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B4F" w:rsidRPr="001D3D95" w:rsidRDefault="005D6BC4">
      <w:pPr>
        <w:rPr>
          <w:rFonts w:ascii="Times New Roman" w:hAnsi="Times New Roman" w:cs="Times New Roman"/>
          <w:sz w:val="24"/>
          <w:szCs w:val="24"/>
        </w:rPr>
      </w:pPr>
      <w:r w:rsidRPr="005D6BC4">
        <w:rPr>
          <w:rFonts w:ascii="Times New Roman" w:hAnsi="Times New Roman" w:cs="Times New Roman"/>
          <w:b/>
          <w:sz w:val="24"/>
          <w:szCs w:val="24"/>
        </w:rPr>
        <w:t>S4 File. Table of results from Model 1 and Figures (part 1 and part 2) showing the results.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Example of </w:t>
      </w:r>
      <w:r w:rsidR="00D54B4F">
        <w:rPr>
          <w:rFonts w:ascii="Times New Roman" w:hAnsi="Times New Roman" w:cs="Times New Roman"/>
          <w:sz w:val="24"/>
          <w:szCs w:val="24"/>
        </w:rPr>
        <w:t xml:space="preserve">the run of Model 1 in Table 3 with the best </w:t>
      </w:r>
      <w:proofErr w:type="spellStart"/>
      <w:r w:rsidR="00D54B4F">
        <w:rPr>
          <w:rFonts w:ascii="Times New Roman" w:hAnsi="Times New Roman" w:cs="Times New Roman"/>
          <w:sz w:val="24"/>
          <w:szCs w:val="24"/>
        </w:rPr>
        <w:t>A</w:t>
      </w:r>
      <w:r w:rsidR="00D54B4F" w:rsidRPr="00D54B4F">
        <w:rPr>
          <w:rFonts w:ascii="Times New Roman" w:hAnsi="Times New Roman" w:cs="Times New Roman"/>
          <w:sz w:val="24"/>
          <w:szCs w:val="24"/>
          <w:vertAlign w:val="subscript"/>
        </w:rPr>
        <w:t>model</w:t>
      </w:r>
      <w:proofErr w:type="spellEnd"/>
      <w:r w:rsidR="00D54B4F">
        <w:rPr>
          <w:rFonts w:ascii="Times New Roman" w:hAnsi="Times New Roman" w:cs="Times New Roman"/>
          <w:sz w:val="24"/>
          <w:szCs w:val="24"/>
        </w:rPr>
        <w:t xml:space="preserve"> </w:t>
      </w:r>
      <w:r w:rsidR="001D3D95">
        <w:rPr>
          <w:rFonts w:ascii="Times New Roman" w:hAnsi="Times New Roman" w:cs="Times New Roman"/>
          <w:sz w:val="24"/>
          <w:szCs w:val="24"/>
        </w:rPr>
        <w:t xml:space="preserve">(55.5) </w:t>
      </w:r>
      <w:r w:rsidR="00D54B4F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D54B4F">
        <w:rPr>
          <w:rFonts w:ascii="Times New Roman" w:hAnsi="Times New Roman" w:cs="Times New Roman"/>
          <w:sz w:val="24"/>
          <w:szCs w:val="24"/>
        </w:rPr>
        <w:t>A</w:t>
      </w:r>
      <w:r w:rsidR="00D54B4F" w:rsidRPr="00D54B4F">
        <w:rPr>
          <w:rFonts w:ascii="Times New Roman" w:hAnsi="Times New Roman" w:cs="Times New Roman"/>
          <w:sz w:val="24"/>
          <w:szCs w:val="24"/>
          <w:vertAlign w:val="subscript"/>
        </w:rPr>
        <w:t>overall</w:t>
      </w:r>
      <w:proofErr w:type="spellEnd"/>
      <w:r w:rsidR="00D54B4F">
        <w:rPr>
          <w:rFonts w:ascii="Times New Roman" w:hAnsi="Times New Roman" w:cs="Times New Roman"/>
          <w:sz w:val="24"/>
          <w:szCs w:val="24"/>
        </w:rPr>
        <w:t xml:space="preserve"> </w:t>
      </w:r>
      <w:r w:rsidR="001D3D95">
        <w:rPr>
          <w:rFonts w:ascii="Times New Roman" w:hAnsi="Times New Roman" w:cs="Times New Roman"/>
          <w:sz w:val="24"/>
          <w:szCs w:val="24"/>
        </w:rPr>
        <w:t xml:space="preserve">(53.1) </w:t>
      </w:r>
      <w:r w:rsidR="00D54B4F">
        <w:rPr>
          <w:rFonts w:ascii="Times New Roman" w:hAnsi="Times New Roman" w:cs="Times New Roman"/>
          <w:sz w:val="24"/>
          <w:szCs w:val="24"/>
        </w:rPr>
        <w:t>values.</w:t>
      </w:r>
      <w:r w:rsidR="009657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769">
        <w:rPr>
          <w:rFonts w:ascii="Times New Roman" w:hAnsi="Times New Roman" w:cs="Times New Roman"/>
          <w:sz w:val="24"/>
          <w:szCs w:val="24"/>
        </w:rPr>
        <w:t>Unmodelled</w:t>
      </w:r>
      <w:proofErr w:type="spellEnd"/>
      <w:r w:rsidR="00965769">
        <w:rPr>
          <w:rFonts w:ascii="Times New Roman" w:hAnsi="Times New Roman" w:cs="Times New Roman"/>
          <w:sz w:val="24"/>
          <w:szCs w:val="24"/>
        </w:rPr>
        <w:t xml:space="preserve"> results are the individual calibrated ranges for the samples (68.2% and 95.4% probability). Modelled results are after applying the model, results are 68.2% </w:t>
      </w:r>
      <w:proofErr w:type="spellStart"/>
      <w:r w:rsidR="00965769">
        <w:rPr>
          <w:rFonts w:ascii="Times New Roman" w:hAnsi="Times New Roman" w:cs="Times New Roman"/>
          <w:sz w:val="24"/>
          <w:szCs w:val="24"/>
        </w:rPr>
        <w:t>hpd</w:t>
      </w:r>
      <w:proofErr w:type="spellEnd"/>
      <w:r w:rsidR="00965769">
        <w:rPr>
          <w:rFonts w:ascii="Times New Roman" w:hAnsi="Times New Roman" w:cs="Times New Roman"/>
          <w:sz w:val="24"/>
          <w:szCs w:val="24"/>
        </w:rPr>
        <w:t xml:space="preserve"> and 95.4% </w:t>
      </w:r>
      <w:proofErr w:type="spellStart"/>
      <w:r w:rsidR="00965769">
        <w:rPr>
          <w:rFonts w:ascii="Times New Roman" w:hAnsi="Times New Roman" w:cs="Times New Roman"/>
          <w:sz w:val="24"/>
          <w:szCs w:val="24"/>
        </w:rPr>
        <w:t>hpd</w:t>
      </w:r>
      <w:proofErr w:type="spellEnd"/>
      <w:r w:rsidR="00965769">
        <w:rPr>
          <w:rFonts w:ascii="Times New Roman" w:hAnsi="Times New Roman" w:cs="Times New Roman"/>
          <w:sz w:val="24"/>
          <w:szCs w:val="24"/>
        </w:rPr>
        <w:t xml:space="preserve">. A = </w:t>
      </w:r>
      <w:proofErr w:type="spellStart"/>
      <w:r w:rsidR="00965769">
        <w:rPr>
          <w:rFonts w:ascii="Times New Roman" w:hAnsi="Times New Roman" w:cs="Times New Roman"/>
          <w:sz w:val="24"/>
          <w:szCs w:val="24"/>
        </w:rPr>
        <w:t>OxCal</w:t>
      </w:r>
      <w:proofErr w:type="spellEnd"/>
      <w:r w:rsidR="00965769">
        <w:rPr>
          <w:rFonts w:ascii="Times New Roman" w:hAnsi="Times New Roman" w:cs="Times New Roman"/>
          <w:sz w:val="24"/>
          <w:szCs w:val="24"/>
        </w:rPr>
        <w:t xml:space="preserve"> Agreement index value (should be above 60 if data agree with model), C = </w:t>
      </w:r>
      <w:proofErr w:type="spellStart"/>
      <w:r w:rsidR="00965769">
        <w:rPr>
          <w:rFonts w:ascii="Times New Roman" w:hAnsi="Times New Roman" w:cs="Times New Roman"/>
          <w:sz w:val="24"/>
          <w:szCs w:val="24"/>
        </w:rPr>
        <w:t>OxCal</w:t>
      </w:r>
      <w:proofErr w:type="spellEnd"/>
      <w:r w:rsidR="00965769">
        <w:rPr>
          <w:rFonts w:ascii="Times New Roman" w:hAnsi="Times New Roman" w:cs="Times New Roman"/>
          <w:sz w:val="24"/>
          <w:szCs w:val="24"/>
        </w:rPr>
        <w:t xml:space="preserve"> Convergence value (should be ≥95).</w:t>
      </w:r>
    </w:p>
    <w:p w:rsidR="00965769" w:rsidRDefault="00965769">
      <w:r>
        <w:fldChar w:fldCharType="begin"/>
      </w:r>
      <w:r>
        <w:instrText xml:space="preserve"> LINK Excel.SheetBinaryMacroEnabled.12 "C:\\Users\\sm456\\AppData\\Local\\Temp\\John_Hart_Sturt_Model1_NO_INT_ALL_SAMPLES_19Aug19_run3.csv" "John_Hart_Sturt_Model1_NO_INT_A!R1C1:R203C15" \a \f 4 \h </w:instrText>
      </w:r>
      <w:r>
        <w:fldChar w:fldCharType="separate"/>
      </w:r>
    </w:p>
    <w:tbl>
      <w:tblPr>
        <w:tblW w:w="10480" w:type="dxa"/>
        <w:tblLook w:val="04A0" w:firstRow="1" w:lastRow="0" w:firstColumn="1" w:lastColumn="0" w:noHBand="0" w:noVBand="1"/>
      </w:tblPr>
      <w:tblGrid>
        <w:gridCol w:w="3460"/>
        <w:gridCol w:w="724"/>
        <w:gridCol w:w="586"/>
        <w:gridCol w:w="504"/>
        <w:gridCol w:w="724"/>
        <w:gridCol w:w="545"/>
        <w:gridCol w:w="504"/>
        <w:gridCol w:w="720"/>
        <w:gridCol w:w="586"/>
        <w:gridCol w:w="504"/>
        <w:gridCol w:w="720"/>
        <w:gridCol w:w="586"/>
        <w:gridCol w:w="504"/>
        <w:gridCol w:w="586"/>
        <w:gridCol w:w="504"/>
      </w:tblGrid>
      <w:tr w:rsidR="00965769" w:rsidRPr="00965769" w:rsidTr="00750C06">
        <w:trPr>
          <w:trHeight w:val="44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3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Unmodelled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(BC/AD)</w:t>
            </w:r>
          </w:p>
        </w:tc>
        <w:tc>
          <w:tcPr>
            <w:tcW w:w="3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Modelled (BC/AD)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from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to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%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sz w:val="18"/>
                <w:szCs w:val="18"/>
              </w:rPr>
              <w:t>C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Outlier_Model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General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T(5)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-1.135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1.135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-2.65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2.65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U(0,4)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3.99E-17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3.99E-17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5.38E-17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1.436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5.38E-17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2.308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Outlier_Model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Charcoal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Exp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(1,-10,0)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-1.24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-3.18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U(0,3)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2.21E-17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2.21E-17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1.578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2.055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1.275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2.247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Outlier_Model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SSimple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-18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-59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N(0,2)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-2.04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2.04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M-28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-377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M-178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1256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M-492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UCIAMS190544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UCIAMS190542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UCIAMS190543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ISGS-A0327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UCIAMS192977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118.7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Snell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Snell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hearths or small pits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199857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1161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1333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198540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1188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1342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111.3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211490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Beta 22779 C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1342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UCIAMS218494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1279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73.1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85.8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1339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87.1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Pethick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2 Shallow Pit Deposit</w:t>
            </w: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br/>
              <w:t>- Assume One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116.4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UCIAMS190546 B Feature 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UCIAMS190547 B Feature 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Second Woods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UCIAMS190554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79.3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AA-7410 M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130.3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AA-6425 M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UCIAMS190552 B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115.4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UCIAMS190553 B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112.5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AA-7697 M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1660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Elwood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M-783 Charcoal context not stated TPQ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1663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124.9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UCIAMS190557 House 3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28 Pit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UCIAMS190558 House 3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UCIAMS218481 House 3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UCIAMS218482 General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UCIAMS218480 House 5 Pit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106.7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UCIAMS192976 House 1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UCIAMS192975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UCIAMS190555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87.1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UCIAMS190556 Pit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63.5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1543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Getman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Start Smith-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Phase Smith-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54 Pit H1</w:t>
            </w: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br/>
              <w:t>- assume one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UCIAMS218490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ISGS-A0528 R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110.6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UCIAMS190566 B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UCIAMS190565 B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UCIAMS190563 B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UCIAMS218491 Material??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1654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1789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UCIAMS218493 M Longhouse 5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UCIAMS218492 M Longhouse 2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UCIAMS190564 B Longhouse 4 Hearth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Smith-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Date Smith-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Boundary End Smith-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Pagerie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House 1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and Hearths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UCIAMS190551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UCIAMS190549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UCIAMS190550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UCIAMS190548 Hearth B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AA-7400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AA-7402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AA-6423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106.8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UCIAMS218483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81.8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AA-7398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107.4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AA-7401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105.9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AA-7399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UCIAMS218487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99.1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1553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Otstungo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48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84 Pit H1</w:t>
            </w: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br/>
              <w:t>- assume one event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UCIAMS218474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ISGS-A0326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ISGS-A0523 R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99.3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UCIAMS218476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UCIAMS190559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108.8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UCIAMS190561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UCIAMS218475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UCIAMS218473 B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77.3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UCIAMS190562 B Hearth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UCIAMS190560 M Hearth H1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77.2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AA-6418 M Hearth H7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106.3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AA-7404 M Hearth H7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Klock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1353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1249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AA-7689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72.9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AA-7690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106.3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103.5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AA-6421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1650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101.2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UCIAMS-205967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96.9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UCIAMS-205968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Cayadutta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1147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Y-1381 charred wood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1193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1370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104.7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Feature 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97.3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AA-7695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AA-7403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UCIAMS218478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UCIAMS190537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AA-6417 M F2 Pit H9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1650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1795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lastRenderedPageBreak/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AA-8370 M H9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1346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86.9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ISGS-A0522 R H5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112.9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UCIAMS190540 M H4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UCIAMS190539 M H2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UCIAMS218479 M H12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102.7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R_Combine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F184 Pit btw H1&amp;Stockade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1575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100.8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UCIAMS190538 M F184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UCIAMS218477 M F184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1640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99.7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99.8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Garoga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1545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99.9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Start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99.3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Phase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AA-6416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102.6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UCIAMS192700 M Pit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1463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101.1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AA-6065 M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101.9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DIC-1176 Lowest Level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Charcoal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1315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1422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1298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1443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98.4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DIC-1177 Higher Up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Midden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Charcoal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...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R_Date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DIC-1178 Fill of Burial #2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99.5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Interval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Interval</w:t>
            </w:r>
            <w:proofErr w:type="spellEnd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99.2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Date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1478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1418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99.4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 xml:space="preserve">Boundary End </w:t>
            </w:r>
            <w:proofErr w:type="spellStart"/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Wormuth</w:t>
            </w:r>
            <w:proofErr w:type="spellEnd"/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1521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99.6</w:t>
            </w:r>
          </w:p>
        </w:tc>
      </w:tr>
      <w:tr w:rsidR="00965769" w:rsidRPr="00965769" w:rsidTr="00965769">
        <w:trPr>
          <w:trHeight w:val="285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U(1150,1635)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1635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95.4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769" w:rsidRPr="00965769" w:rsidRDefault="00965769" w:rsidP="0096576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</w:pPr>
            <w:r w:rsidRPr="00965769">
              <w:rPr>
                <w:rFonts w:ascii="Arial Narrow" w:eastAsia="Times New Roman" w:hAnsi="Arial Narrow" w:cs="Calibri"/>
                <w:color w:val="000000"/>
                <w:sz w:val="18"/>
                <w:szCs w:val="18"/>
              </w:rPr>
              <w:t> </w:t>
            </w:r>
          </w:p>
        </w:tc>
      </w:tr>
    </w:tbl>
    <w:p w:rsidR="00965769" w:rsidRDefault="00965769">
      <w:pPr>
        <w:sectPr w:rsidR="00965769" w:rsidSect="005D6BC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fldChar w:fldCharType="end"/>
      </w:r>
    </w:p>
    <w:p w:rsidR="001D3D95" w:rsidRDefault="00965769">
      <w:r>
        <w:rPr>
          <w:noProof/>
        </w:rPr>
        <w:lastRenderedPageBreak/>
        <w:drawing>
          <wp:inline distT="0" distB="0" distL="0" distR="0" wp14:anchorId="63913DCC" wp14:editId="55FCB7B7">
            <wp:extent cx="5467350" cy="754124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hn_Hart_Sturt_Model1_NO_INT_ALL_SAMPLES_19Aug19_run3_S4File PART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54"/>
                    <a:stretch/>
                  </pic:blipFill>
                  <pic:spPr bwMode="auto">
                    <a:xfrm>
                      <a:off x="0" y="0"/>
                      <a:ext cx="5472787" cy="754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309" w:rsidRPr="00201309" w:rsidRDefault="00201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1 </w:t>
      </w:r>
      <w:r w:rsidRPr="00201309">
        <w:rPr>
          <w:rFonts w:ascii="Times New Roman" w:hAnsi="Times New Roman" w:cs="Times New Roman"/>
          <w:sz w:val="24"/>
          <w:szCs w:val="24"/>
        </w:rPr>
        <w:t>Part 1</w:t>
      </w:r>
    </w:p>
    <w:p w:rsidR="00965769" w:rsidRDefault="00201309">
      <w:r>
        <w:rPr>
          <w:noProof/>
        </w:rPr>
        <w:lastRenderedPageBreak/>
        <w:drawing>
          <wp:inline distT="0" distB="0" distL="0" distR="0">
            <wp:extent cx="5485121" cy="75438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hn_Hart_Sturt_Model1_NO_INT_ALL_SAMPLES_19Aug19_run3_S4File_PAR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42" cy="75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09" w:rsidRDefault="00201309">
      <w:pPr>
        <w:rPr>
          <w:rFonts w:ascii="Times New Roman" w:hAnsi="Times New Roman" w:cs="Times New Roman"/>
          <w:sz w:val="24"/>
          <w:szCs w:val="24"/>
        </w:rPr>
      </w:pPr>
      <w:r w:rsidRPr="00201309">
        <w:rPr>
          <w:rFonts w:ascii="Times New Roman" w:hAnsi="Times New Roman" w:cs="Times New Roman"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>del 1 Part 2.</w:t>
      </w:r>
    </w:p>
    <w:p w:rsidR="00201309" w:rsidRPr="00201309" w:rsidRDefault="00201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Figures (Parts 1 and 2) show Model 1 (for details see Table above) and indicate the structure of the model. The light grey histograms are the non-modelled probability ranges. The black histograms are the modelled probability ranges. The lines under each black histogram indicate the 68.2% and 95.4% </w:t>
      </w:r>
      <w:proofErr w:type="spellStart"/>
      <w:r>
        <w:rPr>
          <w:rFonts w:ascii="Times New Roman" w:hAnsi="Times New Roman" w:cs="Times New Roman"/>
          <w:sz w:val="24"/>
          <w:szCs w:val="24"/>
        </w:rPr>
        <w:t>hpd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ranges.</w:t>
      </w:r>
      <w:r w:rsidR="006B23FF">
        <w:rPr>
          <w:rFonts w:ascii="Times New Roman" w:hAnsi="Times New Roman" w:cs="Times New Roman"/>
          <w:sz w:val="24"/>
          <w:szCs w:val="24"/>
        </w:rPr>
        <w:t xml:space="preserve"> A values are </w:t>
      </w:r>
      <w:proofErr w:type="spellStart"/>
      <w:r w:rsidR="006B23FF">
        <w:rPr>
          <w:rFonts w:ascii="Times New Roman" w:hAnsi="Times New Roman" w:cs="Times New Roman"/>
          <w:sz w:val="24"/>
          <w:szCs w:val="24"/>
        </w:rPr>
        <w:t>OxCal</w:t>
      </w:r>
      <w:proofErr w:type="spellEnd"/>
      <w:r w:rsidR="006B23FF">
        <w:rPr>
          <w:rFonts w:ascii="Times New Roman" w:hAnsi="Times New Roman" w:cs="Times New Roman"/>
          <w:sz w:val="24"/>
          <w:szCs w:val="24"/>
        </w:rPr>
        <w:t xml:space="preserve"> individual Agreement values. These should be over 60 where the modelled date agrees with the model. O values are from the Outlier models. The first value is the posterior value and the second is the prior value. For dates on charcoal samples the values are 100:100. For the dates on short-lived samples a value above 5 (5%) indicates a possible outlier. As discussed in the text (Methods) we considered only posterior values ≥10 (a 10% possibility of being an outlier) as outliers of concern in this modelling work.</w:t>
      </w:r>
      <w:bookmarkStart w:id="0" w:name="_GoBack"/>
      <w:bookmarkEnd w:id="0"/>
    </w:p>
    <w:sectPr w:rsidR="00201309" w:rsidRPr="00201309" w:rsidSect="00965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BC4"/>
    <w:rsid w:val="001B27BC"/>
    <w:rsid w:val="001D3D95"/>
    <w:rsid w:val="00201309"/>
    <w:rsid w:val="005D6BC4"/>
    <w:rsid w:val="006B23FF"/>
    <w:rsid w:val="00750C06"/>
    <w:rsid w:val="00965769"/>
    <w:rsid w:val="00D5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57BB0"/>
  <w15:chartTrackingRefBased/>
  <w15:docId w15:val="{FC10D5DC-D1AA-4149-A039-600A6C86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2670</Words>
  <Characters>15222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Sturt Manning</dc:creator>
  <cp:keywords/>
  <dc:description/>
  <cp:lastModifiedBy>Sturt Manning</cp:lastModifiedBy>
  <cp:revision>3</cp:revision>
  <dcterms:created xsi:type="dcterms:W3CDTF">2019-08-19T14:54:00Z</dcterms:created>
  <dcterms:modified xsi:type="dcterms:W3CDTF">2019-08-20T16:19:00Z</dcterms:modified>
</cp:coreProperties>
</file>