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48" w:rsidRDefault="00B00248">
      <w:r>
        <w:t xml:space="preserve">Supplemental Appendix A: </w:t>
      </w:r>
      <w:r>
        <w:rPr>
          <w:rFonts w:ascii="Arial" w:eastAsia="Times New Roman" w:hAnsi="Arial" w:cs="Arial"/>
          <w:sz w:val="20"/>
          <w:szCs w:val="20"/>
        </w:rPr>
        <w:t>Unique Reaction HLT</w:t>
      </w:r>
      <w:r w:rsidRPr="00B00248">
        <w:rPr>
          <w:rFonts w:ascii="Arial" w:eastAsia="Times New Roman" w:hAnsi="Arial" w:cs="Arial"/>
          <w:sz w:val="20"/>
          <w:szCs w:val="20"/>
        </w:rPr>
        <w:t>s</w:t>
      </w:r>
    </w:p>
    <w:tbl>
      <w:tblPr>
        <w:tblW w:w="7160" w:type="dxa"/>
        <w:tblLook w:val="04A0" w:firstRow="1" w:lastRow="0" w:firstColumn="1" w:lastColumn="0" w:noHBand="0" w:noVBand="1"/>
      </w:tblPr>
      <w:tblGrid>
        <w:gridCol w:w="960"/>
        <w:gridCol w:w="6200"/>
      </w:tblGrid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abdominal and gastrointestinal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abdominal hernias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abortion related conditions and complications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abortion</w:t>
            </w:r>
            <w:bookmarkStart w:id="0" w:name="_GoBack"/>
            <w:bookmarkEnd w:id="0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 spontaneous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accelerated and malignant hypertension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accidental exposures to product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acnes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acute and chronic pancreatitis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administration site reactions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adverse effect absent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allergic conditions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alopecias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anaemias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anal and rectal pains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anal and rectal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anaphylactic responses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angioedemas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anxiety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apocrine and eccrine gland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appetite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arterial inflammations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arterial therapeutic procedures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aortic)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arthropathies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asthenic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bacterial infections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socialisation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disturbances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bile duct infections and inflammations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bladder and urethral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bladder neoplasms malignant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blindness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colour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blindness)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bone and joint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bone related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breast and nipple neoplasms malignant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breathing abnormalities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bronchospasm and obstruction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bullous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bursal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calcium metabolism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candida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cardiac disorders congenital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cardiac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cardiac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cartilage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central nervous system and spinal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central nervous system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haemorrhages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cerebrovascular accidents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cerebrovascular venous and sinus thrombosis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cholecystitis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cholelithiasis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cholestasis and jaundice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clostridia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colitis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infective)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colorectal neoplasms malignant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confusion and disorientation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connective tissue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connective tissue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coordination and balance disturbances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cortical dysfunction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coughing and associated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cytomegaloviral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death and sudden death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deliria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dental and oral soft tissue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depressive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dermal and epidermal conditions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dermatitis ascribed to specific agent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diabetes mellitus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incl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subtypes)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diarrhoea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infective)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disability issues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disorders of purine metabolism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disturbances in consciousness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disturbances in initiating and maintaining sleep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duodenal and small intestinal stenosis and obstruction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duodenal ulcers and perforation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dyspeptic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dystonias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ear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enterococcal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erythemas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exposures associated with pregnancy, delivery and lactation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eye and eyelid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faecal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abnormalities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febrile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feelings and sensations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female reproductive tract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flatulence, bloating and distension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foetal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neonatal conditions associated with product exposure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foetal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neonatal diagnostic procedures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foetal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growth complications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fungal infections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gastric neoplasms malignant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gastrointestinal and abdominal pains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oral and throat)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gastrointestinal atonic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hypomotility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gastrointestinal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dyskinetic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gastrointestinal fistulae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gastrointestinal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gastrointestinal spastic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hypermotility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gastrointestinal stenosis and obstruction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gastrointestinal therapeutic procedures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general nutritional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general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generalised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tonic-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clonic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seizures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gestational age and weight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haematological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analyses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haematological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haemorrhages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headaches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heart rate and pulse investigations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hepatic neoplasms malignant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hepatobiliary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hepatocellular damage and hepatitis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herpes viral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histoplasma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hydrocephalic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hyperacusia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hyperkeratoses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hypoglycaemic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conditions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immune and associated conditions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infections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inflammations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infusion site reactions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injection site reactions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inner ear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intervertebral disc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intestinal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haemorrhages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intestinal ulcers and perforation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iron deficiencies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ischaemic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coronary artery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joint related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onset and length abnormalities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lacrimation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large intestine therapeutic procedures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limb fractures and dislocations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liver function analyses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lower gastrointestinal neoplasms benign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lower respiratory tract and lung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lower respiratory tract inflammatory and immunologic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lower respiratory tract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lymphatic system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magnesium metabolism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maladministrations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medication errors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memory loss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dementia)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menstruation and uterine bleeding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mental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mental impairment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dementia and memory loss)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migraine headaches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mineral and electrolyte analyses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multiple sclerosis acute and progressive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muscle pains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muscle related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muscle weakness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muscle, tendon and ligament injuries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musculoskeletal and connective tissue pain and discomfort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musculoskeletal and connective tissue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nasal congestion and inflammations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nasal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nausea and vomiting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neoplasms malignant site unspecified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neurological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nocardia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non-site specific embolism and thrombosis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non-site specific gastrointestinal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haemorrhages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non-site specific injuries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non-site specific procedural complications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noninfectious myocarditis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noninfectious pericarditis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normal pregnancy,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delivery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ocular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oedema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off label uses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olfactory nerve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oncologic complications and emergencies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optic disc abnormalities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oral soft tissue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oral soft tissue swelling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oedema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pain and discomfort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panniculitides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paraesthesias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dysaesthesias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pelvic prolapse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perception disturbances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peripheral embolism and thrombosis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peripheral neuropathies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peripheral vascular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peripheral vasoconstriction, necrosis and vascular insufficiency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peritoneal and retroperitoneal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pharyngeal disorders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 and neoplasms)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physical examination procedures and organ system status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placental abnormalities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neoplasms)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pleural infections and inflammations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product use issues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prostatic neoplasms malignant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protein analyses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pruritus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pseudomonal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psoriatic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psychotic disorder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pulmonary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oedemas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pulmonary thrombotic and embolic conditions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rashes, eruptions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exanthems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rate and rhythm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red blood cell analyses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renal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renal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lithiasis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reproductive tract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respiratory syncytial viral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retinal bleeding and vascular disorders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retinopathy)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rotaviral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salivary gland infections and inflammations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salmonella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seizures and seizure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sensory abnormalities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sepsis,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bacteraemia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viraemia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fungaemia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site specific injuries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skin and subcutaneous tissue ulcerations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skin neoplasms malignant and unspecified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melanoma)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skin structures and soft tissue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sleep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soft tissue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soft tissue neoplasms benign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speech and language abnormalities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spinal fractures and dislocations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spleen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staphylococcal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stomatitis and ulceration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suicidal and self-injurious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supraventricular arrhythmias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therapeutic and nontherapeutic responses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therapeutic procedures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thinking disturbances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thrombocytopenias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tic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tissue enzyme analyses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tongue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total fluid volume decreased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transient cerebrovascular events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tremor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excl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congenital)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tuberculous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ulcers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upper respiratory tract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upper respiratory tract signs and symptoms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urinary abnormalities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urinary tract infections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urinary tract neoplasms malignant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urinary tract signs and symptoms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urticarias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vascular hypertensive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vascular hypotensive disorders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vascular tests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incl</w:t>
            </w:r>
            <w:proofErr w:type="spellEnd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 blood pressure)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vascular therapeutic procedures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ventricular arrhythmias and cardiac arrest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viral infections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virus identification and serology</w:t>
            </w:r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visual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 xml:space="preserve">vulvovaginal disorders </w:t>
            </w:r>
            <w:proofErr w:type="spellStart"/>
            <w:r w:rsidRPr="00B00248">
              <w:rPr>
                <w:rFonts w:ascii="Arial" w:eastAsia="Times New Roman" w:hAnsi="Arial" w:cs="Arial"/>
                <w:sz w:val="20"/>
                <w:szCs w:val="20"/>
              </w:rPr>
              <w:t>nec</w:t>
            </w:r>
            <w:proofErr w:type="spellEnd"/>
          </w:p>
        </w:tc>
      </w:tr>
      <w:tr w:rsidR="00B00248" w:rsidRPr="00B00248" w:rsidTr="00B00248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248" w:rsidRPr="00B00248" w:rsidRDefault="00B00248" w:rsidP="00B00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0248">
              <w:rPr>
                <w:rFonts w:ascii="Arial" w:eastAsia="Times New Roman" w:hAnsi="Arial" w:cs="Arial"/>
                <w:sz w:val="20"/>
                <w:szCs w:val="20"/>
              </w:rPr>
              <w:t>white blood cell analyses</w:t>
            </w:r>
          </w:p>
        </w:tc>
      </w:tr>
    </w:tbl>
    <w:p w:rsidR="00FC5579" w:rsidRDefault="00B00248"/>
    <w:sectPr w:rsidR="00FC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48"/>
    <w:rsid w:val="00104F06"/>
    <w:rsid w:val="004F23B2"/>
    <w:rsid w:val="00B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F46B"/>
  <w15:chartTrackingRefBased/>
  <w15:docId w15:val="{CA58AD2D-C179-4E2A-BE2D-0A0BC08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Betts, Keith</dc:creator>
  <cp:keywords/>
  <dc:description/>
  <cp:lastModifiedBy>Betts, Keith</cp:lastModifiedBy>
  <cp:revision>1</cp:revision>
  <dcterms:created xsi:type="dcterms:W3CDTF">2019-09-04T18:24:00Z</dcterms:created>
  <dcterms:modified xsi:type="dcterms:W3CDTF">2019-09-04T18:25:00Z</dcterms:modified>
</cp:coreProperties>
</file>