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A2" w:rsidRPr="000B33A2" w:rsidRDefault="000B33A2" w:rsidP="000B33A2">
      <w:pPr>
        <w:widowControl/>
        <w:spacing w:after="200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0B33A2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S2 </w:t>
      </w:r>
      <w:r w:rsidR="00CF5CCA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T</w:t>
      </w:r>
      <w:r w:rsidRPr="000B33A2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able</w:t>
      </w:r>
      <w:r w:rsidR="00CF5CCA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.</w:t>
      </w:r>
      <w:r w:rsidRPr="000B33A2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AA6169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T</w:t>
      </w:r>
      <w:r w:rsidRPr="000B33A2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he exclusion criteria of the included studies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6204"/>
      </w:tblGrid>
      <w:tr w:rsidR="000B33A2" w:rsidTr="000B33A2">
        <w:tc>
          <w:tcPr>
            <w:tcW w:w="2093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Study</w:t>
            </w:r>
          </w:p>
        </w:tc>
        <w:tc>
          <w:tcPr>
            <w:tcW w:w="6269" w:type="dxa"/>
          </w:tcPr>
          <w:p w:rsidR="000B33A2" w:rsidRPr="00197A4A" w:rsidRDefault="00E42980" w:rsidP="00E42980">
            <w:pPr>
              <w:widowControl/>
              <w:spacing w:after="200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197A4A">
              <w:rPr>
                <w:rFonts w:ascii="Times New Roman" w:hAnsi="Times New Roman"/>
                <w:kern w:val="0"/>
                <w:szCs w:val="24"/>
                <w:lang w:eastAsia="en-US"/>
              </w:rPr>
              <w:t xml:space="preserve">Exclusion </w:t>
            </w:r>
            <w:r w:rsidR="000B33A2" w:rsidRPr="00197A4A">
              <w:rPr>
                <w:rFonts w:ascii="Times New Roman" w:hAnsi="Times New Roman"/>
                <w:kern w:val="0"/>
                <w:szCs w:val="24"/>
                <w:lang w:eastAsia="en-US"/>
              </w:rPr>
              <w:t>criteria</w:t>
            </w:r>
          </w:p>
        </w:tc>
      </w:tr>
      <w:tr w:rsidR="000B33A2" w:rsidTr="000B33A2">
        <w:tc>
          <w:tcPr>
            <w:tcW w:w="2093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Maizel</w:t>
            </w:r>
            <w:proofErr w:type="spellEnd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 xml:space="preserve"> 1996 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begin"/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instrText xml:space="preserve"> ADDIN EN.CITE &lt;EndNote&gt;&lt;Cite&gt;&lt;Author&gt;Maizels&lt;/Author&gt;&lt;Year&gt;1996&lt;/Year&gt;&lt;RecNum&gt;12&lt;/RecNum&gt;&lt;DisplayText&gt;(19)&lt;/DisplayText&gt;&lt;record&gt;&lt;rec-number&gt;12&lt;/rec-number&gt;&lt;foreign-keys&gt;&lt;key app="EN" db-id="twwaasvvmtst02es5vbv2rvwdx5zwzzfvs9w" timestamp="1562179598"&gt;12&lt;/key&gt;&lt;/foreign-keys&gt;&lt;ref-type name="Journal Article"&gt;17&lt;/ref-type&gt;&lt;contributors&gt;&lt;authors&gt;&lt;author&gt;Maizels, Morris&lt;/author&gt;&lt;author&gt;Scott, Barbara&lt;/author&gt;&lt;author&gt;Cohen, Wendy&lt;/author&gt;&lt;author&gt;Chen, Wansu&lt;/author&gt;&lt;/authors&gt;&lt;/contributors&gt;&lt;titles&gt;&lt;title&gt;Intranasal lidocaine for treatment of migraine: a randomized, double-blind, controlled trial&lt;/title&gt;&lt;secondary-title&gt;JAMA&lt;/secondary-title&gt;&lt;/titles&gt;&lt;periodical&gt;&lt;full-title&gt;JAMA&lt;/full-title&gt;&lt;/periodical&gt;&lt;pages&gt;319-321&lt;/pages&gt;&lt;volume&gt;276&lt;/volume&gt;&lt;number&gt;4&lt;/number&gt;&lt;dates&gt;&lt;year&gt;1996&lt;/year&gt;&lt;/dates&gt;&lt;isbn&gt;0098-7484&lt;/isbn&gt;&lt;urls&gt;&lt;/urls&gt;&lt;/record&gt;&lt;/Cite&gt;&lt;/EndNote&gt;</w:instrTex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separate"/>
            </w:r>
            <w:r w:rsidR="005D5164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[</w:t>
            </w:r>
            <w:r w:rsidRPr="000B33A2">
              <w:rPr>
                <w:rFonts w:ascii="Times New Roman" w:hAnsi="Times New Roman"/>
                <w:noProof/>
                <w:color w:val="000000" w:themeColor="text1"/>
                <w:kern w:val="0"/>
                <w:szCs w:val="24"/>
                <w:lang w:eastAsia="en-US"/>
              </w:rPr>
              <w:t>1</w:t>
            </w:r>
            <w:r w:rsidR="005D5164">
              <w:rPr>
                <w:rFonts w:ascii="Times New Roman" w:hAnsi="Times New Roman"/>
                <w:noProof/>
                <w:color w:val="000000" w:themeColor="text1"/>
                <w:kern w:val="0"/>
                <w:szCs w:val="24"/>
                <w:lang w:eastAsia="en-US"/>
              </w:rPr>
              <w:t>9]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end"/>
            </w:r>
          </w:p>
        </w:tc>
        <w:tc>
          <w:tcPr>
            <w:tcW w:w="6269" w:type="dxa"/>
          </w:tcPr>
          <w:p w:rsidR="000B33A2" w:rsidRPr="00197A4A" w:rsidRDefault="000B33A2" w:rsidP="000B33A2">
            <w:pPr>
              <w:widowControl/>
              <w:spacing w:after="200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197A4A">
              <w:rPr>
                <w:rFonts w:ascii="Times New Roman" w:hAnsi="Times New Roman"/>
                <w:kern w:val="0"/>
                <w:szCs w:val="24"/>
                <w:lang w:eastAsia="en-US"/>
              </w:rPr>
              <w:t>Frequency of severe headache &gt; 1 episode/week; migraine duration &gt; 3 days</w:t>
            </w:r>
          </w:p>
        </w:tc>
      </w:tr>
      <w:tr w:rsidR="000B33A2" w:rsidTr="000B33A2">
        <w:tc>
          <w:tcPr>
            <w:tcW w:w="2093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bookmarkStart w:id="0" w:name="_GoBack"/>
            <w:proofErr w:type="spellStart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Maizel</w:t>
            </w:r>
            <w:proofErr w:type="spellEnd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 xml:space="preserve"> 1999 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begin"/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instrText xml:space="preserve"> ADDIN EN.CITE &lt;EndNote&gt;&lt;Cite&gt;&lt;Author&gt;Maizels&lt;/Author&gt;&lt;Year&gt;1999&lt;/Year&gt;&lt;RecNum&gt;11&lt;/RecNum&gt;&lt;DisplayText&gt;(7)&lt;/DisplayText&gt;&lt;record&gt;&lt;rec-number&gt;11&lt;/rec-number&gt;&lt;foreign-keys&gt;&lt;key app="EN" db-id="twwaasvvmtst02es5vbv2rvwdx5zwzzfvs9w" timestamp="1562179598"&gt;11&lt;/key&gt;&lt;/foreign-keys&gt;&lt;ref-type name="Journal Article"&gt;17&lt;/ref-type&gt;&lt;contributors&gt;&lt;authors&gt;&lt;author&gt;Maizels, Morris&lt;/author&gt;&lt;author&gt;Geiger, Ann M&lt;/author&gt;&lt;/authors&gt;&lt;/contributors&gt;&lt;titles&gt;&lt;title&gt;Intranasal lidocaine for migraine: a randomized trial and open‐label follow‐up&lt;/title&gt;&lt;secondary-title&gt;Headache: The Journal of Head and Face Pain&lt;/secondary-title&gt;&lt;/titles&gt;&lt;periodical&gt;&lt;full-title&gt;Headache: The Journal of Head and Face Pain&lt;/full-title&gt;&lt;/periodical&gt;&lt;pages&gt;543-551&lt;/pages&gt;&lt;volume&gt;39&lt;/volume&gt;&lt;number&gt;8&lt;/number&gt;&lt;dates&gt;&lt;year&gt;1999&lt;/year&gt;&lt;/dates&gt;&lt;isbn&gt;0017-8748&lt;/isbn&gt;&lt;urls&gt;&lt;/urls&gt;&lt;/record&gt;&lt;/Cite&gt;&lt;/EndNote&gt;</w:instrTex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separate"/>
            </w:r>
            <w:r w:rsidR="005D5164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[7]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end"/>
            </w:r>
          </w:p>
        </w:tc>
        <w:tc>
          <w:tcPr>
            <w:tcW w:w="6269" w:type="dxa"/>
          </w:tcPr>
          <w:p w:rsidR="000B33A2" w:rsidRPr="00197A4A" w:rsidRDefault="000B33A2" w:rsidP="000B33A2">
            <w:pPr>
              <w:widowControl/>
              <w:spacing w:after="200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197A4A">
              <w:rPr>
                <w:rFonts w:ascii="Times New Roman" w:hAnsi="Times New Roman"/>
                <w:kern w:val="0"/>
                <w:szCs w:val="24"/>
                <w:lang w:eastAsia="en-US"/>
              </w:rPr>
              <w:t>Headache &gt; 15 days/month; Abortive treatment for migraine &gt; 15 days/month; pregnancy</w:t>
            </w:r>
          </w:p>
        </w:tc>
      </w:tr>
      <w:bookmarkEnd w:id="0"/>
      <w:tr w:rsidR="000B33A2" w:rsidTr="000B33A2">
        <w:tc>
          <w:tcPr>
            <w:tcW w:w="2093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Mohammadkarimi</w:t>
            </w:r>
            <w:proofErr w:type="spellEnd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 xml:space="preserve"> 2014 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begin"/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instrText xml:space="preserve"> ADDIN EN.CITE &lt;EndNote&gt;&lt;Cite&gt;&lt;Author&gt;Mohammadkarimi&lt;/Author&gt;&lt;Year&gt;2014&lt;/Year&gt;&lt;RecNum&gt;13&lt;/RecNum&gt;&lt;DisplayText&gt;(13)&lt;/DisplayText&gt;&lt;record&gt;&lt;rec-number&gt;13&lt;/rec-number&gt;&lt;foreign-keys&gt;&lt;key app="EN" db-id="twwaasvvmtst02es5vbv2rvwdx5zwzzfvs9w" timestamp="1562179598"&gt;13&lt;/key&gt;&lt;/foreign-keys&gt;&lt;ref-type name="Journal Article"&gt;17&lt;/ref-type&gt;&lt;contributors&gt;&lt;authors&gt;&lt;author&gt;Mohammadkarimi, N.&lt;/author&gt;&lt;author&gt;Jafari, M.&lt;/author&gt;&lt;author&gt;Mellat, A.&lt;/author&gt;&lt;author&gt;Kazemi, E.&lt;/author&gt;&lt;author&gt;Shirali, A.&lt;/author&gt;&lt;/authors&gt;&lt;/contributors&gt;&lt;auth-address&gt;Department of Emergency Medicine, Shahid Sadoughi University of Medical Sciences, Yazd, Iran.&amp;#xD;Department of Neurology, Shahid Sadoughi University of Medical Sciences, Yazd, Iran.&amp;#xD;Department of General Practitioner, Shahid Sadoughi University of Medical Sciences, Yazd, Iran.&lt;/auth-address&gt;&lt;titles&gt;&lt;title&gt;Evaluation of efficacy of intra-nasal lidocaine for headache relief in patients refer to emergency department&lt;/title&gt;&lt;secondary-title&gt;J Res Med Sci&lt;/secondary-title&gt;&lt;/titles&gt;&lt;periodical&gt;&lt;full-title&gt;J Res Med Sci&lt;/full-title&gt;&lt;/periodical&gt;&lt;pages&gt;331-5&lt;/pages&gt;&lt;volume&gt;19&lt;/volume&gt;&lt;number&gt;4&lt;/number&gt;&lt;edition&gt;2014/08/07&lt;/edition&gt;&lt;keywords&gt;&lt;keyword&gt;Headache&lt;/keyword&gt;&lt;keyword&gt;intranasal&lt;/keyword&gt;&lt;keyword&gt;lidocaine&lt;/keyword&gt;&lt;/keywords&gt;&lt;dates&gt;&lt;year&gt;2014&lt;/year&gt;&lt;pub-dates&gt;&lt;date&gt;Apr&lt;/date&gt;&lt;/pub-dates&gt;&lt;/dates&gt;&lt;isbn&gt;1735-1995 (Print)&amp;#xD;1735-1995 (Linking)&lt;/isbn&gt;&lt;accession-num&gt;25097606&lt;/accession-num&gt;&lt;urls&gt;&lt;related-urls&gt;&lt;url&gt;https://www.ncbi.nlm.nih.gov/pubmed/25097606&lt;/url&gt;&lt;/related-urls&gt;&lt;/urls&gt;&lt;custom2&gt;PMC4115349&lt;/custom2&gt;&lt;/record&gt;&lt;/Cite&gt;&lt;/EndNote&gt;</w:instrTex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separate"/>
            </w:r>
            <w:r w:rsidR="005D5164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[</w:t>
            </w:r>
            <w:r w:rsidRPr="000B33A2">
              <w:rPr>
                <w:rFonts w:ascii="Times New Roman" w:hAnsi="Times New Roman"/>
                <w:noProof/>
                <w:color w:val="000000" w:themeColor="text1"/>
                <w:kern w:val="0"/>
                <w:szCs w:val="24"/>
                <w:lang w:eastAsia="en-US"/>
              </w:rPr>
              <w:t>1</w:t>
            </w:r>
            <w:r w:rsidR="005D5164">
              <w:rPr>
                <w:rFonts w:ascii="Times New Roman" w:hAnsi="Times New Roman"/>
                <w:noProof/>
                <w:color w:val="000000" w:themeColor="text1"/>
                <w:kern w:val="0"/>
                <w:szCs w:val="24"/>
                <w:lang w:eastAsia="en-US"/>
              </w:rPr>
              <w:t>3]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end"/>
            </w:r>
          </w:p>
        </w:tc>
        <w:tc>
          <w:tcPr>
            <w:tcW w:w="6269" w:type="dxa"/>
          </w:tcPr>
          <w:p w:rsidR="000B33A2" w:rsidRPr="00197A4A" w:rsidRDefault="000B33A2" w:rsidP="000B33A2">
            <w:pPr>
              <w:widowControl/>
              <w:spacing w:after="200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197A4A">
              <w:rPr>
                <w:rFonts w:ascii="Times New Roman" w:hAnsi="Times New Roman"/>
                <w:kern w:val="0"/>
                <w:szCs w:val="24"/>
                <w:lang w:eastAsia="en-US"/>
              </w:rPr>
              <w:t xml:space="preserve">Received any medication in </w:t>
            </w:r>
            <w:r w:rsidR="00E42980" w:rsidRPr="002C341A">
              <w:rPr>
                <w:rFonts w:ascii="Times New Roman" w:hAnsi="Times New Roman"/>
                <w:kern w:val="0"/>
                <w:szCs w:val="24"/>
                <w:lang w:eastAsia="en-US"/>
              </w:rPr>
              <w:t xml:space="preserve">the </w:t>
            </w:r>
            <w:r w:rsidRPr="00197A4A">
              <w:rPr>
                <w:rFonts w:ascii="Times New Roman" w:hAnsi="Times New Roman"/>
                <w:kern w:val="0"/>
                <w:szCs w:val="24"/>
                <w:lang w:eastAsia="en-US"/>
              </w:rPr>
              <w:t xml:space="preserve">previous 2 hours; penetrating head trauma; </w:t>
            </w:r>
            <w:r w:rsidRPr="002C341A">
              <w:rPr>
                <w:rFonts w:ascii="Times New Roman" w:hAnsi="Times New Roman"/>
                <w:kern w:val="0"/>
                <w:szCs w:val="24"/>
                <w:lang w:eastAsia="en-US"/>
              </w:rPr>
              <w:t>a</w:t>
            </w:r>
            <w:r w:rsidR="00E42980" w:rsidRPr="002C341A">
              <w:rPr>
                <w:rFonts w:ascii="Times New Roman" w:hAnsi="Times New Roman"/>
                <w:kern w:val="0"/>
                <w:szCs w:val="24"/>
                <w:lang w:eastAsia="en-US"/>
              </w:rPr>
              <w:t>ny</w:t>
            </w:r>
            <w:r w:rsidRPr="00197A4A">
              <w:rPr>
                <w:rFonts w:ascii="Times New Roman" w:hAnsi="Times New Roman"/>
                <w:kern w:val="0"/>
                <w:szCs w:val="24"/>
                <w:lang w:eastAsia="en-US"/>
              </w:rPr>
              <w:t xml:space="preserve"> sign of skull base fracture; comorbidity epilepsy</w:t>
            </w:r>
          </w:p>
        </w:tc>
      </w:tr>
      <w:tr w:rsidR="000B33A2" w:rsidTr="000B33A2">
        <w:tc>
          <w:tcPr>
            <w:tcW w:w="2093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Blanda</w:t>
            </w:r>
            <w:proofErr w:type="spellEnd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 xml:space="preserve"> 2001 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begin"/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instrText xml:space="preserve"> ADDIN EN.CITE &lt;EndNote&gt;&lt;Cite&gt;&lt;Author&gt;Blanda&lt;/Author&gt;&lt;Year&gt;2001&lt;/Year&gt;&lt;RecNum&gt;3&lt;/RecNum&gt;&lt;DisplayText&gt;(8)&lt;/DisplayText&gt;&lt;record&gt;&lt;rec-number&gt;3&lt;/rec-number&gt;&lt;foreign-keys&gt;&lt;key app="EN" db-id="twwaasvvmtst02es5vbv2rvwdx5zwzzfvs9w" timestamp="1562179597"&gt;3&lt;/key&gt;&lt;/foreign-keys&gt;&lt;ref-type name="Journal Article"&gt;17&lt;/ref-type&gt;&lt;contributors&gt;&lt;authors&gt;&lt;author&gt;Blanda, Michelle&lt;/author&gt;&lt;author&gt;Rench, Thomas&lt;/author&gt;&lt;author&gt;Gerson, Lowell W&lt;/author&gt;&lt;author&gt;Weigand, John V&lt;/author&gt;&lt;/authors&gt;&lt;/contributors&gt;&lt;titles&gt;&lt;title&gt;Intranasal lidocaine for the treatment of migraine headache: a randomized, controlled trial&lt;/title&gt;&lt;secondary-title&gt;Academic Emergency Medicine&lt;/secondary-title&gt;&lt;/titles&gt;&lt;periodical&gt;&lt;full-title&gt;Academic Emergency Medicine&lt;/full-title&gt;&lt;/periodical&gt;&lt;pages&gt;337-342&lt;/pages&gt;&lt;volume&gt;8&lt;/volume&gt;&lt;number&gt;4&lt;/number&gt;&lt;dates&gt;&lt;year&gt;2001&lt;/year&gt;&lt;/dates&gt;&lt;isbn&gt;1069-6563&lt;/isbn&gt;&lt;urls&gt;&lt;/urls&gt;&lt;/record&gt;&lt;/Cite&gt;&lt;/EndNote&gt;</w:instrTex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separate"/>
            </w:r>
            <w:r w:rsidR="005D5164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[8]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end"/>
            </w:r>
          </w:p>
        </w:tc>
        <w:tc>
          <w:tcPr>
            <w:tcW w:w="6269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r w:rsidRPr="000B33A2"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4"/>
              </w:rPr>
              <w:t>Took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 xml:space="preserve"> analgesic medications 2 hours before ED; first ED visit for headache; sign of secondary headache; drug or alcohol abuser; pregnancy; lactation</w:t>
            </w:r>
          </w:p>
        </w:tc>
      </w:tr>
      <w:tr w:rsidR="000B33A2" w:rsidTr="000B33A2">
        <w:tc>
          <w:tcPr>
            <w:tcW w:w="2093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proofErr w:type="spellStart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Avcu</w:t>
            </w:r>
            <w:proofErr w:type="spellEnd"/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 xml:space="preserve"> 2017 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begin"/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instrText xml:space="preserve"> ADDIN EN.CITE &lt;EndNote&gt;&lt;Cite&gt;&lt;Author&gt;Avcu&lt;/Author&gt;&lt;Year&gt;2017&lt;/Year&gt;&lt;RecNum&gt;1&lt;/RecNum&gt;&lt;DisplayText&gt;(11)&lt;/DisplayText&gt;&lt;record&gt;&lt;rec-number&gt;1&lt;/rec-number&gt;&lt;foreign-keys&gt;&lt;key app="EN" db-id="twwaasvvmtst02es5vbv2rvwdx5zwzzfvs9w" timestamp="1562179597"&gt;1&lt;/key&gt;&lt;/foreign-keys&gt;&lt;ref-type name="Journal Article"&gt;17&lt;/ref-type&gt;&lt;contributors&gt;&lt;authors&gt;&lt;author&gt;Avcu, Nazire&lt;/author&gt;&lt;author&gt;Doğan, Nurettin Özgür&lt;/author&gt;&lt;author&gt;Pekdemir, Murat&lt;/author&gt;&lt;author&gt;Yaka, Elif&lt;/author&gt;&lt;author&gt;Yılmaz, Serkan&lt;/author&gt;&lt;author&gt;Alyeşil, Cansu&lt;/author&gt;&lt;author&gt;Akalın, Latif Erdem&lt;/author&gt;&lt;/authors&gt;&lt;/contributors&gt;&lt;titles&gt;&lt;title&gt;Intranasal lidocaine in acute treatment of migraine: a randomized controlled trial&lt;/title&gt;&lt;secondary-title&gt;Annals of emergency medicine&lt;/secondary-title&gt;&lt;/titles&gt;&lt;periodical&gt;&lt;full-title&gt;Annals of emergency medicine&lt;/full-title&gt;&lt;/periodical&gt;&lt;pages&gt;743-751&lt;/pages&gt;&lt;volume&gt;69&lt;/volume&gt;&lt;number&gt;6&lt;/number&gt;&lt;dates&gt;&lt;year&gt;2017&lt;/year&gt;&lt;/dates&gt;&lt;isbn&gt;0196-0644&lt;/isbn&gt;&lt;urls&gt;&lt;/urls&gt;&lt;/record&gt;&lt;/Cite&gt;&lt;/EndNote&gt;</w:instrTex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separate"/>
            </w:r>
            <w:r w:rsidR="005D5164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>[</w:t>
            </w:r>
            <w:r w:rsidRPr="000B33A2">
              <w:rPr>
                <w:rFonts w:ascii="Times New Roman" w:hAnsi="Times New Roman"/>
                <w:noProof/>
                <w:color w:val="000000" w:themeColor="text1"/>
                <w:kern w:val="0"/>
                <w:szCs w:val="24"/>
                <w:lang w:eastAsia="en-US"/>
              </w:rPr>
              <w:t>1</w:t>
            </w:r>
            <w:r w:rsidR="005D5164">
              <w:rPr>
                <w:rFonts w:ascii="Times New Roman" w:hAnsi="Times New Roman"/>
                <w:noProof/>
                <w:color w:val="000000" w:themeColor="text1"/>
                <w:kern w:val="0"/>
                <w:szCs w:val="24"/>
                <w:lang w:eastAsia="en-US"/>
              </w:rPr>
              <w:t>1]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fldChar w:fldCharType="end"/>
            </w:r>
          </w:p>
        </w:tc>
        <w:tc>
          <w:tcPr>
            <w:tcW w:w="6269" w:type="dxa"/>
          </w:tcPr>
          <w:p w:rsidR="000B33A2" w:rsidRPr="000B33A2" w:rsidRDefault="000B33A2" w:rsidP="000B33A2">
            <w:pPr>
              <w:widowControl/>
              <w:spacing w:after="200"/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</w:pPr>
            <w:r w:rsidRPr="000B33A2">
              <w:rPr>
                <w:rFonts w:ascii="Times New Roman" w:eastAsiaTheme="minorEastAsia" w:hAnsi="Times New Roman" w:hint="eastAsia"/>
                <w:color w:val="000000" w:themeColor="text1"/>
                <w:kern w:val="0"/>
                <w:szCs w:val="24"/>
              </w:rPr>
              <w:t>Took</w:t>
            </w:r>
            <w:r w:rsidRPr="000B33A2">
              <w:rPr>
                <w:rFonts w:ascii="Times New Roman" w:hAnsi="Times New Roman"/>
                <w:color w:val="000000" w:themeColor="text1"/>
                <w:kern w:val="0"/>
                <w:szCs w:val="24"/>
                <w:lang w:eastAsia="en-US"/>
              </w:rPr>
              <w:t xml:space="preserve"> analgesic drug within 6 hours before ED; hemodynamic abnormality; sign of meningitis; pregnancy</w:t>
            </w:r>
          </w:p>
        </w:tc>
      </w:tr>
    </w:tbl>
    <w:p w:rsidR="000B33A2" w:rsidRPr="000B33A2" w:rsidRDefault="000B33A2" w:rsidP="000B33A2">
      <w:pPr>
        <w:widowControl/>
        <w:spacing w:after="200"/>
        <w:rPr>
          <w:rFonts w:ascii="Times New Roman" w:hAnsi="Times New Roman" w:cs="Times New Roman"/>
          <w:color w:val="000000" w:themeColor="text1"/>
          <w:kern w:val="0"/>
          <w:szCs w:val="24"/>
          <w:lang w:eastAsia="en-US"/>
        </w:rPr>
      </w:pPr>
      <w:r w:rsidRPr="000B33A2">
        <w:rPr>
          <w:rFonts w:ascii="Times New Roman" w:hAnsi="Times New Roman" w:cs="Times New Roman"/>
          <w:color w:val="000000" w:themeColor="text1"/>
          <w:kern w:val="0"/>
          <w:szCs w:val="24"/>
          <w:lang w:eastAsia="en-US"/>
        </w:rPr>
        <w:t>Footnote: ED, emergency department;</w:t>
      </w:r>
    </w:p>
    <w:p w:rsidR="00E12C32" w:rsidRPr="000B33A2" w:rsidRDefault="00E12C32"/>
    <w:sectPr w:rsidR="00E12C32" w:rsidRPr="000B33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62" w:rsidRDefault="00C26662" w:rsidP="00C26662">
      <w:r>
        <w:separator/>
      </w:r>
    </w:p>
  </w:endnote>
  <w:endnote w:type="continuationSeparator" w:id="0">
    <w:p w:rsidR="00C26662" w:rsidRDefault="00C26662" w:rsidP="00C2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62" w:rsidRDefault="00C26662" w:rsidP="00C26662">
      <w:r>
        <w:separator/>
      </w:r>
    </w:p>
  </w:footnote>
  <w:footnote w:type="continuationSeparator" w:id="0">
    <w:p w:rsidR="00C26662" w:rsidRDefault="00C26662" w:rsidP="00C26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zI0tDQzMDO3MDFW0lEKTi0uzszPAykwrQUAhkQ90CwAAAA="/>
  </w:docVars>
  <w:rsids>
    <w:rsidRoot w:val="000B33A2"/>
    <w:rsid w:val="00054D5A"/>
    <w:rsid w:val="000B33A2"/>
    <w:rsid w:val="00122347"/>
    <w:rsid w:val="00197A4A"/>
    <w:rsid w:val="002C341A"/>
    <w:rsid w:val="002D6E26"/>
    <w:rsid w:val="005D5164"/>
    <w:rsid w:val="00AA6169"/>
    <w:rsid w:val="00C26662"/>
    <w:rsid w:val="00CF5CCA"/>
    <w:rsid w:val="00E12C32"/>
    <w:rsid w:val="00E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C7612"/>
  <w15:chartTrackingRefBased/>
  <w15:docId w15:val="{2B1208E4-89C0-4078-AE2E-282AA68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A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3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66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6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FC5C-A348-43B0-B675-B1D6E515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koakoahsu</dc:creator>
  <cp:keywords/>
  <dc:description/>
  <cp:lastModifiedBy>koakoahsu</cp:lastModifiedBy>
  <cp:revision>9</cp:revision>
  <dcterms:created xsi:type="dcterms:W3CDTF">2019-09-20T14:08:00Z</dcterms:created>
  <dcterms:modified xsi:type="dcterms:W3CDTF">2019-10-11T20:12:00Z</dcterms:modified>
</cp:coreProperties>
</file>