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CC" w:rsidRPr="008C085F" w:rsidRDefault="00406FCC" w:rsidP="00406FCC">
      <w:pPr>
        <w:pStyle w:val="Caption"/>
        <w:rPr>
          <w:color w:val="auto"/>
        </w:rPr>
      </w:pPr>
      <w:r>
        <w:t xml:space="preserve">S1 Table </w:t>
      </w:r>
      <w:r w:rsidRPr="008C085F">
        <w:rPr>
          <w:color w:val="auto"/>
        </w:rPr>
        <w:t>Mapping scheme for HEI revenues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2307"/>
        <w:gridCol w:w="1491"/>
        <w:gridCol w:w="2437"/>
        <w:gridCol w:w="1956"/>
      </w:tblGrid>
      <w:tr w:rsidR="00406FCC" w:rsidRPr="00406FCC" w:rsidTr="009A4A9F">
        <w:trPr>
          <w:trHeight w:val="288"/>
        </w:trPr>
        <w:tc>
          <w:tcPr>
            <w:tcW w:w="105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 w:rsidRPr="00406FCC">
              <w:rPr>
                <w:b/>
                <w:bCs/>
                <w:sz w:val="18"/>
                <w:szCs w:val="18"/>
              </w:rPr>
              <w:t>ETER Variable</w:t>
            </w: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b/>
                <w:bCs/>
                <w:sz w:val="18"/>
                <w:szCs w:val="18"/>
              </w:rPr>
            </w:pPr>
            <w:r w:rsidRPr="00406FCC">
              <w:rPr>
                <w:b/>
                <w:bCs/>
                <w:sz w:val="18"/>
                <w:szCs w:val="18"/>
              </w:rPr>
              <w:t>IPEDS public HEIs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b/>
                <w:bCs/>
                <w:sz w:val="18"/>
                <w:szCs w:val="18"/>
              </w:rPr>
            </w:pPr>
            <w:r w:rsidRPr="00406FCC">
              <w:rPr>
                <w:b/>
                <w:bCs/>
                <w:sz w:val="18"/>
                <w:szCs w:val="18"/>
              </w:rPr>
              <w:t xml:space="preserve">IPEDS private </w:t>
            </w:r>
            <w:proofErr w:type="spellStart"/>
            <w:r w:rsidRPr="00406FCC">
              <w:rPr>
                <w:b/>
                <w:bCs/>
                <w:sz w:val="18"/>
                <w:szCs w:val="18"/>
              </w:rPr>
              <w:t>non profit</w:t>
            </w:r>
            <w:proofErr w:type="spellEnd"/>
            <w:r w:rsidRPr="00406FCC">
              <w:rPr>
                <w:b/>
                <w:bCs/>
                <w:sz w:val="18"/>
                <w:szCs w:val="18"/>
              </w:rPr>
              <w:t xml:space="preserve"> HEIs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b/>
                <w:bCs/>
                <w:sz w:val="18"/>
                <w:szCs w:val="18"/>
              </w:rPr>
            </w:pPr>
            <w:r w:rsidRPr="00406FCC">
              <w:rPr>
                <w:b/>
                <w:bCs/>
                <w:sz w:val="18"/>
                <w:szCs w:val="18"/>
              </w:rPr>
              <w:t>IPEDS private HEIS</w:t>
            </w: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b/>
                <w:bCs/>
                <w:sz w:val="18"/>
                <w:szCs w:val="18"/>
              </w:rPr>
            </w:pPr>
            <w:r w:rsidRPr="00406FCC">
              <w:rPr>
                <w:b/>
                <w:bCs/>
                <w:sz w:val="18"/>
                <w:szCs w:val="18"/>
              </w:rPr>
              <w:t>ETER</w:t>
            </w: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 w:val="restart"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Core Budget (public)</w:t>
            </w:r>
          </w:p>
        </w:tc>
        <w:tc>
          <w:tcPr>
            <w:tcW w:w="3798" w:type="dxa"/>
            <w:gridSpan w:val="2"/>
            <w:noWrap/>
            <w:hideMark/>
          </w:tcPr>
          <w:p w:rsidR="00406FCC" w:rsidRPr="00406FCC" w:rsidRDefault="00406FCC" w:rsidP="00406FCC">
            <w:pPr>
              <w:spacing w:before="0"/>
              <w:jc w:val="center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Federal Appropriations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  <w:tc>
          <w:tcPr>
            <w:tcW w:w="1956" w:type="dxa"/>
            <w:vMerge w:val="restart"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Basic government allocation (central or regional)</w:t>
            </w: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noWrap/>
            <w:hideMark/>
          </w:tcPr>
          <w:p w:rsidR="00406FCC" w:rsidRPr="00406FCC" w:rsidRDefault="00406FCC" w:rsidP="00406FCC">
            <w:pPr>
              <w:spacing w:before="0"/>
              <w:jc w:val="center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State Appropriations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  <w:tc>
          <w:tcPr>
            <w:tcW w:w="1956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Local Appropriation, Education District taxes, and Similar Support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 xml:space="preserve">Local Appropriations 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  <w:tc>
          <w:tcPr>
            <w:tcW w:w="1956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 xml:space="preserve">Federal </w:t>
            </w:r>
            <w:proofErr w:type="spellStart"/>
            <w:r w:rsidRPr="00406FCC">
              <w:rPr>
                <w:sz w:val="18"/>
                <w:szCs w:val="18"/>
              </w:rPr>
              <w:t>Non Operating</w:t>
            </w:r>
            <w:proofErr w:type="spellEnd"/>
            <w:r w:rsidRPr="00406FCC">
              <w:rPr>
                <w:sz w:val="18"/>
                <w:szCs w:val="18"/>
              </w:rPr>
              <w:t xml:space="preserve"> Grants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956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 xml:space="preserve">State </w:t>
            </w:r>
            <w:proofErr w:type="spellStart"/>
            <w:r w:rsidRPr="00406FCC">
              <w:rPr>
                <w:sz w:val="18"/>
                <w:szCs w:val="18"/>
              </w:rPr>
              <w:t>Non Operating</w:t>
            </w:r>
            <w:proofErr w:type="spellEnd"/>
            <w:r w:rsidRPr="00406FCC">
              <w:rPr>
                <w:sz w:val="18"/>
                <w:szCs w:val="18"/>
              </w:rPr>
              <w:t xml:space="preserve"> Grants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  <w:tc>
          <w:tcPr>
            <w:tcW w:w="1956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 xml:space="preserve">Local </w:t>
            </w:r>
            <w:proofErr w:type="spellStart"/>
            <w:r w:rsidRPr="00406FCC">
              <w:rPr>
                <w:sz w:val="18"/>
                <w:szCs w:val="18"/>
              </w:rPr>
              <w:t>Non Operating</w:t>
            </w:r>
            <w:proofErr w:type="spellEnd"/>
            <w:r w:rsidRPr="00406FCC">
              <w:rPr>
                <w:sz w:val="18"/>
                <w:szCs w:val="18"/>
              </w:rPr>
              <w:t xml:space="preserve"> Grants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  <w:tc>
          <w:tcPr>
            <w:tcW w:w="1956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 w:val="restart"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Core budget (private)</w:t>
            </w: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Gift (Including Contributions from affiliate Organizations)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Private gifts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 xml:space="preserve">Other Revenues </w:t>
            </w: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Gifts and donations</w:t>
            </w: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Other Revenues and Additions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 xml:space="preserve">Other </w:t>
            </w:r>
            <w:proofErr w:type="spellStart"/>
            <w:r w:rsidRPr="00406FCC">
              <w:rPr>
                <w:sz w:val="18"/>
                <w:szCs w:val="18"/>
              </w:rPr>
              <w:t>Non Operating</w:t>
            </w:r>
            <w:proofErr w:type="spellEnd"/>
            <w:r w:rsidRPr="00406FCC">
              <w:rPr>
                <w:sz w:val="18"/>
                <w:szCs w:val="18"/>
              </w:rPr>
              <w:t xml:space="preserve"> Revenues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6235" w:type="dxa"/>
            <w:gridSpan w:val="3"/>
            <w:noWrap/>
            <w:hideMark/>
          </w:tcPr>
          <w:p w:rsidR="00406FCC" w:rsidRPr="00406FCC" w:rsidRDefault="00406FCC" w:rsidP="00406FCC">
            <w:pPr>
              <w:spacing w:before="0"/>
              <w:jc w:val="center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Sales and Services for Education Activities</w:t>
            </w: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Other sources - operating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Interests</w:t>
            </w: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Investment Income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Investment Return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Investment Income and Investment gain (losses) included in net income</w:t>
            </w: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Investment income</w:t>
            </w: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Tuition Fees</w:t>
            </w: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Tuition and Fees, after deducting discounts and allowances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 xml:space="preserve">Tuition and Fees 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Tuition and Fees</w:t>
            </w: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 xml:space="preserve">Tuition and Fees </w:t>
            </w: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 w:val="restart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Third Party</w:t>
            </w: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Federal Operating Grants and Contracts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Federal grants and contracts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Federal Appropriations, Grants and Contracts</w:t>
            </w: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Public grants and contracts (central, regional ,local)</w:t>
            </w: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State Operating Grants and Contracts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State grants and contracts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State and Local Appropriations, Grants and Contracts</w:t>
            </w: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Local Operating Grants and Contracts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Local grants and contracts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Grants and contracts from abroad</w:t>
            </w: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Private Operating Grants and Contracts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Private gifts, grants, and contracts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Private Grants and Contracts</w:t>
            </w: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Private grants and contracts</w:t>
            </w: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proofErr w:type="spellStart"/>
            <w:r w:rsidRPr="00406FCC">
              <w:rPr>
                <w:sz w:val="18"/>
                <w:szCs w:val="18"/>
              </w:rPr>
              <w:t>Unclassifed</w:t>
            </w:r>
            <w:proofErr w:type="spellEnd"/>
            <w:r w:rsidRPr="00406FCC">
              <w:rPr>
                <w:sz w:val="18"/>
                <w:szCs w:val="18"/>
              </w:rPr>
              <w:t xml:space="preserve"> Revenues</w:t>
            </w: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Other sources operating revenues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Other revenues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Other revenues</w:t>
            </w: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Other revenues</w:t>
            </w: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 w:val="restart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Excluded</w:t>
            </w: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 xml:space="preserve">Sales and Services of Hospitals </w:t>
            </w:r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Hospital revenues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Healthcare revenues</w:t>
            </w: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noWrap/>
            <w:hideMark/>
          </w:tcPr>
          <w:p w:rsidR="00406FCC" w:rsidRPr="00406FCC" w:rsidRDefault="00406FCC" w:rsidP="00406FCC">
            <w:pPr>
              <w:spacing w:before="0"/>
              <w:jc w:val="center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Independent Operations Revenue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</w:tr>
      <w:tr w:rsidR="00406FCC" w:rsidRPr="00406FCC" w:rsidTr="009A4A9F">
        <w:trPr>
          <w:trHeight w:val="288"/>
        </w:trPr>
        <w:tc>
          <w:tcPr>
            <w:tcW w:w="1051" w:type="dxa"/>
            <w:vMerge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230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 xml:space="preserve">Sales and Services of Auxiliary </w:t>
            </w:r>
            <w:proofErr w:type="spellStart"/>
            <w:r w:rsidRPr="00406FCC">
              <w:rPr>
                <w:sz w:val="18"/>
                <w:szCs w:val="18"/>
              </w:rPr>
              <w:t>Entreprises</w:t>
            </w:r>
            <w:proofErr w:type="spellEnd"/>
          </w:p>
        </w:tc>
        <w:tc>
          <w:tcPr>
            <w:tcW w:w="1491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Contributions from affiliated entities</w:t>
            </w:r>
          </w:p>
        </w:tc>
        <w:tc>
          <w:tcPr>
            <w:tcW w:w="2437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</w:rPr>
            </w:pPr>
            <w:r w:rsidRPr="00406FCC">
              <w:rPr>
                <w:sz w:val="18"/>
                <w:szCs w:val="18"/>
              </w:rPr>
              <w:t> Sales and Services of Auxiliary Enterprises</w:t>
            </w:r>
          </w:p>
        </w:tc>
        <w:tc>
          <w:tcPr>
            <w:tcW w:w="1956" w:type="dxa"/>
            <w:noWrap/>
            <w:hideMark/>
          </w:tcPr>
          <w:p w:rsidR="00406FCC" w:rsidRPr="00406FCC" w:rsidRDefault="00406FCC" w:rsidP="00406FCC">
            <w:pPr>
              <w:spacing w:before="0"/>
              <w:rPr>
                <w:sz w:val="18"/>
                <w:szCs w:val="18"/>
                <w:u w:val="single"/>
              </w:rPr>
            </w:pPr>
            <w:r w:rsidRPr="00406FCC">
              <w:rPr>
                <w:sz w:val="18"/>
                <w:szCs w:val="18"/>
              </w:rPr>
              <w:t>Sales and Services of Auxiliary Enterprises</w:t>
            </w:r>
          </w:p>
        </w:tc>
      </w:tr>
    </w:tbl>
    <w:p w:rsidR="00A638BC" w:rsidRDefault="00A638BC"/>
    <w:sectPr w:rsidR="00A63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90"/>
    <w:rsid w:val="00012ECE"/>
    <w:rsid w:val="0001636E"/>
    <w:rsid w:val="00022AAA"/>
    <w:rsid w:val="000C2997"/>
    <w:rsid w:val="000C6521"/>
    <w:rsid w:val="001237E4"/>
    <w:rsid w:val="00124028"/>
    <w:rsid w:val="00136614"/>
    <w:rsid w:val="00137756"/>
    <w:rsid w:val="00142A73"/>
    <w:rsid w:val="00157F5D"/>
    <w:rsid w:val="00157F66"/>
    <w:rsid w:val="00177472"/>
    <w:rsid w:val="001B089F"/>
    <w:rsid w:val="001B27C9"/>
    <w:rsid w:val="001D7BE2"/>
    <w:rsid w:val="001E21F6"/>
    <w:rsid w:val="00200779"/>
    <w:rsid w:val="002036A7"/>
    <w:rsid w:val="00215089"/>
    <w:rsid w:val="00215BB3"/>
    <w:rsid w:val="00233461"/>
    <w:rsid w:val="002516E8"/>
    <w:rsid w:val="00296111"/>
    <w:rsid w:val="002C6078"/>
    <w:rsid w:val="002C6F0D"/>
    <w:rsid w:val="002F0F23"/>
    <w:rsid w:val="002F5B4A"/>
    <w:rsid w:val="00314FFB"/>
    <w:rsid w:val="003173C2"/>
    <w:rsid w:val="00317A62"/>
    <w:rsid w:val="00324482"/>
    <w:rsid w:val="00340597"/>
    <w:rsid w:val="003F08EA"/>
    <w:rsid w:val="003F2382"/>
    <w:rsid w:val="004011EA"/>
    <w:rsid w:val="00406FCC"/>
    <w:rsid w:val="0042479E"/>
    <w:rsid w:val="00432BED"/>
    <w:rsid w:val="004C7B68"/>
    <w:rsid w:val="004E0A55"/>
    <w:rsid w:val="0052312D"/>
    <w:rsid w:val="00546A3C"/>
    <w:rsid w:val="0055001A"/>
    <w:rsid w:val="00585298"/>
    <w:rsid w:val="005B43D8"/>
    <w:rsid w:val="005B4B55"/>
    <w:rsid w:val="005C71EC"/>
    <w:rsid w:val="005E56D1"/>
    <w:rsid w:val="00616D32"/>
    <w:rsid w:val="00626A3D"/>
    <w:rsid w:val="00633590"/>
    <w:rsid w:val="00636501"/>
    <w:rsid w:val="00650D0F"/>
    <w:rsid w:val="00656CBE"/>
    <w:rsid w:val="0068039E"/>
    <w:rsid w:val="0068548B"/>
    <w:rsid w:val="00690535"/>
    <w:rsid w:val="006B34E1"/>
    <w:rsid w:val="00715A11"/>
    <w:rsid w:val="00731EEB"/>
    <w:rsid w:val="0077088C"/>
    <w:rsid w:val="00777FCD"/>
    <w:rsid w:val="00783580"/>
    <w:rsid w:val="007A58B0"/>
    <w:rsid w:val="007E3323"/>
    <w:rsid w:val="007E4C0F"/>
    <w:rsid w:val="007F4AE5"/>
    <w:rsid w:val="007F5B76"/>
    <w:rsid w:val="008217E7"/>
    <w:rsid w:val="0083085A"/>
    <w:rsid w:val="00860207"/>
    <w:rsid w:val="008A2CF5"/>
    <w:rsid w:val="008A4A09"/>
    <w:rsid w:val="008C43A5"/>
    <w:rsid w:val="009268E8"/>
    <w:rsid w:val="00942881"/>
    <w:rsid w:val="00950DD5"/>
    <w:rsid w:val="00966D95"/>
    <w:rsid w:val="009A1662"/>
    <w:rsid w:val="009B796D"/>
    <w:rsid w:val="009C0897"/>
    <w:rsid w:val="009E2C03"/>
    <w:rsid w:val="009F13C8"/>
    <w:rsid w:val="009F26E2"/>
    <w:rsid w:val="009F58AC"/>
    <w:rsid w:val="00A000BE"/>
    <w:rsid w:val="00A11186"/>
    <w:rsid w:val="00A638BC"/>
    <w:rsid w:val="00A8084F"/>
    <w:rsid w:val="00A80E54"/>
    <w:rsid w:val="00AC32F4"/>
    <w:rsid w:val="00AE3ADC"/>
    <w:rsid w:val="00B17A04"/>
    <w:rsid w:val="00B31962"/>
    <w:rsid w:val="00B351C5"/>
    <w:rsid w:val="00B415E9"/>
    <w:rsid w:val="00B44F56"/>
    <w:rsid w:val="00B475DC"/>
    <w:rsid w:val="00B552AF"/>
    <w:rsid w:val="00B57AAF"/>
    <w:rsid w:val="00B81FB2"/>
    <w:rsid w:val="00B916D8"/>
    <w:rsid w:val="00BB4BF9"/>
    <w:rsid w:val="00BC7EF1"/>
    <w:rsid w:val="00BD3927"/>
    <w:rsid w:val="00C06BCA"/>
    <w:rsid w:val="00C33101"/>
    <w:rsid w:val="00C4751A"/>
    <w:rsid w:val="00C57D58"/>
    <w:rsid w:val="00C86074"/>
    <w:rsid w:val="00C95967"/>
    <w:rsid w:val="00CB31A1"/>
    <w:rsid w:val="00CB63DD"/>
    <w:rsid w:val="00CD5B0A"/>
    <w:rsid w:val="00D2357B"/>
    <w:rsid w:val="00D23DA6"/>
    <w:rsid w:val="00D32D5A"/>
    <w:rsid w:val="00D37744"/>
    <w:rsid w:val="00D821CE"/>
    <w:rsid w:val="00D919B3"/>
    <w:rsid w:val="00DA55E4"/>
    <w:rsid w:val="00DD38E9"/>
    <w:rsid w:val="00E13052"/>
    <w:rsid w:val="00E13277"/>
    <w:rsid w:val="00E14C0F"/>
    <w:rsid w:val="00E16178"/>
    <w:rsid w:val="00E332DD"/>
    <w:rsid w:val="00E66698"/>
    <w:rsid w:val="00EA7A04"/>
    <w:rsid w:val="00EB52D4"/>
    <w:rsid w:val="00ED7905"/>
    <w:rsid w:val="00ED7AF6"/>
    <w:rsid w:val="00EE1152"/>
    <w:rsid w:val="00EE3955"/>
    <w:rsid w:val="00F24988"/>
    <w:rsid w:val="00F2646F"/>
    <w:rsid w:val="00F3197A"/>
    <w:rsid w:val="00F43764"/>
    <w:rsid w:val="00F44350"/>
    <w:rsid w:val="00F857E6"/>
    <w:rsid w:val="00F93F5A"/>
    <w:rsid w:val="00F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9F442"/>
  <w15:chartTrackingRefBased/>
  <w15:docId w15:val="{2FE02B34-E9D6-4335-B947-55CC3E85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CC"/>
    <w:pPr>
      <w:spacing w:before="120" w:after="0" w:line="360" w:lineRule="auto"/>
      <w:jc w:val="both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06FCC"/>
    <w:pPr>
      <w:spacing w:before="240"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0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>Università della Svizzera italiana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2018-11-23T06:32:00Z</dcterms:created>
  <dcterms:modified xsi:type="dcterms:W3CDTF">2018-11-23T06:34:00Z</dcterms:modified>
</cp:coreProperties>
</file>