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5" w:rsidRDefault="00EF6335" w:rsidP="00EF6335">
      <w:pPr>
        <w:spacing w:after="0"/>
        <w:ind w:left="1134" w:right="1053"/>
        <w:rPr>
          <w:b/>
          <w:sz w:val="24"/>
          <w:szCs w:val="24"/>
        </w:rPr>
      </w:pPr>
      <w:r w:rsidRPr="005D3F5D">
        <w:rPr>
          <w:b/>
          <w:sz w:val="24"/>
          <w:szCs w:val="24"/>
        </w:rPr>
        <w:t>S1 Fig. Percent difference in multiple disability rate* between the Census 2011</w:t>
      </w:r>
      <w:r w:rsidRPr="005D3F5D">
        <w:rPr>
          <w:b/>
          <w:sz w:val="24"/>
          <w:szCs w:val="24"/>
          <w:vertAlign w:val="superscript"/>
        </w:rPr>
        <w:t>†</w:t>
      </w:r>
      <w:r w:rsidRPr="005D3F5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h</w:t>
      </w:r>
      <w:r w:rsidRPr="005D3F5D">
        <w:rPr>
          <w:b/>
          <w:sz w:val="24"/>
          <w:szCs w:val="24"/>
        </w:rPr>
        <w:t>ousehold survey 2012-2013</w:t>
      </w:r>
      <w:r w:rsidRPr="005D3F5D">
        <w:rPr>
          <w:b/>
          <w:sz w:val="24"/>
          <w:szCs w:val="24"/>
          <w:vertAlign w:val="superscript"/>
        </w:rPr>
        <w:t xml:space="preserve">‡ </w:t>
      </w:r>
      <w:r w:rsidRPr="005D3F5D">
        <w:rPr>
          <w:b/>
          <w:sz w:val="24"/>
          <w:szCs w:val="24"/>
          <w:vertAlign w:val="superscript"/>
          <w:lang w:val="en-GB"/>
        </w:rPr>
        <w:t>§</w:t>
      </w:r>
      <w:r w:rsidRPr="005D3F5D">
        <w:rPr>
          <w:b/>
          <w:sz w:val="24"/>
          <w:szCs w:val="24"/>
        </w:rPr>
        <w:t xml:space="preserve"> for each Indian state.</w:t>
      </w:r>
    </w:p>
    <w:p w:rsidR="00575CBC" w:rsidRDefault="00575CBC" w:rsidP="00EF6335">
      <w:pPr>
        <w:spacing w:after="0"/>
        <w:ind w:left="1134" w:right="1053"/>
        <w:rPr>
          <w:b/>
          <w:sz w:val="24"/>
          <w:szCs w:val="24"/>
        </w:rPr>
      </w:pPr>
      <w:bookmarkStart w:id="0" w:name="_GoBack"/>
      <w:bookmarkEnd w:id="0"/>
    </w:p>
    <w:p w:rsidR="008E4389" w:rsidRDefault="008E4389" w:rsidP="00266FA1">
      <w:pPr>
        <w:jc w:val="center"/>
      </w:pPr>
      <w:r>
        <w:rPr>
          <w:noProof/>
          <w:lang w:eastAsia="en-IN"/>
        </w:rPr>
        <w:drawing>
          <wp:inline distT="0" distB="0" distL="0" distR="0" wp14:anchorId="475B6A0C" wp14:editId="1900226E">
            <wp:extent cx="6840000" cy="3960000"/>
            <wp:effectExtent l="0" t="0" r="18415" b="25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6335" w:rsidRPr="00B2051F" w:rsidRDefault="00EF6335" w:rsidP="00EF6335">
      <w:pPr>
        <w:spacing w:after="0"/>
        <w:ind w:left="1134"/>
        <w:rPr>
          <w:szCs w:val="20"/>
        </w:rPr>
      </w:pPr>
      <w:r w:rsidRPr="00B2051F">
        <w:rPr>
          <w:szCs w:val="20"/>
        </w:rPr>
        <w:t>*Two or more disabilities.</w:t>
      </w:r>
    </w:p>
    <w:p w:rsidR="00EF6335" w:rsidRPr="00B2051F" w:rsidRDefault="00EF6335" w:rsidP="00EF6335">
      <w:pPr>
        <w:spacing w:after="0"/>
        <w:ind w:left="1134"/>
        <w:rPr>
          <w:szCs w:val="20"/>
        </w:rPr>
      </w:pPr>
      <w:r w:rsidRPr="00B2051F">
        <w:rPr>
          <w:szCs w:val="20"/>
          <w:vertAlign w:val="superscript"/>
        </w:rPr>
        <w:t>†</w:t>
      </w:r>
      <w:r w:rsidRPr="00B2051F">
        <w:rPr>
          <w:szCs w:val="20"/>
        </w:rPr>
        <w:t>Andhra Pradesh and Telangana were separated by the districts in the Census 2011.</w:t>
      </w:r>
    </w:p>
    <w:p w:rsidR="00EF6335" w:rsidRPr="00B2051F" w:rsidRDefault="00EF6335" w:rsidP="00ED746D">
      <w:pPr>
        <w:spacing w:after="0"/>
        <w:ind w:left="1134" w:right="1194"/>
        <w:rPr>
          <w:szCs w:val="20"/>
        </w:rPr>
      </w:pPr>
      <w:r w:rsidRPr="00B2051F">
        <w:rPr>
          <w:szCs w:val="20"/>
          <w:vertAlign w:val="superscript"/>
        </w:rPr>
        <w:t xml:space="preserve">‡ </w:t>
      </w:r>
      <w:r w:rsidRPr="00B2051F">
        <w:rPr>
          <w:szCs w:val="20"/>
        </w:rPr>
        <w:t>Includes pooled data from the District Level Household Survey-4 (2012-13) and Annual Health Survey 2</w:t>
      </w:r>
      <w:r w:rsidRPr="00B2051F">
        <w:rPr>
          <w:szCs w:val="20"/>
          <w:vertAlign w:val="superscript"/>
        </w:rPr>
        <w:t>nd</w:t>
      </w:r>
      <w:r w:rsidRPr="00B2051F">
        <w:rPr>
          <w:szCs w:val="20"/>
        </w:rPr>
        <w:t xml:space="preserve"> updation round (2012-13).</w:t>
      </w:r>
    </w:p>
    <w:p w:rsidR="00EF6335" w:rsidRPr="00B2051F" w:rsidRDefault="00EF6335" w:rsidP="00ED746D">
      <w:pPr>
        <w:ind w:left="1134" w:right="1194"/>
        <w:rPr>
          <w:szCs w:val="20"/>
        </w:rPr>
      </w:pPr>
      <w:r w:rsidRPr="00B2051F">
        <w:rPr>
          <w:szCs w:val="20"/>
          <w:vertAlign w:val="superscript"/>
          <w:lang w:val="en-GB"/>
        </w:rPr>
        <w:t xml:space="preserve">§ </w:t>
      </w:r>
      <w:r w:rsidRPr="00B2051F">
        <w:rPr>
          <w:szCs w:val="20"/>
        </w:rPr>
        <w:t>Data not shown for Delhi, Gujarat, Jammu and Kashmir, Dadra and Nagar Haveli, Daman and Dui, and Lakshadweep as it was not available in the household survey.</w:t>
      </w:r>
    </w:p>
    <w:p w:rsidR="00C42CD9" w:rsidRDefault="00C42CD9" w:rsidP="008E4389"/>
    <w:sectPr w:rsidR="00C42CD9" w:rsidSect="008E43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89"/>
    <w:rsid w:val="00073D5A"/>
    <w:rsid w:val="000F12DA"/>
    <w:rsid w:val="001757D1"/>
    <w:rsid w:val="00266FA1"/>
    <w:rsid w:val="00575CBC"/>
    <w:rsid w:val="008E4389"/>
    <w:rsid w:val="00AC583D"/>
    <w:rsid w:val="00C42CD9"/>
    <w:rsid w:val="00ED746D"/>
    <w:rsid w:val="00E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9952"/>
  <w15:chartTrackingRefBased/>
  <w15:docId w15:val="{D4397C01-7EB8-47F6-B9B9-0EE3F18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8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bin.george\Desktop\PHFI-Projects\GBD-Musculoskeletal\Documents%20for%20Meeting\190313%20Illustr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43B-43E3-AACA-23B20D747A5B}"/>
              </c:ext>
            </c:extLst>
          </c:dPt>
          <c:dLbls>
            <c:dLbl>
              <c:idx val="1"/>
              <c:layout>
                <c:manualLayout>
                  <c:x val="-1.856725146198834E-2"/>
                  <c:y val="3.527777777777765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3B-43E3-AACA-23B20D747A5B}"/>
                </c:ext>
              </c:extLst>
            </c:dLbl>
            <c:dLbl>
              <c:idx val="8"/>
              <c:layout>
                <c:manualLayout>
                  <c:x val="-5.5701754385964908E-3"/>
                  <c:y val="2.24494949494948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3B-43E3-AACA-23B20D747A5B}"/>
                </c:ext>
              </c:extLst>
            </c:dLbl>
            <c:dLbl>
              <c:idx val="9"/>
              <c:layout>
                <c:manualLayout>
                  <c:x val="-5.570513415653143E-3"/>
                  <c:y val="-1.1759539158145472E-16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5F-4558-B04E-D0EE13377930}"/>
                </c:ext>
              </c:extLst>
            </c:dLbl>
            <c:dLbl>
              <c:idx val="14"/>
              <c:layout>
                <c:manualLayout>
                  <c:x val="-7.4273512208709253E-3"/>
                  <c:y val="-5.879769579072736E-17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5F-4558-B04E-D0EE13377930}"/>
                </c:ext>
              </c:extLst>
            </c:dLbl>
            <c:dLbl>
              <c:idx val="15"/>
              <c:layout>
                <c:manualLayout>
                  <c:x val="0"/>
                  <c:y val="-9.6215522771007055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3B-43E3-AACA-23B20D747A5B}"/>
                </c:ext>
              </c:extLst>
            </c:dLbl>
            <c:dLbl>
              <c:idx val="27"/>
              <c:layout>
                <c:manualLayout>
                  <c:x val="-5.5701754385964908E-3"/>
                  <c:y val="-1.924242424242424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3B-43E3-AACA-23B20D747A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Multiple!$O$1:$O$28</c:f>
              <c:strCache>
                <c:ptCount val="28"/>
                <c:pt idx="0">
                  <c:v>India</c:v>
                </c:pt>
                <c:pt idx="1">
                  <c:v>Andhra Pradesh</c:v>
                </c:pt>
                <c:pt idx="2">
                  <c:v>Arunachal Pradesh</c:v>
                </c:pt>
                <c:pt idx="3">
                  <c:v>Assam</c:v>
                </c:pt>
                <c:pt idx="4">
                  <c:v>Bihar</c:v>
                </c:pt>
                <c:pt idx="5">
                  <c:v>Chhattisgarh</c:v>
                </c:pt>
                <c:pt idx="6">
                  <c:v>Goa</c:v>
                </c:pt>
                <c:pt idx="7">
                  <c:v>Haryana</c:v>
                </c:pt>
                <c:pt idx="8">
                  <c:v>Himachal Pradesh</c:v>
                </c:pt>
                <c:pt idx="9">
                  <c:v>Jharkhand</c:v>
                </c:pt>
                <c:pt idx="10">
                  <c:v>Karnataka</c:v>
                </c:pt>
                <c:pt idx="11">
                  <c:v>Kerala</c:v>
                </c:pt>
                <c:pt idx="12">
                  <c:v>Madhya Pradesh</c:v>
                </c:pt>
                <c:pt idx="13">
                  <c:v>Maharashtra</c:v>
                </c:pt>
                <c:pt idx="14">
                  <c:v>Manipur</c:v>
                </c:pt>
                <c:pt idx="15">
                  <c:v>Meghalaya</c:v>
                </c:pt>
                <c:pt idx="16">
                  <c:v>Mizoram</c:v>
                </c:pt>
                <c:pt idx="17">
                  <c:v>Nagaland</c:v>
                </c:pt>
                <c:pt idx="18">
                  <c:v>Odisha</c:v>
                </c:pt>
                <c:pt idx="19">
                  <c:v>Punjab</c:v>
                </c:pt>
                <c:pt idx="20">
                  <c:v>Rajasthan</c:v>
                </c:pt>
                <c:pt idx="21">
                  <c:v>Sikkim</c:v>
                </c:pt>
                <c:pt idx="22">
                  <c:v>Tamil Nadu</c:v>
                </c:pt>
                <c:pt idx="23">
                  <c:v>Telangana</c:v>
                </c:pt>
                <c:pt idx="24">
                  <c:v>Tripura</c:v>
                </c:pt>
                <c:pt idx="25">
                  <c:v>Uttar Pradesh</c:v>
                </c:pt>
                <c:pt idx="26">
                  <c:v>Uttarakhand</c:v>
                </c:pt>
                <c:pt idx="27">
                  <c:v>West Bengal</c:v>
                </c:pt>
              </c:strCache>
            </c:strRef>
          </c:xVal>
          <c:yVal>
            <c:numRef>
              <c:f>Multiple!$P$1:$P$28</c:f>
              <c:numCache>
                <c:formatCode>0.0</c:formatCode>
                <c:ptCount val="28"/>
                <c:pt idx="0">
                  <c:v>10.344827586206897</c:v>
                </c:pt>
                <c:pt idx="1">
                  <c:v>-40.779147982062781</c:v>
                </c:pt>
                <c:pt idx="2">
                  <c:v>86.004273504273513</c:v>
                </c:pt>
                <c:pt idx="3">
                  <c:v>29.024390243902431</c:v>
                </c:pt>
                <c:pt idx="4">
                  <c:v>-40.168539325842694</c:v>
                </c:pt>
                <c:pt idx="5">
                  <c:v>56.586992773763193</c:v>
                </c:pt>
                <c:pt idx="6">
                  <c:v>-20.207956600361658</c:v>
                </c:pt>
                <c:pt idx="7">
                  <c:v>44.832944832944847</c:v>
                </c:pt>
                <c:pt idx="8">
                  <c:v>-62.917181705809647</c:v>
                </c:pt>
                <c:pt idx="9">
                  <c:v>8.1867798665858089</c:v>
                </c:pt>
                <c:pt idx="10">
                  <c:v>-59.207575380014951</c:v>
                </c:pt>
                <c:pt idx="11">
                  <c:v>198.2931726907631</c:v>
                </c:pt>
                <c:pt idx="12">
                  <c:v>11.57760814249365</c:v>
                </c:pt>
                <c:pt idx="13">
                  <c:v>-6.3420884048686776</c:v>
                </c:pt>
                <c:pt idx="14">
                  <c:v>95.59748427672956</c:v>
                </c:pt>
                <c:pt idx="15">
                  <c:v>102.18120805369126</c:v>
                </c:pt>
                <c:pt idx="16">
                  <c:v>89.232303090727839</c:v>
                </c:pt>
                <c:pt idx="17">
                  <c:v>-54.616419919246297</c:v>
                </c:pt>
                <c:pt idx="18">
                  <c:v>49.825610363726959</c:v>
                </c:pt>
                <c:pt idx="19">
                  <c:v>-46.460696128275316</c:v>
                </c:pt>
                <c:pt idx="20">
                  <c:v>90.42027194066749</c:v>
                </c:pt>
                <c:pt idx="21">
                  <c:v>147.30354391371344</c:v>
                </c:pt>
                <c:pt idx="22">
                  <c:v>-76.316758747697961</c:v>
                </c:pt>
                <c:pt idx="23">
                  <c:v>52.334630350194566</c:v>
                </c:pt>
                <c:pt idx="24">
                  <c:v>9.3209876543209838</c:v>
                </c:pt>
                <c:pt idx="25">
                  <c:v>-6.7010309278350615</c:v>
                </c:pt>
                <c:pt idx="26">
                  <c:v>57.874321179208678</c:v>
                </c:pt>
                <c:pt idx="27">
                  <c:v>68.071818891491048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543B-43E3-AACA-23B20D747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990784"/>
        <c:axId val="582991344"/>
      </c:scatterChart>
      <c:valAx>
        <c:axId val="582990784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991344"/>
        <c:crosses val="autoZero"/>
        <c:crossBetween val="midCat"/>
      </c:valAx>
      <c:valAx>
        <c:axId val="582991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990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Anamika Pandey</dc:creator>
  <cp:keywords/>
  <dc:description/>
  <cp:lastModifiedBy>Rakhi Dandona</cp:lastModifiedBy>
  <cp:revision>7</cp:revision>
  <dcterms:created xsi:type="dcterms:W3CDTF">2019-03-22T08:30:00Z</dcterms:created>
  <dcterms:modified xsi:type="dcterms:W3CDTF">2019-03-22T11:15:00Z</dcterms:modified>
</cp:coreProperties>
</file>