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CB" w:rsidRDefault="004D63CB" w:rsidP="004D63CB">
      <w:pPr>
        <w:pStyle w:val="Heading1"/>
        <w:spacing w:line="480" w:lineRule="auto"/>
      </w:pPr>
      <w:bookmarkStart w:id="0" w:name="_Toc15394841"/>
      <w:r>
        <w:t xml:space="preserve">Supplementary Table 3. Factors associated with patients being free of </w:t>
      </w:r>
      <w:r w:rsidRPr="001A17AE">
        <w:rPr>
          <w:rFonts w:cs="Times New Roman"/>
        </w:rPr>
        <w:t>morbidity within 5 days of surgery</w:t>
      </w:r>
      <w:r>
        <w:t>.</w:t>
      </w:r>
      <w:bookmarkEnd w:id="0"/>
    </w:p>
    <w:p w:rsidR="004D63CB" w:rsidRDefault="004D63CB" w:rsidP="004D63CB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76"/>
        <w:gridCol w:w="2516"/>
        <w:gridCol w:w="969"/>
        <w:gridCol w:w="1057"/>
        <w:gridCol w:w="838"/>
        <w:gridCol w:w="970"/>
      </w:tblGrid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Independent Variable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Regression Coefficient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OR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95%CIs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 value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Age (years)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0.005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1.005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1.012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0.232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Body-mass index (kg.m</w:t>
            </w: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0.004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1.004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1.018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0.520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Gender (male)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-0.048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0.954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1.033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0.242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HRR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&gt;</w:t>
            </w: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 beats.minute</w:t>
            </w: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-0.099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0.906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0.836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0.981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0.015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Diabetes mellitus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0.051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1.053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1.161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0.307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Coronary artery disease</w:t>
            </w:r>
          </w:p>
        </w:tc>
        <w:tc>
          <w:tcPr>
            <w:tcW w:w="1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-0.089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0.915</w:t>
            </w: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1.068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0.258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Current m</w:t>
            </w: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alignancy </w:t>
            </w:r>
          </w:p>
        </w:tc>
        <w:tc>
          <w:tcPr>
            <w:tcW w:w="123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0.015</w:t>
            </w:r>
          </w:p>
        </w:tc>
        <w:tc>
          <w:tcPr>
            <w:tcW w:w="8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1.015</w:t>
            </w:r>
          </w:p>
        </w:tc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1.097</w:t>
            </w:r>
          </w:p>
        </w:tc>
        <w:tc>
          <w:tcPr>
            <w:tcW w:w="4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0.701</w:t>
            </w:r>
          </w:p>
        </w:tc>
      </w:tr>
      <w:tr w:rsidR="004D63CB" w:rsidRPr="002D39F9" w:rsidTr="00B75BB2">
        <w:trPr>
          <w:trHeight w:val="288"/>
          <w:jc w:val="center"/>
        </w:trPr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Procedure type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-0.042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0.959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-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ind w:hanging="3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0.988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63CB" w:rsidRPr="002D39F9" w:rsidRDefault="004D63CB" w:rsidP="00B75BB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D39F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0.006</w:t>
            </w:r>
          </w:p>
        </w:tc>
      </w:tr>
    </w:tbl>
    <w:p w:rsidR="00A40EA7" w:rsidRDefault="00A40EA7">
      <w:bookmarkStart w:id="1" w:name="_GoBack"/>
      <w:bookmarkEnd w:id="1"/>
    </w:p>
    <w:sectPr w:rsidR="00A4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CB"/>
    <w:rsid w:val="004D63CB"/>
    <w:rsid w:val="00856DB4"/>
    <w:rsid w:val="00A227F2"/>
    <w:rsid w:val="00A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AE736E-F58F-49D9-BF5F-507E1A82A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3CB"/>
  </w:style>
  <w:style w:type="paragraph" w:styleId="Heading1">
    <w:name w:val="heading 1"/>
    <w:basedOn w:val="Normal"/>
    <w:next w:val="Normal"/>
    <w:link w:val="Heading1Char"/>
    <w:uiPriority w:val="9"/>
    <w:qFormat/>
    <w:rsid w:val="004D63C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3CB"/>
    <w:rPr>
      <w:rFonts w:ascii="Times New Roman" w:eastAsiaTheme="majorEastAsia" w:hAnsi="Times New Roman" w:cstheme="majorBidi"/>
      <w:b/>
      <w:color w:val="2F5496" w:themeColor="accent1" w:themeShade="B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Ackland</dc:creator>
  <cp:keywords/>
  <dc:description/>
  <cp:lastModifiedBy>Gareth Ackland</cp:lastModifiedBy>
  <cp:revision>1</cp:revision>
  <dcterms:created xsi:type="dcterms:W3CDTF">2019-08-07T15:10:00Z</dcterms:created>
  <dcterms:modified xsi:type="dcterms:W3CDTF">2019-08-07T15:10:00Z</dcterms:modified>
</cp:coreProperties>
</file>