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FA17" w14:textId="14030CEB" w:rsidR="0064008F" w:rsidRPr="0039070A" w:rsidRDefault="005C7678" w:rsidP="0039070A">
      <w:pPr>
        <w:ind w:firstLine="0"/>
        <w:outlineLvl w:val="0"/>
        <w:rPr>
          <w:b/>
        </w:rPr>
      </w:pPr>
      <w:r>
        <w:rPr>
          <w:b/>
        </w:rPr>
        <w:t xml:space="preserve">S1 </w:t>
      </w:r>
      <w:r w:rsidR="0039070A" w:rsidRPr="0030520A">
        <w:rPr>
          <w:b/>
        </w:rPr>
        <w:t>Table</w:t>
      </w:r>
      <w:bookmarkStart w:id="0" w:name="_GoBack"/>
      <w:bookmarkEnd w:id="0"/>
      <w:r w:rsidR="0039070A" w:rsidRPr="0030520A">
        <w:rPr>
          <w:b/>
        </w:rPr>
        <w:t xml:space="preserve">. Estimates of the </w:t>
      </w:r>
      <w:r w:rsidR="0039070A">
        <w:rPr>
          <w:b/>
        </w:rPr>
        <w:t>generalized linear mixed model</w:t>
      </w:r>
      <w:r w:rsidR="0039070A" w:rsidRPr="0030520A">
        <w:rPr>
          <w:b/>
        </w:rPr>
        <w:t xml:space="preserve"> for sharing in the Dictator Game</w:t>
      </w:r>
      <w:r w:rsidR="0039070A">
        <w:rPr>
          <w:b/>
        </w:rPr>
        <w:t xml:space="preserve"> without Task Order. </w:t>
      </w:r>
      <w:r w:rsidR="0064008F" w:rsidRPr="00972A58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0"/>
        <w:gridCol w:w="1981"/>
        <w:gridCol w:w="1981"/>
      </w:tblGrid>
      <w:tr w:rsidR="0064008F" w14:paraId="6A15823A" w14:textId="77777777" w:rsidTr="0039070A">
        <w:tc>
          <w:tcPr>
            <w:tcW w:w="3114" w:type="dxa"/>
            <w:vMerge w:val="restart"/>
            <w:vAlign w:val="center"/>
          </w:tcPr>
          <w:p w14:paraId="0F06223E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>
              <w:rPr>
                <w:i/>
              </w:rPr>
              <w:t>Coefficient</w:t>
            </w:r>
          </w:p>
        </w:tc>
        <w:tc>
          <w:tcPr>
            <w:tcW w:w="5942" w:type="dxa"/>
            <w:gridSpan w:val="3"/>
            <w:vAlign w:val="center"/>
          </w:tcPr>
          <w:p w14:paraId="795C6ED9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i/>
              </w:rPr>
            </w:pPr>
            <w:r>
              <w:rPr>
                <w:i/>
              </w:rPr>
              <w:t>Dictator Game</w:t>
            </w:r>
          </w:p>
        </w:tc>
      </w:tr>
      <w:tr w:rsidR="0064008F" w14:paraId="6FB166B9" w14:textId="77777777" w:rsidTr="0039070A">
        <w:tc>
          <w:tcPr>
            <w:tcW w:w="3114" w:type="dxa"/>
            <w:vMerge/>
          </w:tcPr>
          <w:p w14:paraId="5631CD9A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  <w:tc>
          <w:tcPr>
            <w:tcW w:w="1980" w:type="dxa"/>
            <w:vAlign w:val="center"/>
          </w:tcPr>
          <w:p w14:paraId="4FA96150" w14:textId="77777777" w:rsidR="0064008F" w:rsidRPr="00D44052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D44052">
              <w:t>Estimate</w:t>
            </w:r>
          </w:p>
        </w:tc>
        <w:tc>
          <w:tcPr>
            <w:tcW w:w="1981" w:type="dxa"/>
            <w:vAlign w:val="center"/>
          </w:tcPr>
          <w:p w14:paraId="30072822" w14:textId="77777777" w:rsidR="0064008F" w:rsidRPr="00D44052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D44052">
              <w:t>SE</w:t>
            </w:r>
          </w:p>
        </w:tc>
        <w:tc>
          <w:tcPr>
            <w:tcW w:w="1981" w:type="dxa"/>
            <w:vAlign w:val="center"/>
          </w:tcPr>
          <w:p w14:paraId="1D9B73AD" w14:textId="77777777" w:rsidR="0064008F" w:rsidRPr="00D44052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D44052">
              <w:t>p</w:t>
            </w:r>
          </w:p>
        </w:tc>
      </w:tr>
      <w:tr w:rsidR="0064008F" w14:paraId="1D4A1A00" w14:textId="77777777" w:rsidTr="0039070A">
        <w:tc>
          <w:tcPr>
            <w:tcW w:w="3114" w:type="dxa"/>
          </w:tcPr>
          <w:p w14:paraId="03BEADDD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b/>
                <w:szCs w:val="20"/>
              </w:rPr>
              <w:t>Fixed Parts</w:t>
            </w:r>
          </w:p>
        </w:tc>
        <w:tc>
          <w:tcPr>
            <w:tcW w:w="1980" w:type="dxa"/>
          </w:tcPr>
          <w:p w14:paraId="4520A511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  <w:tc>
          <w:tcPr>
            <w:tcW w:w="1981" w:type="dxa"/>
          </w:tcPr>
          <w:p w14:paraId="10695658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  <w:tc>
          <w:tcPr>
            <w:tcW w:w="1981" w:type="dxa"/>
          </w:tcPr>
          <w:p w14:paraId="3422274A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</w:tr>
      <w:tr w:rsidR="0064008F" w14:paraId="36E4584C" w14:textId="77777777" w:rsidTr="0039070A">
        <w:tc>
          <w:tcPr>
            <w:tcW w:w="3114" w:type="dxa"/>
          </w:tcPr>
          <w:p w14:paraId="3ED43CDB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(Intercept)</w:t>
            </w:r>
          </w:p>
        </w:tc>
        <w:tc>
          <w:tcPr>
            <w:tcW w:w="1980" w:type="dxa"/>
          </w:tcPr>
          <w:p w14:paraId="6F2F62A4" w14:textId="6EE1E1A3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>
              <w:rPr>
                <w:color w:val="auto"/>
              </w:rPr>
              <w:t>1.436</w:t>
            </w:r>
          </w:p>
        </w:tc>
        <w:tc>
          <w:tcPr>
            <w:tcW w:w="1981" w:type="dxa"/>
          </w:tcPr>
          <w:p w14:paraId="07E8198E" w14:textId="2FD40E00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</w:t>
            </w:r>
            <w:r>
              <w:t>131</w:t>
            </w:r>
          </w:p>
        </w:tc>
        <w:tc>
          <w:tcPr>
            <w:tcW w:w="1981" w:type="dxa"/>
          </w:tcPr>
          <w:p w14:paraId="6E290652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&lt;.001**</w:t>
            </w:r>
          </w:p>
        </w:tc>
      </w:tr>
      <w:tr w:rsidR="0064008F" w14:paraId="3F35D983" w14:textId="77777777" w:rsidTr="0039070A">
        <w:tc>
          <w:tcPr>
            <w:tcW w:w="3114" w:type="dxa"/>
          </w:tcPr>
          <w:p w14:paraId="711C33A6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 xml:space="preserve">Cooperative </w:t>
            </w:r>
            <w:r>
              <w:rPr>
                <w:szCs w:val="20"/>
              </w:rPr>
              <w:t xml:space="preserve">vs. </w:t>
            </w:r>
            <w:r w:rsidRPr="00B868A3">
              <w:rPr>
                <w:szCs w:val="20"/>
              </w:rPr>
              <w:t>Competitive</w:t>
            </w:r>
          </w:p>
        </w:tc>
        <w:tc>
          <w:tcPr>
            <w:tcW w:w="1980" w:type="dxa"/>
          </w:tcPr>
          <w:p w14:paraId="61F6518D" w14:textId="37EF95E5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.40</w:t>
            </w:r>
            <w:r>
              <w:rPr>
                <w:color w:val="auto"/>
              </w:rPr>
              <w:t>4</w:t>
            </w:r>
          </w:p>
        </w:tc>
        <w:tc>
          <w:tcPr>
            <w:tcW w:w="1981" w:type="dxa"/>
          </w:tcPr>
          <w:p w14:paraId="41A37DF1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.166</w:t>
            </w:r>
          </w:p>
        </w:tc>
        <w:tc>
          <w:tcPr>
            <w:tcW w:w="1981" w:type="dxa"/>
          </w:tcPr>
          <w:p w14:paraId="382359B9" w14:textId="06AD42BE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>
              <w:rPr>
                <w:color w:val="auto"/>
              </w:rPr>
              <w:t>.015</w:t>
            </w:r>
            <w:r w:rsidRPr="00B868A3">
              <w:rPr>
                <w:color w:val="auto"/>
              </w:rPr>
              <w:t>*</w:t>
            </w:r>
          </w:p>
        </w:tc>
      </w:tr>
      <w:tr w:rsidR="0064008F" w14:paraId="5F55E444" w14:textId="77777777" w:rsidTr="0039070A">
        <w:tc>
          <w:tcPr>
            <w:tcW w:w="3114" w:type="dxa"/>
          </w:tcPr>
          <w:p w14:paraId="0FE63F20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 xml:space="preserve">Cooperative </w:t>
            </w:r>
            <w:r>
              <w:rPr>
                <w:szCs w:val="20"/>
              </w:rPr>
              <w:t xml:space="preserve">vs. </w:t>
            </w:r>
            <w:r w:rsidRPr="00B868A3">
              <w:rPr>
                <w:szCs w:val="20"/>
              </w:rPr>
              <w:t xml:space="preserve">Solitary </w:t>
            </w:r>
          </w:p>
        </w:tc>
        <w:tc>
          <w:tcPr>
            <w:tcW w:w="1980" w:type="dxa"/>
          </w:tcPr>
          <w:p w14:paraId="0F105B83" w14:textId="704B5C1F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</w:p>
        </w:tc>
        <w:tc>
          <w:tcPr>
            <w:tcW w:w="1981" w:type="dxa"/>
          </w:tcPr>
          <w:p w14:paraId="01935C81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.158</w:t>
            </w:r>
          </w:p>
        </w:tc>
        <w:tc>
          <w:tcPr>
            <w:tcW w:w="1981" w:type="dxa"/>
          </w:tcPr>
          <w:p w14:paraId="0D505EEA" w14:textId="1199BC0C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</w:t>
            </w:r>
            <w:r>
              <w:rPr>
                <w:color w:val="auto"/>
              </w:rPr>
              <w:t>204</w:t>
            </w:r>
          </w:p>
        </w:tc>
      </w:tr>
      <w:tr w:rsidR="0064008F" w14:paraId="32DD87BE" w14:textId="77777777" w:rsidTr="0039070A">
        <w:tc>
          <w:tcPr>
            <w:tcW w:w="3114" w:type="dxa"/>
          </w:tcPr>
          <w:p w14:paraId="7D22DEF3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Solitary vs. Competitive</w:t>
            </w:r>
          </w:p>
        </w:tc>
        <w:tc>
          <w:tcPr>
            <w:tcW w:w="1980" w:type="dxa"/>
          </w:tcPr>
          <w:p w14:paraId="3DD01B7F" w14:textId="7D095550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>
              <w:t>.</w:t>
            </w:r>
            <w:r w:rsidR="00DF33FC">
              <w:t>203</w:t>
            </w:r>
          </w:p>
        </w:tc>
        <w:tc>
          <w:tcPr>
            <w:tcW w:w="1981" w:type="dxa"/>
          </w:tcPr>
          <w:p w14:paraId="73BB9D7E" w14:textId="6A1AD0DA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>
              <w:t>.</w:t>
            </w:r>
            <w:r w:rsidR="00DF33FC">
              <w:t>165</w:t>
            </w:r>
          </w:p>
        </w:tc>
        <w:tc>
          <w:tcPr>
            <w:tcW w:w="1981" w:type="dxa"/>
          </w:tcPr>
          <w:p w14:paraId="7F95DA1D" w14:textId="21CB1F8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>
              <w:t>.</w:t>
            </w:r>
            <w:r w:rsidR="00DF33FC">
              <w:t>218</w:t>
            </w:r>
          </w:p>
        </w:tc>
      </w:tr>
      <w:tr w:rsidR="0064008F" w14:paraId="030168E0" w14:textId="77777777" w:rsidTr="0039070A">
        <w:tc>
          <w:tcPr>
            <w:tcW w:w="3114" w:type="dxa"/>
          </w:tcPr>
          <w:p w14:paraId="77AD4B94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Age</w:t>
            </w:r>
          </w:p>
        </w:tc>
        <w:tc>
          <w:tcPr>
            <w:tcW w:w="1980" w:type="dxa"/>
          </w:tcPr>
          <w:p w14:paraId="4E395883" w14:textId="6C9F02E2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.1</w:t>
            </w:r>
            <w:r>
              <w:rPr>
                <w:color w:val="auto"/>
              </w:rPr>
              <w:t>09</w:t>
            </w:r>
          </w:p>
        </w:tc>
        <w:tc>
          <w:tcPr>
            <w:tcW w:w="1981" w:type="dxa"/>
          </w:tcPr>
          <w:p w14:paraId="09057B3A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.068</w:t>
            </w:r>
          </w:p>
        </w:tc>
        <w:tc>
          <w:tcPr>
            <w:tcW w:w="1981" w:type="dxa"/>
          </w:tcPr>
          <w:p w14:paraId="3255072F" w14:textId="1E68F824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</w:t>
            </w:r>
            <w:r>
              <w:rPr>
                <w:color w:val="auto"/>
              </w:rPr>
              <w:t>111</w:t>
            </w:r>
          </w:p>
        </w:tc>
      </w:tr>
      <w:tr w:rsidR="0064008F" w14:paraId="57D0D3DD" w14:textId="77777777" w:rsidTr="0039070A">
        <w:tc>
          <w:tcPr>
            <w:tcW w:w="3114" w:type="dxa"/>
          </w:tcPr>
          <w:p w14:paraId="682101D6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Gaming Result</w:t>
            </w:r>
          </w:p>
        </w:tc>
        <w:tc>
          <w:tcPr>
            <w:tcW w:w="1980" w:type="dxa"/>
          </w:tcPr>
          <w:p w14:paraId="55504BE1" w14:textId="4A491D61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.0</w:t>
            </w:r>
            <w:r>
              <w:rPr>
                <w:color w:val="auto"/>
              </w:rPr>
              <w:t>96</w:t>
            </w:r>
          </w:p>
        </w:tc>
        <w:tc>
          <w:tcPr>
            <w:tcW w:w="1981" w:type="dxa"/>
          </w:tcPr>
          <w:p w14:paraId="047BDF1E" w14:textId="254B37B2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.06</w:t>
            </w:r>
            <w:r>
              <w:t>5</w:t>
            </w:r>
          </w:p>
        </w:tc>
        <w:tc>
          <w:tcPr>
            <w:tcW w:w="1981" w:type="dxa"/>
          </w:tcPr>
          <w:p w14:paraId="1F2B365A" w14:textId="3C042E28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</w:t>
            </w:r>
            <w:r>
              <w:rPr>
                <w:color w:val="auto"/>
              </w:rPr>
              <w:t>139</w:t>
            </w:r>
          </w:p>
        </w:tc>
      </w:tr>
      <w:tr w:rsidR="0064008F" w14:paraId="25C0E2FC" w14:textId="77777777" w:rsidTr="0039070A">
        <w:tc>
          <w:tcPr>
            <w:tcW w:w="3114" w:type="dxa"/>
          </w:tcPr>
          <w:p w14:paraId="05D53F8E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>
              <w:rPr>
                <w:szCs w:val="20"/>
              </w:rPr>
              <w:t>Sex</w:t>
            </w:r>
          </w:p>
        </w:tc>
        <w:tc>
          <w:tcPr>
            <w:tcW w:w="1980" w:type="dxa"/>
          </w:tcPr>
          <w:p w14:paraId="60F3F031" w14:textId="100751DB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-.0</w:t>
            </w:r>
            <w:r>
              <w:rPr>
                <w:color w:val="auto"/>
              </w:rPr>
              <w:t>18</w:t>
            </w:r>
          </w:p>
        </w:tc>
        <w:tc>
          <w:tcPr>
            <w:tcW w:w="1981" w:type="dxa"/>
          </w:tcPr>
          <w:p w14:paraId="09527E31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t>.132</w:t>
            </w:r>
          </w:p>
        </w:tc>
        <w:tc>
          <w:tcPr>
            <w:tcW w:w="1981" w:type="dxa"/>
          </w:tcPr>
          <w:p w14:paraId="3CBFD0FA" w14:textId="23EE28D2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</w:pPr>
            <w:r w:rsidRPr="00B868A3">
              <w:rPr>
                <w:color w:val="auto"/>
              </w:rPr>
              <w:t>.</w:t>
            </w:r>
            <w:r>
              <w:rPr>
                <w:color w:val="auto"/>
              </w:rPr>
              <w:t>890</w:t>
            </w:r>
          </w:p>
        </w:tc>
      </w:tr>
      <w:tr w:rsidR="0064008F" w14:paraId="5628278F" w14:textId="77777777" w:rsidTr="0039070A">
        <w:tc>
          <w:tcPr>
            <w:tcW w:w="3114" w:type="dxa"/>
          </w:tcPr>
          <w:p w14:paraId="73D0A10E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b/>
                <w:szCs w:val="20"/>
              </w:rPr>
              <w:t>Random Parts</w:t>
            </w:r>
          </w:p>
        </w:tc>
        <w:tc>
          <w:tcPr>
            <w:tcW w:w="1980" w:type="dxa"/>
          </w:tcPr>
          <w:p w14:paraId="25BF892D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  <w:tc>
          <w:tcPr>
            <w:tcW w:w="1981" w:type="dxa"/>
          </w:tcPr>
          <w:p w14:paraId="3FFE5D30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  <w:tc>
          <w:tcPr>
            <w:tcW w:w="1981" w:type="dxa"/>
          </w:tcPr>
          <w:p w14:paraId="1C49CC1D" w14:textId="77777777" w:rsidR="0064008F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</w:p>
        </w:tc>
      </w:tr>
      <w:tr w:rsidR="0064008F" w14:paraId="6EE77A71" w14:textId="77777777" w:rsidTr="0039070A">
        <w:tc>
          <w:tcPr>
            <w:tcW w:w="3114" w:type="dxa"/>
          </w:tcPr>
          <w:p w14:paraId="5D828D89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color w:val="auto"/>
                <w:szCs w:val="20"/>
              </w:rPr>
              <w:t>τ</w:t>
            </w:r>
            <w:r w:rsidRPr="00B868A3">
              <w:rPr>
                <w:color w:val="auto"/>
                <w:szCs w:val="20"/>
                <w:vertAlign w:val="subscript"/>
              </w:rPr>
              <w:t>00, Dyad</w:t>
            </w:r>
          </w:p>
        </w:tc>
        <w:tc>
          <w:tcPr>
            <w:tcW w:w="5942" w:type="dxa"/>
            <w:gridSpan w:val="3"/>
          </w:tcPr>
          <w:p w14:paraId="747CB2E2" w14:textId="030A0E32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color w:val="auto"/>
              </w:rPr>
            </w:pPr>
            <w:r w:rsidRPr="00B868A3">
              <w:rPr>
                <w:color w:val="auto"/>
              </w:rPr>
              <w:t>.05</w:t>
            </w:r>
            <w:r>
              <w:rPr>
                <w:color w:val="auto"/>
              </w:rPr>
              <w:t>2</w:t>
            </w:r>
          </w:p>
        </w:tc>
      </w:tr>
      <w:tr w:rsidR="0064008F" w14:paraId="5DE39343" w14:textId="77777777" w:rsidTr="0039070A">
        <w:tc>
          <w:tcPr>
            <w:tcW w:w="3114" w:type="dxa"/>
            <w:vAlign w:val="center"/>
          </w:tcPr>
          <w:p w14:paraId="41512215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proofErr w:type="spellStart"/>
            <w:r w:rsidRPr="00B868A3">
              <w:rPr>
                <w:color w:val="auto"/>
                <w:szCs w:val="20"/>
              </w:rPr>
              <w:t>N</w:t>
            </w:r>
            <w:r w:rsidRPr="00B868A3">
              <w:rPr>
                <w:color w:val="auto"/>
                <w:szCs w:val="20"/>
                <w:vertAlign w:val="subscript"/>
              </w:rPr>
              <w:t>Dyad</w:t>
            </w:r>
            <w:proofErr w:type="spellEnd"/>
          </w:p>
        </w:tc>
        <w:tc>
          <w:tcPr>
            <w:tcW w:w="5942" w:type="dxa"/>
            <w:gridSpan w:val="3"/>
          </w:tcPr>
          <w:p w14:paraId="60956228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color w:val="auto"/>
              </w:rPr>
            </w:pPr>
            <w:r w:rsidRPr="00B868A3">
              <w:rPr>
                <w:color w:val="auto"/>
              </w:rPr>
              <w:t>46</w:t>
            </w:r>
          </w:p>
        </w:tc>
      </w:tr>
      <w:tr w:rsidR="0064008F" w14:paraId="3D233878" w14:textId="77777777" w:rsidTr="0039070A">
        <w:tc>
          <w:tcPr>
            <w:tcW w:w="3114" w:type="dxa"/>
            <w:vAlign w:val="center"/>
          </w:tcPr>
          <w:p w14:paraId="7E955F68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proofErr w:type="spellStart"/>
            <w:r w:rsidRPr="00B868A3">
              <w:rPr>
                <w:color w:val="auto"/>
                <w:szCs w:val="20"/>
              </w:rPr>
              <w:t>ICC</w:t>
            </w:r>
            <w:r w:rsidRPr="00B868A3">
              <w:rPr>
                <w:color w:val="auto"/>
                <w:szCs w:val="20"/>
                <w:vertAlign w:val="subscript"/>
              </w:rPr>
              <w:t>Dyad</w:t>
            </w:r>
            <w:proofErr w:type="spellEnd"/>
          </w:p>
        </w:tc>
        <w:tc>
          <w:tcPr>
            <w:tcW w:w="5942" w:type="dxa"/>
            <w:gridSpan w:val="3"/>
          </w:tcPr>
          <w:p w14:paraId="437A1277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color w:val="auto"/>
              </w:rPr>
            </w:pPr>
            <w:r w:rsidRPr="00B868A3">
              <w:rPr>
                <w:color w:val="auto"/>
              </w:rPr>
              <w:t>.049</w:t>
            </w:r>
          </w:p>
        </w:tc>
      </w:tr>
      <w:tr w:rsidR="0064008F" w14:paraId="53E6E754" w14:textId="77777777" w:rsidTr="0039070A">
        <w:tc>
          <w:tcPr>
            <w:tcW w:w="3114" w:type="dxa"/>
          </w:tcPr>
          <w:p w14:paraId="0B3A3A40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Observations</w:t>
            </w:r>
          </w:p>
        </w:tc>
        <w:tc>
          <w:tcPr>
            <w:tcW w:w="5942" w:type="dxa"/>
            <w:gridSpan w:val="3"/>
          </w:tcPr>
          <w:p w14:paraId="53D956E1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color w:val="auto"/>
              </w:rPr>
            </w:pPr>
            <w:r w:rsidRPr="00B868A3">
              <w:rPr>
                <w:color w:val="auto"/>
              </w:rPr>
              <w:t>89</w:t>
            </w:r>
          </w:p>
        </w:tc>
      </w:tr>
      <w:tr w:rsidR="0064008F" w14:paraId="685639C4" w14:textId="77777777" w:rsidTr="0039070A">
        <w:tc>
          <w:tcPr>
            <w:tcW w:w="3114" w:type="dxa"/>
          </w:tcPr>
          <w:p w14:paraId="5C456971" w14:textId="7777777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rPr>
                <w:i/>
              </w:rPr>
            </w:pPr>
            <w:r w:rsidRPr="00B868A3">
              <w:rPr>
                <w:szCs w:val="20"/>
              </w:rPr>
              <w:t>AIC</w:t>
            </w:r>
          </w:p>
        </w:tc>
        <w:tc>
          <w:tcPr>
            <w:tcW w:w="5942" w:type="dxa"/>
            <w:gridSpan w:val="3"/>
          </w:tcPr>
          <w:p w14:paraId="6DEAEB6A" w14:textId="33CF48D7" w:rsidR="0064008F" w:rsidRPr="00B868A3" w:rsidRDefault="0064008F" w:rsidP="0039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right="-6" w:firstLine="0"/>
              <w:jc w:val="center"/>
              <w:rPr>
                <w:color w:val="auto"/>
              </w:rPr>
            </w:pPr>
            <w:r w:rsidRPr="00B868A3">
              <w:rPr>
                <w:color w:val="auto"/>
              </w:rPr>
              <w:t>384.</w:t>
            </w:r>
            <w:r>
              <w:rPr>
                <w:color w:val="auto"/>
              </w:rPr>
              <w:t>520</w:t>
            </w:r>
          </w:p>
        </w:tc>
      </w:tr>
    </w:tbl>
    <w:p w14:paraId="20ABBBD3" w14:textId="77777777" w:rsidR="0039070A" w:rsidRDefault="0039070A" w:rsidP="0039070A">
      <w:pPr>
        <w:ind w:firstLine="0"/>
        <w:rPr>
          <w:vertAlign w:val="superscript"/>
        </w:rPr>
      </w:pPr>
      <w:r>
        <w:t xml:space="preserve">SE, standard error; ICC, intraclass correlation coefficient; AIC, Akaike information criterion.  </w:t>
      </w:r>
      <w:r>
        <w:rPr>
          <w:vertAlign w:val="superscript"/>
        </w:rPr>
        <w:t xml:space="preserve"> </w:t>
      </w:r>
    </w:p>
    <w:p w14:paraId="775141B9" w14:textId="77777777" w:rsidR="0039070A" w:rsidRDefault="0039070A" w:rsidP="0039070A">
      <w:pPr>
        <w:ind w:firstLine="0"/>
      </w:pPr>
      <w:r w:rsidRPr="0030520A">
        <w:rPr>
          <w:vertAlign w:val="superscript"/>
        </w:rPr>
        <w:t>†</w:t>
      </w:r>
      <w:r w:rsidRPr="0030520A">
        <w:rPr>
          <w:i/>
        </w:rPr>
        <w:t xml:space="preserve">p </w:t>
      </w:r>
      <w:r w:rsidRPr="0030520A">
        <w:t>&lt; .10, *</w:t>
      </w:r>
      <w:r w:rsidRPr="0030520A">
        <w:rPr>
          <w:i/>
        </w:rPr>
        <w:t xml:space="preserve">p </w:t>
      </w:r>
      <w:r w:rsidRPr="0030520A">
        <w:t>&lt;. 05, **</w:t>
      </w:r>
      <w:r w:rsidRPr="0030520A">
        <w:rPr>
          <w:i/>
        </w:rPr>
        <w:t xml:space="preserve">p </w:t>
      </w:r>
      <w:r w:rsidRPr="0030520A">
        <w:t>&lt;. 01</w:t>
      </w:r>
    </w:p>
    <w:p w14:paraId="3D3DD086" w14:textId="77777777" w:rsidR="0064008F" w:rsidRDefault="00640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</w:pPr>
    </w:p>
    <w:p w14:paraId="68323F9C" w14:textId="76D6C93F" w:rsidR="00EE1EBF" w:rsidRPr="0039070A" w:rsidRDefault="00EE1EBF" w:rsidP="003907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0"/>
      </w:pPr>
    </w:p>
    <w:sectPr w:rsidR="00EE1EBF" w:rsidRPr="0039070A" w:rsidSect="00475B32">
      <w:headerReference w:type="even" r:id="rId6"/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597AA" w14:textId="77777777" w:rsidR="00CB1A5D" w:rsidRDefault="00CB1A5D" w:rsidP="00EA4D4F">
      <w:pPr>
        <w:spacing w:line="240" w:lineRule="auto"/>
      </w:pPr>
      <w:r>
        <w:separator/>
      </w:r>
    </w:p>
  </w:endnote>
  <w:endnote w:type="continuationSeparator" w:id="0">
    <w:p w14:paraId="13972DC2" w14:textId="77777777" w:rsidR="00CB1A5D" w:rsidRDefault="00CB1A5D" w:rsidP="00EA4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3150" w14:textId="77777777" w:rsidR="00CB1A5D" w:rsidRDefault="00CB1A5D" w:rsidP="00EA4D4F">
      <w:pPr>
        <w:spacing w:line="240" w:lineRule="auto"/>
      </w:pPr>
      <w:r>
        <w:separator/>
      </w:r>
    </w:p>
  </w:footnote>
  <w:footnote w:type="continuationSeparator" w:id="0">
    <w:p w14:paraId="3E2904DA" w14:textId="77777777" w:rsidR="00CB1A5D" w:rsidRDefault="00CB1A5D" w:rsidP="00EA4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2F8" w14:textId="77777777" w:rsidR="00854C2D" w:rsidRDefault="00854C2D" w:rsidP="00854C2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FB3540" w14:textId="77777777" w:rsidR="00854C2D" w:rsidRDefault="00854C2D" w:rsidP="00EA4D4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80E3" w14:textId="77777777" w:rsidR="00854C2D" w:rsidRDefault="00854C2D" w:rsidP="00854C2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BDAEB2" w14:textId="77777777" w:rsidR="00854C2D" w:rsidRDefault="00854C2D" w:rsidP="00EA4D4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EE"/>
    <w:rsid w:val="000E03F7"/>
    <w:rsid w:val="000E5BA8"/>
    <w:rsid w:val="000F624C"/>
    <w:rsid w:val="00151613"/>
    <w:rsid w:val="00163D0A"/>
    <w:rsid w:val="00221BF6"/>
    <w:rsid w:val="00236766"/>
    <w:rsid w:val="002411A5"/>
    <w:rsid w:val="0024551E"/>
    <w:rsid w:val="00284955"/>
    <w:rsid w:val="002B4E77"/>
    <w:rsid w:val="002C03BE"/>
    <w:rsid w:val="002F719C"/>
    <w:rsid w:val="00336666"/>
    <w:rsid w:val="00370BC2"/>
    <w:rsid w:val="0039070A"/>
    <w:rsid w:val="00432DE8"/>
    <w:rsid w:val="00462FEE"/>
    <w:rsid w:val="00475B32"/>
    <w:rsid w:val="00491E2F"/>
    <w:rsid w:val="00494ABF"/>
    <w:rsid w:val="004A16DE"/>
    <w:rsid w:val="004A7D73"/>
    <w:rsid w:val="004B4577"/>
    <w:rsid w:val="004F5AA4"/>
    <w:rsid w:val="004F6360"/>
    <w:rsid w:val="00530218"/>
    <w:rsid w:val="0054295D"/>
    <w:rsid w:val="005A35D2"/>
    <w:rsid w:val="005C7678"/>
    <w:rsid w:val="0064008F"/>
    <w:rsid w:val="00685864"/>
    <w:rsid w:val="00697B62"/>
    <w:rsid w:val="006A1AFE"/>
    <w:rsid w:val="00750DC6"/>
    <w:rsid w:val="00760405"/>
    <w:rsid w:val="007A5B78"/>
    <w:rsid w:val="007F4430"/>
    <w:rsid w:val="0082084E"/>
    <w:rsid w:val="00854C2D"/>
    <w:rsid w:val="008B07E9"/>
    <w:rsid w:val="00972A58"/>
    <w:rsid w:val="00A33C0A"/>
    <w:rsid w:val="00B3342D"/>
    <w:rsid w:val="00B35056"/>
    <w:rsid w:val="00B650B7"/>
    <w:rsid w:val="00B868A3"/>
    <w:rsid w:val="00BD64DA"/>
    <w:rsid w:val="00BE0CE6"/>
    <w:rsid w:val="00BF251F"/>
    <w:rsid w:val="00C06BC8"/>
    <w:rsid w:val="00C41BB0"/>
    <w:rsid w:val="00C90665"/>
    <w:rsid w:val="00CB1A5D"/>
    <w:rsid w:val="00D10EDD"/>
    <w:rsid w:val="00D14097"/>
    <w:rsid w:val="00D44052"/>
    <w:rsid w:val="00D57744"/>
    <w:rsid w:val="00D869DB"/>
    <w:rsid w:val="00D86FC9"/>
    <w:rsid w:val="00DC40D8"/>
    <w:rsid w:val="00DF33FC"/>
    <w:rsid w:val="00E31528"/>
    <w:rsid w:val="00E76D25"/>
    <w:rsid w:val="00EA20A8"/>
    <w:rsid w:val="00EA4D4F"/>
    <w:rsid w:val="00EB5898"/>
    <w:rsid w:val="00EC6968"/>
    <w:rsid w:val="00EE1EBF"/>
    <w:rsid w:val="00EF4390"/>
    <w:rsid w:val="00FC1B58"/>
    <w:rsid w:val="00FD0E4A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1343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62FEE"/>
    <w:pPr>
      <w:pBdr>
        <w:top w:val="nil"/>
        <w:left w:val="nil"/>
        <w:bottom w:val="nil"/>
        <w:right w:val="nil"/>
        <w:between w:val="nil"/>
      </w:pBdr>
      <w:spacing w:line="480" w:lineRule="auto"/>
      <w:ind w:firstLine="72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D4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4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4D4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4F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A4D4F"/>
  </w:style>
  <w:style w:type="paragraph" w:styleId="ListParagraph">
    <w:name w:val="List Paragraph"/>
    <w:basedOn w:val="Normal"/>
    <w:uiPriority w:val="34"/>
    <w:qFormat/>
    <w:rsid w:val="004F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49</cp:revision>
  <dcterms:created xsi:type="dcterms:W3CDTF">2018-02-19T09:25:00Z</dcterms:created>
  <dcterms:modified xsi:type="dcterms:W3CDTF">2019-08-05T14:43:00Z</dcterms:modified>
</cp:coreProperties>
</file>