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87" w:rsidRDefault="00CD7987" w:rsidP="00CD7987">
      <w:pPr>
        <w:pStyle w:val="Textoindependiente"/>
        <w:spacing w:line="249" w:lineRule="auto"/>
        <w:ind w:right="1137"/>
      </w:pPr>
      <w:r>
        <w:rPr>
          <w:b/>
        </w:rPr>
        <w:t>S2</w:t>
      </w:r>
      <w:r w:rsidR="001A3E14">
        <w:rPr>
          <w:b/>
        </w:rPr>
        <w:t xml:space="preserve"> </w:t>
      </w:r>
      <w:r w:rsidR="001A3E14">
        <w:rPr>
          <w:b/>
        </w:rPr>
        <w:t>Table</w:t>
      </w:r>
      <w:bookmarkStart w:id="0" w:name="_GoBack"/>
      <w:bookmarkEnd w:id="0"/>
      <w:r>
        <w:t xml:space="preserve">: Probes from </w:t>
      </w:r>
      <w:proofErr w:type="spellStart"/>
      <w:r>
        <w:t>TaqMan</w:t>
      </w:r>
      <w:proofErr w:type="spellEnd"/>
      <w:r>
        <w:t>® Micr</w:t>
      </w:r>
      <w:r>
        <w:t>oRNA Assays (</w:t>
      </w:r>
      <w:proofErr w:type="spellStart"/>
      <w:r>
        <w:t>ThermoFisher</w:t>
      </w:r>
      <w:proofErr w:type="spellEnd"/>
      <w:r>
        <w:t xml:space="preserve">) used </w:t>
      </w:r>
      <w:r>
        <w:t>for quantitative real-time PCR.</w:t>
      </w:r>
    </w:p>
    <w:p w:rsidR="00CD7987" w:rsidRDefault="00CD7987" w:rsidP="00CD7987">
      <w:pPr>
        <w:pStyle w:val="Textoindependiente"/>
        <w:spacing w:line="249" w:lineRule="auto"/>
        <w:ind w:right="1137"/>
      </w:pPr>
      <w:r>
        <w:t xml:space="preserve">                          </w:t>
      </w:r>
      <w:proofErr w:type="spellStart"/>
      <w:proofErr w:type="gramStart"/>
      <w:r>
        <w:t>miRBase</w:t>
      </w:r>
      <w:proofErr w:type="spellEnd"/>
      <w:proofErr w:type="gramEnd"/>
      <w:r>
        <w:rPr>
          <w:spacing w:val="2"/>
        </w:rPr>
        <w:t xml:space="preserve"> </w:t>
      </w:r>
      <w:r>
        <w:rPr>
          <w:spacing w:val="-3"/>
        </w:rPr>
        <w:t>ID</w:t>
      </w:r>
      <w:r>
        <w:rPr>
          <w:spacing w:val="-3"/>
        </w:rPr>
        <w:tab/>
      </w:r>
      <w:r>
        <w:rPr>
          <w:spacing w:val="-3"/>
        </w:rPr>
        <w:t xml:space="preserve">                           </w:t>
      </w:r>
      <w:r>
        <w:t>Cat</w:t>
      </w:r>
      <w:r>
        <w:rPr>
          <w:spacing w:val="2"/>
        </w:rPr>
        <w:t xml:space="preserve"> </w:t>
      </w:r>
      <w:r>
        <w:t>No</w:t>
      </w:r>
    </w:p>
    <w:tbl>
      <w:tblPr>
        <w:tblStyle w:val="Tablanormal1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3627"/>
        <w:gridCol w:w="2117"/>
      </w:tblGrid>
      <w:tr w:rsidR="00CD7987" w:rsidTr="00CD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CD7987" w:rsidRDefault="00CD7987" w:rsidP="00AE76A8">
            <w:pPr>
              <w:pStyle w:val="TableParagraph"/>
              <w:spacing w:line="268" w:lineRule="exact"/>
              <w:ind w:left="1040"/>
              <w:rPr>
                <w:sz w:val="24"/>
              </w:rPr>
            </w:pPr>
            <w:r>
              <w:rPr>
                <w:sz w:val="24"/>
              </w:rPr>
              <w:t>mmu-miR-19b-3p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7" w:type="dxa"/>
          </w:tcPr>
          <w:p w:rsidR="00CD7987" w:rsidRDefault="00CD7987" w:rsidP="00AE76A8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4427975</w:t>
            </w:r>
          </w:p>
        </w:tc>
      </w:tr>
      <w:tr w:rsidR="00CD7987" w:rsidTr="00CD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CD7987" w:rsidRDefault="00CD7987" w:rsidP="00AE76A8">
            <w:pPr>
              <w:pStyle w:val="TableParagraph"/>
              <w:spacing w:line="268" w:lineRule="exact"/>
              <w:ind w:left="939"/>
              <w:rPr>
                <w:sz w:val="24"/>
              </w:rPr>
            </w:pPr>
            <w:r>
              <w:rPr>
                <w:sz w:val="24"/>
              </w:rPr>
              <w:t>mmu-miR-19b-1-5p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7" w:type="dxa"/>
          </w:tcPr>
          <w:p w:rsidR="00CD7987" w:rsidRDefault="00CD7987" w:rsidP="00AE76A8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4427975</w:t>
            </w:r>
          </w:p>
        </w:tc>
      </w:tr>
      <w:tr w:rsidR="00CD7987" w:rsidTr="00CD79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CD7987" w:rsidRDefault="00CD7987" w:rsidP="00AE76A8">
            <w:pPr>
              <w:pStyle w:val="TableParagraph"/>
              <w:spacing w:line="268" w:lineRule="exact"/>
              <w:ind w:left="987"/>
              <w:rPr>
                <w:sz w:val="24"/>
              </w:rPr>
            </w:pPr>
            <w:r>
              <w:rPr>
                <w:sz w:val="24"/>
              </w:rPr>
              <w:t>mmu-miR-142a-3p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7" w:type="dxa"/>
          </w:tcPr>
          <w:p w:rsidR="00CD7987" w:rsidRDefault="00CD7987" w:rsidP="00AE76A8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4427975</w:t>
            </w:r>
          </w:p>
        </w:tc>
      </w:tr>
      <w:tr w:rsidR="00CD7987" w:rsidTr="00CD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CD7987" w:rsidRDefault="00CD7987" w:rsidP="00AE76A8">
            <w:pPr>
              <w:pStyle w:val="TableParagraph"/>
              <w:spacing w:line="268" w:lineRule="exact"/>
              <w:ind w:left="987"/>
              <w:rPr>
                <w:sz w:val="24"/>
              </w:rPr>
            </w:pPr>
            <w:r>
              <w:rPr>
                <w:sz w:val="24"/>
              </w:rPr>
              <w:t>mmu-miR-142a-5p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7" w:type="dxa"/>
          </w:tcPr>
          <w:p w:rsidR="00CD7987" w:rsidRDefault="00CD7987" w:rsidP="00AE76A8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4427975</w:t>
            </w:r>
          </w:p>
        </w:tc>
      </w:tr>
      <w:tr w:rsidR="00CD7987" w:rsidTr="00CD79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CD7987" w:rsidRDefault="00CD7987" w:rsidP="00AE76A8">
            <w:pPr>
              <w:pStyle w:val="TableParagraph"/>
              <w:spacing w:line="268" w:lineRule="exact"/>
              <w:ind w:left="1376"/>
              <w:rPr>
                <w:sz w:val="24"/>
              </w:rPr>
            </w:pPr>
            <w:r>
              <w:rPr>
                <w:sz w:val="24"/>
              </w:rPr>
              <w:t>U6 snRNA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7" w:type="dxa"/>
          </w:tcPr>
          <w:p w:rsidR="00CD7987" w:rsidRDefault="00CD7987" w:rsidP="00AE76A8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4427975</w:t>
            </w:r>
          </w:p>
        </w:tc>
      </w:tr>
    </w:tbl>
    <w:p w:rsidR="00A949A9" w:rsidRDefault="00A949A9"/>
    <w:sectPr w:rsidR="00A94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87"/>
    <w:rsid w:val="001164D3"/>
    <w:rsid w:val="001A3E14"/>
    <w:rsid w:val="00A949A9"/>
    <w:rsid w:val="00C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ED88-EAD5-403A-96A8-554CAE8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7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9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D798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98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D7987"/>
    <w:pPr>
      <w:spacing w:line="250" w:lineRule="exact"/>
      <w:ind w:left="449"/>
    </w:pPr>
  </w:style>
  <w:style w:type="table" w:styleId="Tablanormal1">
    <w:name w:val="Plain Table 1"/>
    <w:basedOn w:val="Tablanormal"/>
    <w:uiPriority w:val="41"/>
    <w:rsid w:val="00CD79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Cruz</dc:creator>
  <cp:keywords/>
  <dc:description/>
  <cp:lastModifiedBy>Silvia Cruz</cp:lastModifiedBy>
  <cp:revision>2</cp:revision>
  <dcterms:created xsi:type="dcterms:W3CDTF">2018-10-29T15:54:00Z</dcterms:created>
  <dcterms:modified xsi:type="dcterms:W3CDTF">2018-10-29T15:59:00Z</dcterms:modified>
</cp:coreProperties>
</file>