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5A9E4C" w14:textId="77777777" w:rsidR="00E7264D" w:rsidRPr="00BC1A25" w:rsidRDefault="00641755" w:rsidP="00641755">
      <w:pPr>
        <w:pStyle w:val="Ttulo"/>
        <w:rPr>
          <w:rFonts w:asciiTheme="minorHAnsi" w:hAnsiTheme="minorHAnsi"/>
          <w:b/>
        </w:rPr>
      </w:pPr>
      <w:r w:rsidRPr="00BC1A25">
        <w:rPr>
          <w:rFonts w:asciiTheme="minorHAnsi" w:hAnsiTheme="minorHAnsi"/>
          <w:b/>
        </w:rPr>
        <w:t>Technical Appendix:</w:t>
      </w:r>
    </w:p>
    <w:p w14:paraId="070B693A" w14:textId="77777777" w:rsidR="00CE73BB" w:rsidRPr="00BC1A25" w:rsidRDefault="00CE73BB" w:rsidP="000F4228">
      <w:pPr>
        <w:spacing w:after="120"/>
        <w:rPr>
          <w:rFonts w:cs="Arial"/>
          <w:b/>
          <w:sz w:val="32"/>
          <w:szCs w:val="32"/>
        </w:rPr>
      </w:pPr>
      <w:r w:rsidRPr="00BC1A25">
        <w:rPr>
          <w:rFonts w:cs="Arial"/>
          <w:b/>
          <w:color w:val="000000" w:themeColor="text1"/>
          <w:sz w:val="32"/>
          <w:szCs w:val="32"/>
        </w:rPr>
        <w:t xml:space="preserve">Mathematical modeling of HIV-1 transmission risk </w:t>
      </w:r>
      <w:r w:rsidRPr="00BC1A25">
        <w:rPr>
          <w:rFonts w:cs="Arial"/>
          <w:b/>
          <w:sz w:val="32"/>
          <w:szCs w:val="32"/>
        </w:rPr>
        <w:t>from condomless anal intercourse in HIV-infected MSM by the type of initial ART</w:t>
      </w:r>
    </w:p>
    <w:p w14:paraId="1C91B344" w14:textId="77777777" w:rsidR="00641755" w:rsidRPr="00BC1A25" w:rsidRDefault="00641755" w:rsidP="000F4228">
      <w:pPr>
        <w:pStyle w:val="Ttulo2"/>
        <w:numPr>
          <w:ilvl w:val="0"/>
          <w:numId w:val="1"/>
        </w:numPr>
        <w:spacing w:before="0" w:after="120"/>
        <w:rPr>
          <w:rFonts w:asciiTheme="minorHAnsi" w:hAnsiTheme="minorHAnsi"/>
          <w:color w:val="000000" w:themeColor="text1"/>
          <w:sz w:val="32"/>
          <w:szCs w:val="32"/>
        </w:rPr>
      </w:pPr>
      <w:bookmarkStart w:id="0" w:name="_Toc361929888"/>
      <w:r w:rsidRPr="00BC1A25">
        <w:rPr>
          <w:rFonts w:asciiTheme="minorHAnsi" w:hAnsiTheme="minorHAnsi"/>
          <w:color w:val="000000" w:themeColor="text1"/>
          <w:sz w:val="32"/>
          <w:szCs w:val="32"/>
        </w:rPr>
        <w:t>Introduction</w:t>
      </w:r>
      <w:bookmarkEnd w:id="0"/>
    </w:p>
    <w:p w14:paraId="36199A0D" w14:textId="78FA5090" w:rsidR="00725F6F" w:rsidRPr="00BC1A25" w:rsidRDefault="00725F6F" w:rsidP="008B4A4B">
      <w:pPr>
        <w:spacing w:after="120"/>
        <w:jc w:val="both"/>
      </w:pPr>
      <w:r w:rsidRPr="00BC1A25">
        <w:t xml:space="preserve">We developed a </w:t>
      </w:r>
      <w:r w:rsidR="000F4228" w:rsidRPr="00BC1A25">
        <w:t>mathematical model</w:t>
      </w:r>
      <w:r w:rsidRPr="00BC1A25">
        <w:t xml:space="preserve"> to </w:t>
      </w:r>
      <w:r w:rsidR="005E46FA" w:rsidRPr="00BC1A25">
        <w:t xml:space="preserve">estimate </w:t>
      </w:r>
      <w:r w:rsidR="000F4228" w:rsidRPr="00BC1A25">
        <w:t xml:space="preserve">the probability of </w:t>
      </w:r>
      <w:r w:rsidR="005E46FA" w:rsidRPr="00BC1A25">
        <w:t xml:space="preserve">sexual </w:t>
      </w:r>
      <w:r w:rsidR="000F4228" w:rsidRPr="00BC1A25">
        <w:t xml:space="preserve">transmission </w:t>
      </w:r>
      <w:r w:rsidR="005E46FA" w:rsidRPr="00BC1A25">
        <w:t>of HIV among MSM in a serodiscordant dyad over the infected patien</w:t>
      </w:r>
      <w:r w:rsidR="00A24276" w:rsidRPr="00BC1A25">
        <w:t>t</w:t>
      </w:r>
      <w:r w:rsidR="005E46FA" w:rsidRPr="00BC1A25">
        <w:t>’s initial period of HIV antiretroviral therapy (ART)</w:t>
      </w:r>
      <w:r w:rsidR="000F4228" w:rsidRPr="00BC1A25">
        <w:t xml:space="preserve">. </w:t>
      </w:r>
      <w:r w:rsidRPr="00BC1A25">
        <w:t>This likelihood depend</w:t>
      </w:r>
      <w:r w:rsidR="00621B3B" w:rsidRPr="00BC1A25">
        <w:t>s</w:t>
      </w:r>
      <w:r w:rsidRPr="00BC1A25">
        <w:t xml:space="preserve"> on the numbers of </w:t>
      </w:r>
      <w:r w:rsidR="00C259B4" w:rsidRPr="00BC1A25">
        <w:t>partners, the number of condomless sex acts</w:t>
      </w:r>
      <w:r w:rsidR="00CF1CE9" w:rsidRPr="00BC1A25">
        <w:t xml:space="preserve"> and </w:t>
      </w:r>
      <w:r w:rsidR="00C259B4" w:rsidRPr="00BC1A25">
        <w:t xml:space="preserve">parameters defining </w:t>
      </w:r>
      <w:r w:rsidR="0046216E" w:rsidRPr="00BC1A25">
        <w:t>HIV-1</w:t>
      </w:r>
      <w:r w:rsidR="00C259B4" w:rsidRPr="00BC1A25">
        <w:t>-infectivity</w:t>
      </w:r>
      <w:r w:rsidR="00FE4F46" w:rsidRPr="00BC1A25">
        <w:t xml:space="preserve"> of the infected partner</w:t>
      </w:r>
      <w:r w:rsidR="00C259B4" w:rsidRPr="00BC1A25">
        <w:t xml:space="preserve"> (viral load, </w:t>
      </w:r>
      <w:r w:rsidR="00FE4F46" w:rsidRPr="00BC1A25">
        <w:t xml:space="preserve">type </w:t>
      </w:r>
      <w:r w:rsidR="00BE0244" w:rsidRPr="00BC1A25">
        <w:t>of sexual act</w:t>
      </w:r>
      <w:r w:rsidR="00FE4F46" w:rsidRPr="00BC1A25">
        <w:t>, and presence of other</w:t>
      </w:r>
      <w:r w:rsidR="00BE0244" w:rsidRPr="00BC1A25">
        <w:t xml:space="preserve"> sexually transmitted infections).</w:t>
      </w:r>
      <w:r w:rsidR="000F4228" w:rsidRPr="00BC1A25">
        <w:t xml:space="preserve"> </w:t>
      </w:r>
      <w:r w:rsidR="00952613" w:rsidRPr="00BC1A25">
        <w:t>This technical appendix explains the model details</w:t>
      </w:r>
      <w:r w:rsidR="00674458" w:rsidRPr="00BC1A25">
        <w:t xml:space="preserve">, the model parameters and the </w:t>
      </w:r>
      <w:r w:rsidR="00FE4F46" w:rsidRPr="00BC1A25">
        <w:t>model outputs</w:t>
      </w:r>
      <w:r w:rsidR="00674458" w:rsidRPr="00BC1A25">
        <w:t>.</w:t>
      </w:r>
    </w:p>
    <w:p w14:paraId="686C6B7B" w14:textId="77777777" w:rsidR="00641755" w:rsidRPr="00BC1A25" w:rsidRDefault="00641755" w:rsidP="000F4228">
      <w:pPr>
        <w:pStyle w:val="Ttulo2"/>
        <w:numPr>
          <w:ilvl w:val="0"/>
          <w:numId w:val="1"/>
        </w:numPr>
        <w:spacing w:before="0" w:after="120"/>
        <w:rPr>
          <w:rFonts w:asciiTheme="minorHAnsi" w:hAnsiTheme="minorHAnsi"/>
          <w:color w:val="000000" w:themeColor="text1"/>
          <w:sz w:val="32"/>
          <w:szCs w:val="32"/>
        </w:rPr>
      </w:pPr>
      <w:bookmarkStart w:id="1" w:name="_Toc361929889"/>
      <w:r w:rsidRPr="00BC1A25">
        <w:rPr>
          <w:rFonts w:asciiTheme="minorHAnsi" w:hAnsiTheme="minorHAnsi"/>
          <w:color w:val="000000" w:themeColor="text1"/>
          <w:sz w:val="32"/>
          <w:szCs w:val="32"/>
        </w:rPr>
        <w:t>Model description</w:t>
      </w:r>
      <w:bookmarkEnd w:id="1"/>
    </w:p>
    <w:p w14:paraId="00BE29F1" w14:textId="7F5A8094" w:rsidR="002A7670" w:rsidRPr="00BC1A25" w:rsidRDefault="00303B8B" w:rsidP="008B4A4B">
      <w:pPr>
        <w:spacing w:after="120"/>
        <w:jc w:val="both"/>
      </w:pPr>
      <w:r w:rsidRPr="00BC1A25">
        <w:t>A D</w:t>
      </w:r>
      <w:r w:rsidR="00DE1128" w:rsidRPr="00BC1A25">
        <w:t xml:space="preserve">iscrete </w:t>
      </w:r>
      <w:r w:rsidRPr="00BC1A25">
        <w:t>E</w:t>
      </w:r>
      <w:r w:rsidR="00DE1128" w:rsidRPr="00BC1A25">
        <w:t xml:space="preserve">vent </w:t>
      </w:r>
      <w:r w:rsidRPr="00BC1A25">
        <w:t>S</w:t>
      </w:r>
      <w:r w:rsidR="00DE1128" w:rsidRPr="00BC1A25">
        <w:t>imulation (DES)</w:t>
      </w:r>
      <w:r w:rsidRPr="00BC1A25">
        <w:t xml:space="preserve"> model was developed using Microsoft Excel (2016) and Visual Basic for applications (VBA) to determine the number of transmitted </w:t>
      </w:r>
      <w:r w:rsidR="0046216E" w:rsidRPr="00BC1A25">
        <w:t>HIV-1</w:t>
      </w:r>
      <w:r w:rsidRPr="00BC1A25">
        <w:t xml:space="preserve"> infections after initiation of </w:t>
      </w:r>
      <w:r w:rsidR="00E104BB" w:rsidRPr="00BC1A25">
        <w:t>antiretroviral therapy (</w:t>
      </w:r>
      <w:r w:rsidRPr="00BC1A25">
        <w:t>ART</w:t>
      </w:r>
      <w:r w:rsidR="00E104BB" w:rsidRPr="00BC1A25">
        <w:t>)</w:t>
      </w:r>
      <w:r w:rsidRPr="00BC1A25">
        <w:t xml:space="preserve">.  </w:t>
      </w:r>
    </w:p>
    <w:p w14:paraId="1A5BC085" w14:textId="064AF6DC" w:rsidR="002A7670" w:rsidRPr="00BC1A25" w:rsidRDefault="0004229C" w:rsidP="008B4A4B">
      <w:pPr>
        <w:spacing w:after="120"/>
        <w:jc w:val="both"/>
      </w:pPr>
      <w:r w:rsidRPr="00BC1A25">
        <w:t xml:space="preserve">DES is a </w:t>
      </w:r>
      <w:r w:rsidR="003E725E" w:rsidRPr="00BC1A25">
        <w:t>modeling</w:t>
      </w:r>
      <w:r w:rsidRPr="00BC1A25">
        <w:t xml:space="preserve"> approach that</w:t>
      </w:r>
      <w:r w:rsidR="00FB2839" w:rsidRPr="00BC1A25">
        <w:t xml:space="preserve"> allows </w:t>
      </w:r>
      <w:r w:rsidR="00A24A44" w:rsidRPr="00BC1A25">
        <w:t xml:space="preserve">the user </w:t>
      </w:r>
      <w:r w:rsidR="00FB2839" w:rsidRPr="00BC1A25">
        <w:t xml:space="preserve">to describe the </w:t>
      </w:r>
      <w:r w:rsidR="00A24A44" w:rsidRPr="00BC1A25">
        <w:t>behavior</w:t>
      </w:r>
      <w:r w:rsidR="00FB2839" w:rsidRPr="00BC1A25">
        <w:t xml:space="preserve"> of the individual within a complex system as an ordered sequence of events </w:t>
      </w:r>
      <w:r w:rsidR="002C44AB" w:rsidRPr="00BC1A25">
        <w:t>(</w:t>
      </w:r>
      <w:r w:rsidR="00FB2839" w:rsidRPr="00BC1A25">
        <w:t xml:space="preserve">which may or </w:t>
      </w:r>
      <w:r w:rsidR="00F11755" w:rsidRPr="00BC1A25">
        <w:t xml:space="preserve">may </w:t>
      </w:r>
      <w:r w:rsidR="00FB2839" w:rsidRPr="00BC1A25">
        <w:t xml:space="preserve">not </w:t>
      </w:r>
      <w:r w:rsidR="002C44AB" w:rsidRPr="00BC1A25">
        <w:t>happen)</w:t>
      </w:r>
      <w:r w:rsidR="00FB2839" w:rsidRPr="00BC1A25">
        <w:t xml:space="preserve"> at a</w:t>
      </w:r>
      <w:r w:rsidR="002C44AB" w:rsidRPr="00BC1A25">
        <w:t xml:space="preserve"> specific point in</w:t>
      </w:r>
      <w:r w:rsidR="00FB2839" w:rsidRPr="00BC1A25">
        <w:t xml:space="preserve"> time and which involve</w:t>
      </w:r>
      <w:r w:rsidR="00A24A44" w:rsidRPr="00BC1A25">
        <w:t>s</w:t>
      </w:r>
      <w:r w:rsidR="00FB2839" w:rsidRPr="00BC1A25">
        <w:t xml:space="preserve"> a </w:t>
      </w:r>
      <w:r w:rsidR="00A24A44" w:rsidRPr="00BC1A25">
        <w:t>downstream change of state as the outcome of interest.</w:t>
      </w:r>
    </w:p>
    <w:p w14:paraId="24570784" w14:textId="4822B68E" w:rsidR="00DD422C" w:rsidRPr="00BC1A25" w:rsidRDefault="004B6AA9" w:rsidP="008B4A4B">
      <w:pPr>
        <w:spacing w:after="120"/>
        <w:jc w:val="both"/>
      </w:pPr>
      <w:r w:rsidRPr="00BC1A25">
        <w:t>Five</w:t>
      </w:r>
      <w:r w:rsidR="00DD422C" w:rsidRPr="00BC1A25">
        <w:t xml:space="preserve"> million theoretical individuals were modeled to determine the number of secondary sexually transmitted HIV-1 infections arising from people initiating dolutegravir [DTG]-containing ART regimens versus infections arising from individuals starting ART containing comparator regimens (efavirenz [EFV], raltegravir [RAL], or darunavir/ritonavir [DRVr]-based ART) and versus no treatment. </w:t>
      </w:r>
    </w:p>
    <w:p w14:paraId="770E0236" w14:textId="3E973CEC" w:rsidR="000B3225" w:rsidRPr="00BC1A25" w:rsidRDefault="005B29B3" w:rsidP="008B4A4B">
      <w:pPr>
        <w:spacing w:after="120"/>
        <w:jc w:val="both"/>
      </w:pPr>
      <w:r w:rsidRPr="00BC1A25">
        <w:t xml:space="preserve">The data source for </w:t>
      </w:r>
      <w:r w:rsidR="002A74A5" w:rsidRPr="00BC1A25">
        <w:t>virologic decay</w:t>
      </w:r>
      <w:r w:rsidRPr="00BC1A25">
        <w:t xml:space="preserve"> of the </w:t>
      </w:r>
      <w:r w:rsidR="002A74A5" w:rsidRPr="00BC1A25">
        <w:t xml:space="preserve">theoretical patients initiating first-line </w:t>
      </w:r>
      <w:r w:rsidR="0046216E" w:rsidRPr="00BC1A25">
        <w:t>ART</w:t>
      </w:r>
      <w:r w:rsidR="002A74A5" w:rsidRPr="00BC1A25">
        <w:t xml:space="preserve"> </w:t>
      </w:r>
      <w:r w:rsidRPr="00BC1A25">
        <w:t>were the</w:t>
      </w:r>
      <w:r w:rsidR="00067BF4" w:rsidRPr="00BC1A25">
        <w:t xml:space="preserve"> SINGLE trial </w:t>
      </w:r>
      <w:r w:rsidR="00067BF4" w:rsidRPr="00BC1A25">
        <w:rPr>
          <w:vertAlign w:val="superscript"/>
        </w:rPr>
        <w:fldChar w:fldCharType="begin">
          <w:fldData xml:space="preserve">PEVuZE5vdGU+PENpdGU+PEF1dGhvcj5XYWxtc2xleTwvQXV0aG9yPjxZZWFyPjIwMTM8L1llYXI+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YWJici0xPjwvYWx0LXBlcmlvZGljYWw+PHBhZ2VzPjE4MDctMTg8L3BhZ2VzPjx2b2x1bWU+MzY5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</w:fldData>
        </w:fldChar>
      </w:r>
      <w:r w:rsidR="00067BF4" w:rsidRPr="00BC1A25">
        <w:rPr>
          <w:vertAlign w:val="superscript"/>
        </w:rPr>
        <w:instrText xml:space="preserve"> ADDIN EN.CITE </w:instrText>
      </w:r>
      <w:r w:rsidR="00067BF4" w:rsidRPr="00BC1A25">
        <w:rPr>
          <w:vertAlign w:val="superscript"/>
        </w:rPr>
        <w:fldChar w:fldCharType="begin">
          <w:fldData xml:space="preserve">PEVuZE5vdGU+PENpdGU+PEF1dGhvcj5XYWxtc2xleTwvQXV0aG9yPjxZZWFyPjIwMTM8L1llYXI+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YWJici0xPjwvYWx0LXBlcmlvZGljYWw+PHBhZ2VzPjE4MDctMTg8L3BhZ2VzPjx2b2x1bWU+MzY5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</w:fldData>
        </w:fldChar>
      </w:r>
      <w:r w:rsidR="00067BF4" w:rsidRPr="00BC1A25">
        <w:rPr>
          <w:vertAlign w:val="superscript"/>
        </w:rPr>
        <w:instrText xml:space="preserve"> ADDIN EN.CITE.DATA </w:instrText>
      </w:r>
      <w:r w:rsidR="00067BF4" w:rsidRPr="00BC1A25">
        <w:rPr>
          <w:vertAlign w:val="superscript"/>
        </w:rPr>
      </w:r>
      <w:r w:rsidR="00067BF4" w:rsidRPr="00BC1A25">
        <w:rPr>
          <w:vertAlign w:val="superscript"/>
        </w:rPr>
        <w:fldChar w:fldCharType="end"/>
      </w:r>
      <w:r w:rsidR="00067BF4" w:rsidRPr="00BC1A25">
        <w:rPr>
          <w:vertAlign w:val="superscript"/>
        </w:rPr>
      </w:r>
      <w:r w:rsidR="00067BF4" w:rsidRPr="00BC1A25">
        <w:rPr>
          <w:vertAlign w:val="superscript"/>
        </w:rPr>
        <w:fldChar w:fldCharType="separate"/>
      </w:r>
      <w:r w:rsidR="00067BF4" w:rsidRPr="00BC1A25">
        <w:rPr>
          <w:noProof/>
          <w:vertAlign w:val="superscript"/>
        </w:rPr>
        <w:t>(1)</w:t>
      </w:r>
      <w:r w:rsidR="00067BF4" w:rsidRPr="00BC1A25">
        <w:rPr>
          <w:vertAlign w:val="superscript"/>
        </w:rPr>
        <w:fldChar w:fldCharType="end"/>
      </w:r>
      <w:r w:rsidRPr="00BC1A25">
        <w:t>: EFV</w:t>
      </w:r>
      <w:r w:rsidR="002A74A5" w:rsidRPr="00BC1A25">
        <w:t xml:space="preserve"> vs. </w:t>
      </w:r>
      <w:r w:rsidR="00DD422C" w:rsidRPr="00BC1A25">
        <w:t>DTG</w:t>
      </w:r>
      <w:r w:rsidRPr="00BC1A25">
        <w:t xml:space="preserve">; </w:t>
      </w:r>
      <w:r w:rsidR="00F11755" w:rsidRPr="00BC1A25">
        <w:t xml:space="preserve">SPRING-2: </w:t>
      </w:r>
      <w:r w:rsidRPr="00BC1A25">
        <w:t>RAL</w:t>
      </w:r>
      <w:r w:rsidR="002A74A5" w:rsidRPr="00BC1A25">
        <w:t xml:space="preserve"> vs. DTG</w:t>
      </w:r>
      <w:r w:rsidRPr="00BC1A25">
        <w:t xml:space="preserve"> </w:t>
      </w:r>
      <w:r w:rsidR="00B7155A" w:rsidRPr="00BC1A25">
        <w:rPr>
          <w:vertAlign w:val="superscript"/>
        </w:rPr>
        <w:fldChar w:fldCharType="begin">
          <w:fldData xml:space="preserve">PEVuZE5vdGU+PENpdGU+PEF1dGhvcj5SYWZmaTwvQXV0aG9yPjxSZWNOdW0+NTY8L1JlY051bT48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</w:fldData>
        </w:fldChar>
      </w:r>
      <w:r w:rsidR="00067BF4" w:rsidRPr="00BC1A25">
        <w:rPr>
          <w:vertAlign w:val="superscript"/>
        </w:rPr>
        <w:instrText xml:space="preserve"> ADDIN EN.CITE </w:instrText>
      </w:r>
      <w:r w:rsidR="00067BF4" w:rsidRPr="00BC1A25">
        <w:rPr>
          <w:vertAlign w:val="superscript"/>
        </w:rPr>
        <w:fldChar w:fldCharType="begin">
          <w:fldData xml:space="preserve">PEVuZE5vdGU+PENpdGU+PEF1dGhvcj5SYWZmaTwvQXV0aG9yPjxSZWNOdW0+NTY8L1JlY051bT48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</w:fldData>
        </w:fldChar>
      </w:r>
      <w:r w:rsidR="00067BF4" w:rsidRPr="00BC1A25">
        <w:rPr>
          <w:vertAlign w:val="superscript"/>
        </w:rPr>
        <w:instrText xml:space="preserve"> ADDIN EN.CITE.DATA </w:instrText>
      </w:r>
      <w:r w:rsidR="00067BF4" w:rsidRPr="00BC1A25">
        <w:rPr>
          <w:vertAlign w:val="superscript"/>
        </w:rPr>
      </w:r>
      <w:r w:rsidR="00067BF4" w:rsidRPr="00BC1A25">
        <w:rPr>
          <w:vertAlign w:val="superscript"/>
        </w:rPr>
        <w:fldChar w:fldCharType="end"/>
      </w:r>
      <w:r w:rsidR="00B7155A" w:rsidRPr="00BC1A25">
        <w:rPr>
          <w:vertAlign w:val="superscript"/>
        </w:rPr>
      </w:r>
      <w:r w:rsidR="00B7155A" w:rsidRPr="00BC1A25">
        <w:rPr>
          <w:vertAlign w:val="superscript"/>
        </w:rPr>
        <w:fldChar w:fldCharType="separate"/>
      </w:r>
      <w:r w:rsidR="00067BF4" w:rsidRPr="00BC1A25">
        <w:rPr>
          <w:noProof/>
          <w:vertAlign w:val="superscript"/>
        </w:rPr>
        <w:t>(2)</w:t>
      </w:r>
      <w:r w:rsidR="00B7155A" w:rsidRPr="00BC1A25">
        <w:rPr>
          <w:vertAlign w:val="superscript"/>
        </w:rPr>
        <w:fldChar w:fldCharType="end"/>
      </w:r>
      <w:r w:rsidR="00F11755" w:rsidRPr="00BC1A25">
        <w:t xml:space="preserve">, </w:t>
      </w:r>
      <w:r w:rsidRPr="00BC1A25">
        <w:t xml:space="preserve">and </w:t>
      </w:r>
      <w:r w:rsidR="00F11755" w:rsidRPr="00BC1A25">
        <w:t xml:space="preserve">FLAMINGO: </w:t>
      </w:r>
      <w:r w:rsidR="00DD422C" w:rsidRPr="00BC1A25">
        <w:t>D</w:t>
      </w:r>
      <w:r w:rsidR="003E725E" w:rsidRPr="00BC1A25">
        <w:t>RV</w:t>
      </w:r>
      <w:r w:rsidR="00E953D1" w:rsidRPr="00BC1A25">
        <w:t>r</w:t>
      </w:r>
      <w:r w:rsidR="002A74A5" w:rsidRPr="00BC1A25">
        <w:t xml:space="preserve"> vs. DTG</w:t>
      </w:r>
      <w:r w:rsidRPr="00BC1A25">
        <w:t xml:space="preserve"> </w:t>
      </w:r>
      <w:r w:rsidR="005252FB" w:rsidRPr="00BC1A25">
        <w:rPr>
          <w:vertAlign w:val="superscript"/>
        </w:rPr>
        <w:fldChar w:fldCharType="begin">
          <w:fldData xml:space="preserve">PEVuZE5vdGU+PENpdGU+PEF1dGhvcj5DbG90ZXQ8L0F1dGhvcj48WWVhcj4yMDE0PC9ZZWFyPjxS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</w:fldData>
        </w:fldChar>
      </w:r>
      <w:r w:rsidR="005252FB" w:rsidRPr="00BC1A25">
        <w:rPr>
          <w:vertAlign w:val="superscript"/>
        </w:rPr>
        <w:instrText xml:space="preserve"> ADDIN EN.CITE </w:instrText>
      </w:r>
      <w:r w:rsidR="005252FB" w:rsidRPr="00BC1A25">
        <w:rPr>
          <w:vertAlign w:val="superscript"/>
        </w:rPr>
        <w:fldChar w:fldCharType="begin">
          <w:fldData xml:space="preserve">PEVuZE5vdGU+PENpdGU+PEF1dGhvcj5DbG90ZXQ8L0F1dGhvcj48WWVhcj4yMDE0PC9ZZWFyPjxS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</w:fldData>
        </w:fldChar>
      </w:r>
      <w:r w:rsidR="005252FB" w:rsidRPr="00BC1A25">
        <w:rPr>
          <w:vertAlign w:val="superscript"/>
        </w:rPr>
        <w:instrText xml:space="preserve"> ADDIN EN.CITE.DATA </w:instrText>
      </w:r>
      <w:r w:rsidR="005252FB" w:rsidRPr="00BC1A25">
        <w:rPr>
          <w:vertAlign w:val="superscript"/>
        </w:rPr>
      </w:r>
      <w:r w:rsidR="005252FB" w:rsidRPr="00BC1A25">
        <w:rPr>
          <w:vertAlign w:val="superscript"/>
        </w:rPr>
        <w:fldChar w:fldCharType="end"/>
      </w:r>
      <w:r w:rsidR="005252FB" w:rsidRPr="00BC1A25">
        <w:rPr>
          <w:vertAlign w:val="superscript"/>
        </w:rPr>
      </w:r>
      <w:r w:rsidR="005252FB" w:rsidRPr="00BC1A25">
        <w:rPr>
          <w:vertAlign w:val="superscript"/>
        </w:rPr>
        <w:fldChar w:fldCharType="separate"/>
      </w:r>
      <w:r w:rsidR="005252FB" w:rsidRPr="00BC1A25">
        <w:rPr>
          <w:noProof/>
          <w:vertAlign w:val="superscript"/>
        </w:rPr>
        <w:t>(3)</w:t>
      </w:r>
      <w:r w:rsidR="005252FB" w:rsidRPr="00BC1A25">
        <w:rPr>
          <w:vertAlign w:val="superscript"/>
        </w:rPr>
        <w:fldChar w:fldCharType="end"/>
      </w:r>
      <w:r w:rsidRPr="00BC1A25">
        <w:t>.</w:t>
      </w:r>
      <w:r w:rsidR="000B3225" w:rsidRPr="00BC1A25">
        <w:t xml:space="preserve"> </w:t>
      </w:r>
      <w:r w:rsidR="002A74A5" w:rsidRPr="00BC1A25">
        <w:t>Each patient was progressed iteratively through the model using sexual activity and transmission risk parameters (</w:t>
      </w:r>
      <w:r w:rsidR="00F11755" w:rsidRPr="00BC1A25">
        <w:t xml:space="preserve">see </w:t>
      </w:r>
      <w:r w:rsidR="002A74A5" w:rsidRPr="00BC1A25">
        <w:t>below)</w:t>
      </w:r>
      <w:r w:rsidR="000B3225" w:rsidRPr="00BC1A25">
        <w:t xml:space="preserve">. </w:t>
      </w:r>
    </w:p>
    <w:p w14:paraId="4CF56A1C" w14:textId="7A5A8391" w:rsidR="00FB2839" w:rsidRPr="00BC1A25" w:rsidRDefault="005B29B3" w:rsidP="000F4228">
      <w:pPr>
        <w:spacing w:after="120"/>
      </w:pPr>
      <w:r w:rsidRPr="00BC1A25">
        <w:t xml:space="preserve">The model structure is described in </w:t>
      </w:r>
      <w:r w:rsidR="00F766C9" w:rsidRPr="00BC1A25">
        <w:rPr>
          <w:b/>
        </w:rPr>
        <w:t>F</w:t>
      </w:r>
      <w:r w:rsidR="0005202B" w:rsidRPr="00BC1A25">
        <w:rPr>
          <w:b/>
        </w:rPr>
        <w:t>igure 1</w:t>
      </w:r>
      <w:r w:rsidR="009D31A3" w:rsidRPr="00BC1A25">
        <w:t>.</w:t>
      </w:r>
    </w:p>
    <w:p w14:paraId="11AA537F" w14:textId="77777777" w:rsidR="004F3D67" w:rsidRPr="00BC1A25" w:rsidRDefault="004F3D67">
      <w:pPr>
        <w:rPr>
          <w:b/>
          <w:bCs/>
          <w:color w:val="4F81BD" w:themeColor="accent1"/>
          <w:sz w:val="28"/>
          <w:szCs w:val="28"/>
        </w:rPr>
      </w:pPr>
      <w:bookmarkStart w:id="2" w:name="_Toc361929831"/>
      <w:r w:rsidRPr="00BC1A25">
        <w:rPr>
          <w:sz w:val="28"/>
          <w:szCs w:val="28"/>
        </w:rPr>
        <w:br w:type="page"/>
      </w:r>
    </w:p>
    <w:p w14:paraId="19045618" w14:textId="32EA4C21" w:rsidR="005B29B3" w:rsidRPr="00BC1A25" w:rsidRDefault="005877EA" w:rsidP="0005202B">
      <w:pPr>
        <w:pStyle w:val="Descripcin"/>
        <w:rPr>
          <w:color w:val="000000" w:themeColor="text1"/>
          <w:sz w:val="24"/>
          <w:szCs w:val="24"/>
        </w:rPr>
      </w:pPr>
      <w:r w:rsidRPr="00BC1A25">
        <w:rPr>
          <w:color w:val="000000" w:themeColor="text1"/>
          <w:sz w:val="24"/>
          <w:szCs w:val="24"/>
        </w:rPr>
        <w:lastRenderedPageBreak/>
        <w:t>F</w:t>
      </w:r>
      <w:r w:rsidR="0005202B" w:rsidRPr="00BC1A25">
        <w:rPr>
          <w:color w:val="000000" w:themeColor="text1"/>
          <w:sz w:val="24"/>
          <w:szCs w:val="24"/>
        </w:rPr>
        <w:t xml:space="preserve">igure </w:t>
      </w:r>
      <w:r w:rsidR="003F2502" w:rsidRPr="00BC1A25">
        <w:rPr>
          <w:color w:val="000000" w:themeColor="text1"/>
          <w:sz w:val="24"/>
          <w:szCs w:val="24"/>
        </w:rPr>
        <w:t>A</w:t>
      </w:r>
      <w:r w:rsidR="00D61C59" w:rsidRPr="00BC1A25">
        <w:rPr>
          <w:color w:val="000000" w:themeColor="text1"/>
          <w:sz w:val="24"/>
          <w:szCs w:val="24"/>
        </w:rPr>
        <w:t>.</w:t>
      </w:r>
      <w:r w:rsidR="0005202B" w:rsidRPr="00BC1A25">
        <w:rPr>
          <w:color w:val="000000" w:themeColor="text1"/>
          <w:sz w:val="24"/>
          <w:szCs w:val="24"/>
        </w:rPr>
        <w:t xml:space="preserve"> </w:t>
      </w:r>
      <w:r w:rsidR="00186762" w:rsidRPr="00BC1A25">
        <w:rPr>
          <w:b w:val="0"/>
          <w:color w:val="000000" w:themeColor="text1"/>
          <w:sz w:val="24"/>
          <w:szCs w:val="24"/>
        </w:rPr>
        <w:t>Simulation Flow</w:t>
      </w:r>
      <w:bookmarkEnd w:id="2"/>
    </w:p>
    <w:p w14:paraId="0CA833E7" w14:textId="7C11274E" w:rsidR="0005202B" w:rsidRPr="00BC1A25" w:rsidRDefault="004B6AA9" w:rsidP="00FB2839">
      <w:r w:rsidRPr="00BC1A25">
        <w:rPr>
          <w:noProof/>
          <w:lang w:val="es-ES"/>
        </w:rPr>
        <w:drawing>
          <wp:inline distT="0" distB="0" distL="0" distR="0" wp14:anchorId="53517DEA" wp14:editId="16814130">
            <wp:extent cx="5397500" cy="3733800"/>
            <wp:effectExtent l="0" t="0" r="12700" b="0"/>
            <wp:docPr id="9" name="Imagen 9" descr="Untitled:miami:SimulationFlowMSM_Period PLOS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miami:SimulationFlowMSM_Period PLOSON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7500" cy="3733800"/>
                    </a:xfrm>
                    <a:prstGeom prst="rect">
                      <a:avLst/>
                    </a:prstGeom>
                    <a:noFill/>
                    <a:ln>
                      <a:noFill/>
                    </a:ln>
                  </pic:spPr>
                </pic:pic>
              </a:graphicData>
            </a:graphic>
          </wp:inline>
        </w:drawing>
      </w:r>
    </w:p>
    <w:p w14:paraId="11F9CEF6" w14:textId="58741F06" w:rsidR="003D1F28" w:rsidRPr="00BC1A25" w:rsidRDefault="004B6AA9" w:rsidP="008B4A4B">
      <w:pPr>
        <w:spacing w:after="120"/>
        <w:jc w:val="both"/>
        <w:rPr>
          <w:i/>
          <w:sz w:val="16"/>
        </w:rPr>
      </w:pPr>
      <w:r w:rsidRPr="00BC1A25">
        <w:rPr>
          <w:i/>
          <w:sz w:val="16"/>
        </w:rPr>
        <w:t>CLS = Condomless Sex</w:t>
      </w:r>
    </w:p>
    <w:p w14:paraId="1C72CFC8" w14:textId="71753BD5" w:rsidR="000938BA" w:rsidRPr="00BC1A25" w:rsidRDefault="000938BA" w:rsidP="008B4A4B">
      <w:pPr>
        <w:spacing w:after="120"/>
        <w:jc w:val="both"/>
      </w:pPr>
      <w:r w:rsidRPr="00BC1A25">
        <w:t xml:space="preserve">At the beginning of the simulation, tracking variables (for time and event </w:t>
      </w:r>
      <w:r w:rsidR="008B4A4B" w:rsidRPr="00BC1A25">
        <w:t>counters) are set to 0, and three</w:t>
      </w:r>
      <w:r w:rsidRPr="00BC1A25">
        <w:t xml:space="preserve"> attributes are fixed for each simulated patient: the number of partners during the period of analysis, sexual relationships per partner and chronology of sexual relationships. </w:t>
      </w:r>
    </w:p>
    <w:p w14:paraId="0507A172" w14:textId="10C94226" w:rsidR="00FC5F5D" w:rsidRPr="00BC1A25" w:rsidRDefault="0005202B" w:rsidP="008B4A4B">
      <w:pPr>
        <w:spacing w:after="120"/>
        <w:jc w:val="both"/>
      </w:pPr>
      <w:r w:rsidRPr="00BC1A25">
        <w:t>Each</w:t>
      </w:r>
      <w:r w:rsidR="003D1F28" w:rsidRPr="00BC1A25">
        <w:t xml:space="preserve"> patient is cloned to obtain nine</w:t>
      </w:r>
      <w:r w:rsidRPr="00BC1A25">
        <w:t xml:space="preserve"> </w:t>
      </w:r>
      <w:r w:rsidR="00604E6D" w:rsidRPr="00BC1A25">
        <w:t xml:space="preserve">identical </w:t>
      </w:r>
      <w:r w:rsidRPr="00BC1A25">
        <w:t>patients</w:t>
      </w:r>
      <w:r w:rsidR="003D1F28" w:rsidRPr="00BC1A25">
        <w:t>, six of them</w:t>
      </w:r>
      <w:r w:rsidRPr="00BC1A25">
        <w:t xml:space="preserve"> who will receive treatment based on DTG (SINGLE), DTG (SPRING2), DTG (FLAMINGO), EFV (SINGLE), RAL (SPRING2) and </w:t>
      </w:r>
      <w:r w:rsidR="00A155B8" w:rsidRPr="00BC1A25">
        <w:t>DRVr</w:t>
      </w:r>
      <w:r w:rsidRPr="00BC1A25">
        <w:t xml:space="preserve"> (FLAMINGO)</w:t>
      </w:r>
      <w:r w:rsidR="003D1F28" w:rsidRPr="00BC1A25">
        <w:t xml:space="preserve">, and another three who will not receive any treatment. </w:t>
      </w:r>
      <w:r w:rsidR="008B4A4B" w:rsidRPr="00BC1A25">
        <w:t xml:space="preserve">For each treatment a viral load decay curve is set at </w:t>
      </w:r>
      <w:r w:rsidR="003D1F28" w:rsidRPr="00BC1A25">
        <w:t xml:space="preserve">the beginning of the simulation and it has been assumed that patients without treatments remain </w:t>
      </w:r>
      <w:r w:rsidR="00F11755" w:rsidRPr="00BC1A25">
        <w:t xml:space="preserve">at </w:t>
      </w:r>
      <w:r w:rsidR="003D1F28" w:rsidRPr="00BC1A25">
        <w:t>the same viral load</w:t>
      </w:r>
      <w:r w:rsidR="00F11755" w:rsidRPr="00BC1A25">
        <w:t xml:space="preserve"> set point</w:t>
      </w:r>
      <w:r w:rsidR="003D1F28" w:rsidRPr="00BC1A25">
        <w:t xml:space="preserve"> during the simulation.</w:t>
      </w:r>
    </w:p>
    <w:p w14:paraId="4EC8590C" w14:textId="0514F3B8" w:rsidR="003F2502" w:rsidRPr="00BC1A25" w:rsidRDefault="003F2502" w:rsidP="003F2502">
      <w:pPr>
        <w:spacing w:after="120"/>
        <w:jc w:val="both"/>
      </w:pPr>
      <w:r w:rsidRPr="00BC1A25">
        <w:t>In the first step of the simulation, it is evaluated whether the patient has CLS with a serodiscordant partner (20%) or not (80%). Having assumed that there is no transmission if there are not CLS, in patients without CLS, the simulation calculates and record the number of partners and goes to the next patient.</w:t>
      </w:r>
    </w:p>
    <w:p w14:paraId="56D6701B" w14:textId="770D0E4D" w:rsidR="00933567" w:rsidRPr="00BC1A25" w:rsidRDefault="003F2502" w:rsidP="003F2502">
      <w:pPr>
        <w:spacing w:after="120"/>
        <w:jc w:val="both"/>
      </w:pPr>
      <w:r w:rsidRPr="00BC1A25">
        <w:t xml:space="preserve">For patients having CLS, </w:t>
      </w:r>
      <w:r w:rsidR="004B6AA9" w:rsidRPr="00BC1A25">
        <w:t>t</w:t>
      </w:r>
      <w:r w:rsidR="00933567" w:rsidRPr="00BC1A25">
        <w:t>hroughout the simulation, the viral load varies based on the treatment assignment</w:t>
      </w:r>
      <w:r w:rsidR="008B4A4B" w:rsidRPr="00BC1A25">
        <w:t xml:space="preserve"> viral load decay curve</w:t>
      </w:r>
      <w:r w:rsidR="00933567" w:rsidRPr="00BC1A25">
        <w:t xml:space="preserve">. Each time that a sexual event </w:t>
      </w:r>
      <w:r w:rsidR="00F11755" w:rsidRPr="00BC1A25">
        <w:t>occurs</w:t>
      </w:r>
      <w:r w:rsidR="00933567" w:rsidRPr="00BC1A25">
        <w:t xml:space="preserve"> in the pre-specified chronology, determination of whether </w:t>
      </w:r>
      <w:r w:rsidR="00F11755" w:rsidRPr="00BC1A25">
        <w:t xml:space="preserve">a </w:t>
      </w:r>
      <w:r w:rsidR="00933567" w:rsidRPr="00BC1A25">
        <w:t>transmission</w:t>
      </w:r>
      <w:r w:rsidR="00F11755" w:rsidRPr="00BC1A25">
        <w:t xml:space="preserve"> event</w:t>
      </w:r>
      <w:r w:rsidR="00933567" w:rsidRPr="00BC1A25">
        <w:t xml:space="preserve"> occurs is based on the probability of transmission that is determined by the viral load at the time of the event. If the sexual partner becomes infected </w:t>
      </w:r>
      <w:r w:rsidR="00F11755" w:rsidRPr="00BC1A25">
        <w:t xml:space="preserve">in </w:t>
      </w:r>
      <w:r w:rsidR="00933567" w:rsidRPr="00BC1A25">
        <w:t xml:space="preserve">the model, this is recorded in a counter variable, and the simulation continues to assess the next partner. </w:t>
      </w:r>
    </w:p>
    <w:p w14:paraId="7DF49790" w14:textId="1F211400" w:rsidR="00F766C9" w:rsidRPr="00BC1A25" w:rsidRDefault="0005202B" w:rsidP="004B6AA9">
      <w:pPr>
        <w:spacing w:after="120"/>
        <w:jc w:val="both"/>
      </w:pPr>
      <w:r w:rsidRPr="00BC1A25">
        <w:t xml:space="preserve">The process is repeated for each partner until the </w:t>
      </w:r>
      <w:r w:rsidR="008D4092" w:rsidRPr="00BC1A25">
        <w:t xml:space="preserve">completion of the </w:t>
      </w:r>
      <w:r w:rsidR="008B4A4B" w:rsidRPr="00BC1A25">
        <w:t xml:space="preserve">simulation time </w:t>
      </w:r>
      <w:r w:rsidR="00AD3469" w:rsidRPr="00BC1A25">
        <w:t>horizon</w:t>
      </w:r>
      <w:r w:rsidRPr="00BC1A25">
        <w:t xml:space="preserve">, </w:t>
      </w:r>
      <w:r w:rsidR="008D4092" w:rsidRPr="00BC1A25">
        <w:t xml:space="preserve">at which point </w:t>
      </w:r>
      <w:r w:rsidR="008B4A4B" w:rsidRPr="00BC1A25">
        <w:t xml:space="preserve">all patient’s data are recorded and </w:t>
      </w:r>
      <w:r w:rsidR="008D4092" w:rsidRPr="00BC1A25">
        <w:t xml:space="preserve">the </w:t>
      </w:r>
      <w:r w:rsidRPr="00BC1A25">
        <w:t xml:space="preserve">time variable is reset to 0 to continue the simulation with the next </w:t>
      </w:r>
      <w:r w:rsidR="008D4092" w:rsidRPr="00BC1A25">
        <w:t xml:space="preserve">simulated </w:t>
      </w:r>
      <w:r w:rsidRPr="00BC1A25">
        <w:t>patient.</w:t>
      </w:r>
      <w:r w:rsidR="00F766C9" w:rsidRPr="00BC1A25">
        <w:br w:type="page"/>
      </w:r>
    </w:p>
    <w:p w14:paraId="785B4531" w14:textId="77777777" w:rsidR="00641755" w:rsidRPr="00BC1A25" w:rsidRDefault="00641755" w:rsidP="00662430">
      <w:pPr>
        <w:pStyle w:val="Ttulo2"/>
        <w:numPr>
          <w:ilvl w:val="0"/>
          <w:numId w:val="1"/>
        </w:numPr>
        <w:spacing w:before="0" w:after="120"/>
        <w:rPr>
          <w:rFonts w:asciiTheme="minorHAnsi" w:hAnsiTheme="minorHAnsi"/>
          <w:color w:val="000000" w:themeColor="text1"/>
          <w:sz w:val="32"/>
          <w:szCs w:val="32"/>
        </w:rPr>
      </w:pPr>
      <w:bookmarkStart w:id="3" w:name="_Toc361929890"/>
      <w:r w:rsidRPr="00BC1A25">
        <w:rPr>
          <w:rFonts w:asciiTheme="minorHAnsi" w:hAnsiTheme="minorHAnsi"/>
          <w:color w:val="000000" w:themeColor="text1"/>
          <w:sz w:val="32"/>
          <w:szCs w:val="32"/>
        </w:rPr>
        <w:lastRenderedPageBreak/>
        <w:t>Model parameter</w:t>
      </w:r>
      <w:r w:rsidR="00087B65" w:rsidRPr="00BC1A25">
        <w:rPr>
          <w:rFonts w:asciiTheme="minorHAnsi" w:hAnsiTheme="minorHAnsi"/>
          <w:color w:val="000000" w:themeColor="text1"/>
          <w:sz w:val="32"/>
          <w:szCs w:val="32"/>
        </w:rPr>
        <w:t>s</w:t>
      </w:r>
      <w:bookmarkEnd w:id="3"/>
    </w:p>
    <w:p w14:paraId="331FFB95" w14:textId="567A5389" w:rsidR="00AA75E4" w:rsidRPr="00BC1A25" w:rsidRDefault="002A7670" w:rsidP="00CA490D">
      <w:pPr>
        <w:pStyle w:val="Ttulo2"/>
        <w:numPr>
          <w:ilvl w:val="1"/>
          <w:numId w:val="1"/>
        </w:numPr>
        <w:spacing w:before="0" w:after="120"/>
        <w:jc w:val="both"/>
        <w:rPr>
          <w:rFonts w:asciiTheme="minorHAnsi" w:hAnsiTheme="minorHAnsi"/>
          <w:color w:val="000000" w:themeColor="text1"/>
          <w:sz w:val="28"/>
          <w:szCs w:val="28"/>
        </w:rPr>
      </w:pPr>
      <w:bookmarkStart w:id="4" w:name="_Toc361929891"/>
      <w:r w:rsidRPr="00BC1A25">
        <w:rPr>
          <w:rFonts w:asciiTheme="minorHAnsi" w:hAnsiTheme="minorHAnsi"/>
          <w:color w:val="000000" w:themeColor="text1"/>
          <w:sz w:val="28"/>
          <w:szCs w:val="28"/>
        </w:rPr>
        <w:t>Number of partners</w:t>
      </w:r>
      <w:r w:rsidR="00AA75E4" w:rsidRPr="00BC1A25">
        <w:rPr>
          <w:rFonts w:asciiTheme="minorHAnsi" w:hAnsiTheme="minorHAnsi"/>
          <w:color w:val="000000" w:themeColor="text1"/>
          <w:sz w:val="28"/>
          <w:szCs w:val="28"/>
        </w:rPr>
        <w:t xml:space="preserve"> and n</w:t>
      </w:r>
      <w:r w:rsidRPr="00BC1A25">
        <w:rPr>
          <w:rFonts w:asciiTheme="minorHAnsi" w:hAnsiTheme="minorHAnsi"/>
          <w:color w:val="000000" w:themeColor="text1"/>
          <w:sz w:val="28"/>
          <w:szCs w:val="28"/>
        </w:rPr>
        <w:t xml:space="preserve">umber and </w:t>
      </w:r>
      <w:r w:rsidR="008D4092" w:rsidRPr="00BC1A25">
        <w:rPr>
          <w:rFonts w:asciiTheme="minorHAnsi" w:hAnsiTheme="minorHAnsi"/>
          <w:color w:val="000000" w:themeColor="text1"/>
          <w:sz w:val="28"/>
          <w:szCs w:val="28"/>
        </w:rPr>
        <w:t xml:space="preserve">type </w:t>
      </w:r>
      <w:r w:rsidRPr="00BC1A25">
        <w:rPr>
          <w:rFonts w:asciiTheme="minorHAnsi" w:hAnsiTheme="minorHAnsi"/>
          <w:color w:val="000000" w:themeColor="text1"/>
          <w:sz w:val="28"/>
          <w:szCs w:val="28"/>
        </w:rPr>
        <w:t>of condomless sexual acts</w:t>
      </w:r>
      <w:bookmarkEnd w:id="4"/>
    </w:p>
    <w:p w14:paraId="16563B98" w14:textId="4FC207A6" w:rsidR="00AA75E4" w:rsidRPr="00BC1A25" w:rsidRDefault="00AA75E4" w:rsidP="00C23193">
      <w:pPr>
        <w:spacing w:after="120"/>
        <w:jc w:val="both"/>
      </w:pPr>
      <w:r w:rsidRPr="00BC1A25">
        <w:t>The patient</w:t>
      </w:r>
      <w:r w:rsidR="008D4092" w:rsidRPr="00BC1A25">
        <w:t>’</w:t>
      </w:r>
      <w:r w:rsidRPr="00BC1A25">
        <w:t xml:space="preserve">s sexual </w:t>
      </w:r>
      <w:r w:rsidR="003E725E" w:rsidRPr="00BC1A25">
        <w:t>behavior</w:t>
      </w:r>
      <w:r w:rsidRPr="00BC1A25">
        <w:t xml:space="preserve"> (number of partners per patient, frequency and type of relations) has been simulated </w:t>
      </w:r>
      <w:r w:rsidR="008D4092" w:rsidRPr="00BC1A25">
        <w:t>based on</w:t>
      </w:r>
      <w:r w:rsidRPr="00BC1A25">
        <w:t xml:space="preserve"> the results </w:t>
      </w:r>
      <w:r w:rsidR="008D4092" w:rsidRPr="00BC1A25">
        <w:t xml:space="preserve">of </w:t>
      </w:r>
      <w:r w:rsidRPr="00BC1A25">
        <w:t>the START study</w:t>
      </w:r>
      <w:r w:rsidR="0072797F" w:rsidRPr="00BC1A25">
        <w:t xml:space="preserve"> (</w:t>
      </w:r>
      <w:r w:rsidR="0072797F" w:rsidRPr="00BC1A25">
        <w:rPr>
          <w:b/>
        </w:rPr>
        <w:t>Tables 1,2</w:t>
      </w:r>
      <w:r w:rsidR="0072797F" w:rsidRPr="00BC1A25">
        <w:t>)</w:t>
      </w:r>
      <w:r w:rsidR="00662430" w:rsidRPr="00BC1A25">
        <w:t xml:space="preserve"> </w:t>
      </w:r>
      <w:r w:rsidR="00B7155A" w:rsidRPr="00BC1A25">
        <w:rPr>
          <w:vertAlign w:val="superscript"/>
        </w:rPr>
        <w:fldChar w:fldCharType="begin">
          <w:fldData xml:space="preserve">PEVuZE5vdGU+PENpdGU+PEF1dGhvcj5Sb2RnZXI8L0F1dGhvcj48WWVhcj4yMDE1PC9ZZWFyPjxS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==
</w:fldData>
        </w:fldChar>
      </w:r>
      <w:r w:rsidR="005252FB" w:rsidRPr="00BC1A25">
        <w:rPr>
          <w:vertAlign w:val="superscript"/>
        </w:rPr>
        <w:instrText xml:space="preserve"> ADDIN EN.CITE </w:instrText>
      </w:r>
      <w:r w:rsidR="005252FB" w:rsidRPr="00BC1A25">
        <w:rPr>
          <w:vertAlign w:val="superscript"/>
        </w:rPr>
        <w:fldChar w:fldCharType="begin">
          <w:fldData xml:space="preserve">PEVuZE5vdGU+PENpdGU+PEF1dGhvcj5Sb2RnZXI8L0F1dGhvcj48WWVhcj4yMDE1PC9ZZWFyPjxS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==
</w:fldData>
        </w:fldChar>
      </w:r>
      <w:r w:rsidR="005252FB" w:rsidRPr="00BC1A25">
        <w:rPr>
          <w:vertAlign w:val="superscript"/>
        </w:rPr>
        <w:instrText xml:space="preserve"> ADDIN EN.CITE.DATA </w:instrText>
      </w:r>
      <w:r w:rsidR="005252FB" w:rsidRPr="00BC1A25">
        <w:rPr>
          <w:vertAlign w:val="superscript"/>
        </w:rPr>
      </w:r>
      <w:r w:rsidR="005252FB" w:rsidRPr="00BC1A25">
        <w:rPr>
          <w:vertAlign w:val="superscript"/>
        </w:rPr>
        <w:fldChar w:fldCharType="end"/>
      </w:r>
      <w:r w:rsidR="00B7155A" w:rsidRPr="00BC1A25">
        <w:rPr>
          <w:vertAlign w:val="superscript"/>
        </w:rPr>
      </w:r>
      <w:r w:rsidR="00B7155A" w:rsidRPr="00BC1A25">
        <w:rPr>
          <w:vertAlign w:val="superscript"/>
        </w:rPr>
        <w:fldChar w:fldCharType="separate"/>
      </w:r>
      <w:r w:rsidR="005252FB" w:rsidRPr="00BC1A25">
        <w:rPr>
          <w:noProof/>
          <w:vertAlign w:val="superscript"/>
        </w:rPr>
        <w:t>(4)</w:t>
      </w:r>
      <w:r w:rsidR="00B7155A" w:rsidRPr="00BC1A25">
        <w:rPr>
          <w:vertAlign w:val="superscript"/>
        </w:rPr>
        <w:fldChar w:fldCharType="end"/>
      </w:r>
      <w:r w:rsidRPr="00BC1A25">
        <w:t>.</w:t>
      </w:r>
    </w:p>
    <w:p w14:paraId="1286F485" w14:textId="77777777" w:rsidR="00662430" w:rsidRPr="00BC1A25" w:rsidRDefault="00662430" w:rsidP="00C23193">
      <w:pPr>
        <w:pStyle w:val="Descripcin"/>
        <w:jc w:val="both"/>
        <w:rPr>
          <w:color w:val="000000" w:themeColor="text1"/>
          <w:sz w:val="24"/>
          <w:szCs w:val="24"/>
        </w:rPr>
      </w:pPr>
      <w:bookmarkStart w:id="5" w:name="_Toc361929776"/>
    </w:p>
    <w:p w14:paraId="2CB7308A" w14:textId="3D003841" w:rsidR="00F21C46" w:rsidRPr="00BC1A25" w:rsidRDefault="00F21C46" w:rsidP="00C23193">
      <w:pPr>
        <w:pStyle w:val="Descripcin"/>
        <w:jc w:val="both"/>
        <w:rPr>
          <w:color w:val="000000" w:themeColor="text1"/>
          <w:sz w:val="24"/>
          <w:szCs w:val="24"/>
        </w:rPr>
      </w:pPr>
      <w:r w:rsidRPr="00BC1A25">
        <w:rPr>
          <w:color w:val="000000" w:themeColor="text1"/>
          <w:sz w:val="24"/>
          <w:szCs w:val="24"/>
        </w:rPr>
        <w:t xml:space="preserve">Table </w:t>
      </w:r>
      <w:r w:rsidR="003F2502" w:rsidRPr="00BC1A25">
        <w:rPr>
          <w:color w:val="000000" w:themeColor="text1"/>
          <w:sz w:val="24"/>
          <w:szCs w:val="24"/>
        </w:rPr>
        <w:t>A</w:t>
      </w:r>
      <w:r w:rsidR="00ED0D4B" w:rsidRPr="00BC1A25">
        <w:rPr>
          <w:color w:val="000000" w:themeColor="text1"/>
          <w:sz w:val="24"/>
          <w:szCs w:val="24"/>
        </w:rPr>
        <w:t xml:space="preserve">. </w:t>
      </w:r>
      <w:r w:rsidRPr="00BC1A25">
        <w:rPr>
          <w:b w:val="0"/>
          <w:color w:val="000000" w:themeColor="text1"/>
          <w:sz w:val="24"/>
          <w:szCs w:val="24"/>
        </w:rPr>
        <w:t xml:space="preserve">Condomless sex with an </w:t>
      </w:r>
      <w:r w:rsidR="0046216E" w:rsidRPr="00BC1A25">
        <w:rPr>
          <w:b w:val="0"/>
          <w:color w:val="000000" w:themeColor="text1"/>
          <w:sz w:val="24"/>
          <w:szCs w:val="24"/>
        </w:rPr>
        <w:t>HIV-1</w:t>
      </w:r>
      <w:r w:rsidRPr="00BC1A25">
        <w:rPr>
          <w:b w:val="0"/>
          <w:color w:val="000000" w:themeColor="text1"/>
          <w:sz w:val="24"/>
          <w:szCs w:val="24"/>
        </w:rPr>
        <w:t>-discordant status partner in men who have sex with men MSM*</w:t>
      </w:r>
      <w:bookmarkEnd w:id="5"/>
    </w:p>
    <w:tbl>
      <w:tblPr>
        <w:tblStyle w:val="Tablaconcuadrcula"/>
        <w:tblW w:w="0" w:type="auto"/>
        <w:tblLook w:val="04A0" w:firstRow="1" w:lastRow="0" w:firstColumn="1" w:lastColumn="0" w:noHBand="0" w:noVBand="1"/>
      </w:tblPr>
      <w:tblGrid>
        <w:gridCol w:w="3506"/>
        <w:gridCol w:w="1395"/>
        <w:gridCol w:w="1936"/>
        <w:gridCol w:w="1651"/>
      </w:tblGrid>
      <w:tr w:rsidR="00F21C46" w:rsidRPr="00BC1A25" w14:paraId="198473EA" w14:textId="77777777" w:rsidTr="00F21C46">
        <w:tc>
          <w:tcPr>
            <w:tcW w:w="3652" w:type="dxa"/>
          </w:tcPr>
          <w:p w14:paraId="5024575B" w14:textId="77777777" w:rsidR="00F21C46" w:rsidRPr="00BC1A25" w:rsidRDefault="00F21C46" w:rsidP="00F21C46">
            <w:pPr>
              <w:widowControl w:val="0"/>
              <w:autoSpaceDE w:val="0"/>
              <w:autoSpaceDN w:val="0"/>
              <w:adjustRightInd w:val="0"/>
              <w:rPr>
                <w:rFonts w:cs="Times New Roman"/>
                <w:sz w:val="22"/>
              </w:rPr>
            </w:pPr>
            <w:r w:rsidRPr="00BC1A25">
              <w:rPr>
                <w:b/>
                <w:color w:val="231F20"/>
                <w:sz w:val="22"/>
              </w:rPr>
              <w:t>Sexual activity in past 2 months</w:t>
            </w:r>
          </w:p>
        </w:tc>
        <w:tc>
          <w:tcPr>
            <w:tcW w:w="1433" w:type="dxa"/>
            <w:shd w:val="clear" w:color="auto" w:fill="F2F2F2" w:themeFill="background1" w:themeFillShade="F2"/>
          </w:tcPr>
          <w:p w14:paraId="1D38162D" w14:textId="0ACDD73B" w:rsidR="00F21C46" w:rsidRPr="00BC1A25" w:rsidRDefault="00F21C46" w:rsidP="00662430">
            <w:pPr>
              <w:pStyle w:val="TableParagraph"/>
              <w:jc w:val="center"/>
              <w:rPr>
                <w:rFonts w:asciiTheme="minorHAnsi" w:hAnsiTheme="minorHAnsi"/>
                <w:b/>
                <w:szCs w:val="24"/>
              </w:rPr>
            </w:pPr>
            <w:r w:rsidRPr="00BC1A25">
              <w:rPr>
                <w:rFonts w:asciiTheme="minorHAnsi" w:hAnsiTheme="minorHAnsi"/>
                <w:b/>
                <w:color w:val="231F20"/>
                <w:szCs w:val="24"/>
              </w:rPr>
              <w:t xml:space="preserve">MSM           </w:t>
            </w:r>
            <w:r w:rsidRPr="00BC1A25">
              <w:rPr>
                <w:rFonts w:asciiTheme="minorHAnsi" w:hAnsiTheme="minorHAnsi"/>
                <w:b/>
                <w:color w:val="231F20"/>
                <w:w w:val="105"/>
                <w:szCs w:val="24"/>
              </w:rPr>
              <w:t>(n = 2559)</w:t>
            </w:r>
          </w:p>
          <w:p w14:paraId="0BB78734" w14:textId="77777777" w:rsidR="00F21C46" w:rsidRPr="00BC1A25" w:rsidRDefault="00F21C46" w:rsidP="00662430">
            <w:pPr>
              <w:widowControl w:val="0"/>
              <w:autoSpaceDE w:val="0"/>
              <w:autoSpaceDN w:val="0"/>
              <w:adjustRightInd w:val="0"/>
              <w:jc w:val="center"/>
              <w:rPr>
                <w:rFonts w:cs="Times New Roman"/>
                <w:sz w:val="22"/>
              </w:rPr>
            </w:pPr>
            <w:r w:rsidRPr="00BC1A25">
              <w:rPr>
                <w:b/>
                <w:color w:val="231F20"/>
                <w:w w:val="105"/>
                <w:sz w:val="22"/>
              </w:rPr>
              <w:t>n (%)</w:t>
            </w:r>
          </w:p>
        </w:tc>
        <w:tc>
          <w:tcPr>
            <w:tcW w:w="1952" w:type="dxa"/>
          </w:tcPr>
          <w:p w14:paraId="1ACA9AFA" w14:textId="77777777" w:rsidR="00F21C46" w:rsidRPr="00BC1A25" w:rsidRDefault="00F21C46" w:rsidP="00662430">
            <w:pPr>
              <w:pStyle w:val="TableParagraph"/>
              <w:ind w:right="212"/>
              <w:jc w:val="center"/>
              <w:rPr>
                <w:rFonts w:asciiTheme="minorHAnsi" w:hAnsiTheme="minorHAnsi"/>
                <w:b/>
                <w:szCs w:val="24"/>
              </w:rPr>
            </w:pPr>
            <w:r w:rsidRPr="00BC1A25">
              <w:rPr>
                <w:rFonts w:asciiTheme="minorHAnsi" w:hAnsiTheme="minorHAnsi"/>
                <w:b/>
                <w:color w:val="231F20"/>
                <w:w w:val="95"/>
                <w:szCs w:val="24"/>
              </w:rPr>
              <w:t xml:space="preserve">Heterosexual men </w:t>
            </w:r>
            <w:r w:rsidRPr="00BC1A25">
              <w:rPr>
                <w:rFonts w:asciiTheme="minorHAnsi" w:hAnsiTheme="minorHAnsi"/>
                <w:b/>
                <w:color w:val="231F20"/>
                <w:w w:val="105"/>
                <w:szCs w:val="24"/>
              </w:rPr>
              <w:t>(n = 803)</w:t>
            </w:r>
          </w:p>
          <w:p w14:paraId="69A82E6D" w14:textId="77777777" w:rsidR="00F21C46" w:rsidRPr="00BC1A25" w:rsidRDefault="00F21C46" w:rsidP="00662430">
            <w:pPr>
              <w:pStyle w:val="TableParagraph"/>
              <w:jc w:val="center"/>
              <w:rPr>
                <w:rFonts w:asciiTheme="minorHAnsi" w:hAnsiTheme="minorHAnsi"/>
                <w:b/>
                <w:color w:val="231F20"/>
                <w:szCs w:val="24"/>
              </w:rPr>
            </w:pPr>
            <w:r w:rsidRPr="00BC1A25">
              <w:rPr>
                <w:rFonts w:asciiTheme="minorHAnsi" w:hAnsiTheme="minorHAnsi"/>
                <w:b/>
                <w:color w:val="231F20"/>
                <w:w w:val="105"/>
                <w:szCs w:val="24"/>
              </w:rPr>
              <w:t>n (%)</w:t>
            </w:r>
          </w:p>
        </w:tc>
        <w:tc>
          <w:tcPr>
            <w:tcW w:w="1677" w:type="dxa"/>
          </w:tcPr>
          <w:p w14:paraId="740A01FB" w14:textId="77777777" w:rsidR="00F21C46" w:rsidRPr="00BC1A25" w:rsidRDefault="00F21C46" w:rsidP="00662430">
            <w:pPr>
              <w:pStyle w:val="TableParagraph"/>
              <w:ind w:left="283"/>
              <w:jc w:val="center"/>
              <w:rPr>
                <w:rFonts w:asciiTheme="minorHAnsi" w:hAnsiTheme="minorHAnsi"/>
                <w:b/>
                <w:szCs w:val="24"/>
              </w:rPr>
            </w:pPr>
            <w:r w:rsidRPr="00BC1A25">
              <w:rPr>
                <w:rFonts w:asciiTheme="minorHAnsi" w:hAnsiTheme="minorHAnsi"/>
                <w:b/>
                <w:color w:val="231F20"/>
                <w:szCs w:val="24"/>
              </w:rPr>
              <w:t>Women</w:t>
            </w:r>
          </w:p>
          <w:p w14:paraId="3EFAFA16" w14:textId="77777777" w:rsidR="00F21C46" w:rsidRPr="00BC1A25" w:rsidRDefault="00F21C46" w:rsidP="00662430">
            <w:pPr>
              <w:pStyle w:val="TableParagraph"/>
              <w:ind w:left="283"/>
              <w:jc w:val="center"/>
              <w:rPr>
                <w:rFonts w:asciiTheme="minorHAnsi" w:hAnsiTheme="minorHAnsi"/>
                <w:b/>
                <w:szCs w:val="24"/>
              </w:rPr>
            </w:pPr>
            <w:r w:rsidRPr="00BC1A25">
              <w:rPr>
                <w:rFonts w:asciiTheme="minorHAnsi" w:hAnsiTheme="minorHAnsi"/>
                <w:b/>
                <w:color w:val="231F20"/>
                <w:w w:val="105"/>
                <w:szCs w:val="24"/>
              </w:rPr>
              <w:t>(n = 1239)</w:t>
            </w:r>
          </w:p>
          <w:p w14:paraId="3D58FA3B" w14:textId="77777777" w:rsidR="00F21C46" w:rsidRPr="00BC1A25" w:rsidRDefault="00F21C46" w:rsidP="00662430">
            <w:pPr>
              <w:pStyle w:val="TableParagraph"/>
              <w:jc w:val="center"/>
              <w:rPr>
                <w:rFonts w:asciiTheme="minorHAnsi" w:hAnsiTheme="minorHAnsi"/>
                <w:b/>
                <w:color w:val="231F20"/>
                <w:szCs w:val="24"/>
              </w:rPr>
            </w:pPr>
            <w:r w:rsidRPr="00BC1A25">
              <w:rPr>
                <w:rFonts w:asciiTheme="minorHAnsi" w:hAnsiTheme="minorHAnsi"/>
                <w:b/>
                <w:color w:val="231F20"/>
                <w:w w:val="105"/>
                <w:szCs w:val="24"/>
              </w:rPr>
              <w:t>n (%)</w:t>
            </w:r>
          </w:p>
        </w:tc>
      </w:tr>
      <w:tr w:rsidR="00F21C46" w:rsidRPr="00BC1A25" w14:paraId="532150FD" w14:textId="77777777" w:rsidTr="00F21C46">
        <w:tc>
          <w:tcPr>
            <w:tcW w:w="8714" w:type="dxa"/>
            <w:gridSpan w:val="4"/>
          </w:tcPr>
          <w:p w14:paraId="13482E35" w14:textId="28D3213F" w:rsidR="00F21C46" w:rsidRPr="00BC1A25" w:rsidRDefault="00F21C46" w:rsidP="00F21C46">
            <w:pPr>
              <w:widowControl w:val="0"/>
              <w:autoSpaceDE w:val="0"/>
              <w:autoSpaceDN w:val="0"/>
              <w:adjustRightInd w:val="0"/>
              <w:rPr>
                <w:rFonts w:cs="Times New Roman"/>
                <w:sz w:val="22"/>
                <w:szCs w:val="22"/>
              </w:rPr>
            </w:pPr>
            <w:r w:rsidRPr="00BC1A25">
              <w:rPr>
                <w:color w:val="231F20"/>
                <w:w w:val="95"/>
                <w:sz w:val="22"/>
                <w:szCs w:val="22"/>
              </w:rPr>
              <w:t xml:space="preserve">Condomless sex with an </w:t>
            </w:r>
            <w:r w:rsidR="0046216E" w:rsidRPr="00BC1A25">
              <w:rPr>
                <w:color w:val="231F20"/>
                <w:w w:val="95"/>
                <w:sz w:val="22"/>
                <w:szCs w:val="22"/>
              </w:rPr>
              <w:t>HIV-1</w:t>
            </w:r>
            <w:r w:rsidRPr="00BC1A25">
              <w:rPr>
                <w:color w:val="231F20"/>
                <w:w w:val="95"/>
                <w:sz w:val="22"/>
                <w:szCs w:val="22"/>
              </w:rPr>
              <w:t>-discordant status partner (CLS-D)</w:t>
            </w:r>
          </w:p>
        </w:tc>
      </w:tr>
      <w:tr w:rsidR="00F21C46" w:rsidRPr="00BC1A25" w14:paraId="340A4E4A" w14:textId="77777777" w:rsidTr="00F21C46">
        <w:tc>
          <w:tcPr>
            <w:tcW w:w="3652" w:type="dxa"/>
          </w:tcPr>
          <w:p w14:paraId="402CDA6B"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w w:val="95"/>
                <w:sz w:val="22"/>
                <w:szCs w:val="22"/>
              </w:rPr>
              <w:t>Yes</w:t>
            </w:r>
          </w:p>
        </w:tc>
        <w:tc>
          <w:tcPr>
            <w:tcW w:w="1433" w:type="dxa"/>
            <w:shd w:val="clear" w:color="auto" w:fill="F2F2F2" w:themeFill="background1" w:themeFillShade="F2"/>
          </w:tcPr>
          <w:p w14:paraId="13C412EA"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513 (20.0)</w:t>
            </w:r>
          </w:p>
        </w:tc>
        <w:tc>
          <w:tcPr>
            <w:tcW w:w="1952" w:type="dxa"/>
          </w:tcPr>
          <w:p w14:paraId="64165EE4"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76 (9.5)</w:t>
            </w:r>
          </w:p>
        </w:tc>
        <w:tc>
          <w:tcPr>
            <w:tcW w:w="1677" w:type="dxa"/>
          </w:tcPr>
          <w:p w14:paraId="49434065"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178 (14.4)</w:t>
            </w:r>
          </w:p>
        </w:tc>
      </w:tr>
      <w:tr w:rsidR="00F21C46" w:rsidRPr="00BC1A25" w14:paraId="4265CFBD" w14:textId="77777777" w:rsidTr="00F21C46">
        <w:tc>
          <w:tcPr>
            <w:tcW w:w="3652" w:type="dxa"/>
          </w:tcPr>
          <w:p w14:paraId="0A6A406E"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sz w:val="22"/>
                <w:szCs w:val="22"/>
              </w:rPr>
              <w:t>No</w:t>
            </w:r>
          </w:p>
        </w:tc>
        <w:tc>
          <w:tcPr>
            <w:tcW w:w="1433" w:type="dxa"/>
            <w:shd w:val="clear" w:color="auto" w:fill="F2F2F2" w:themeFill="background1" w:themeFillShade="F2"/>
          </w:tcPr>
          <w:p w14:paraId="293683BE"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2046 (80.0)</w:t>
            </w:r>
          </w:p>
        </w:tc>
        <w:tc>
          <w:tcPr>
            <w:tcW w:w="1952" w:type="dxa"/>
          </w:tcPr>
          <w:p w14:paraId="2B68EA50"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727 (90.5)</w:t>
            </w:r>
          </w:p>
        </w:tc>
        <w:tc>
          <w:tcPr>
            <w:tcW w:w="1677" w:type="dxa"/>
          </w:tcPr>
          <w:p w14:paraId="72F1D42E"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1061 (85.6)</w:t>
            </w:r>
          </w:p>
        </w:tc>
      </w:tr>
      <w:tr w:rsidR="00F21C46" w:rsidRPr="00BC1A25" w14:paraId="66357471" w14:textId="77777777" w:rsidTr="005450E5">
        <w:trPr>
          <w:trHeight w:val="351"/>
        </w:trPr>
        <w:tc>
          <w:tcPr>
            <w:tcW w:w="8714" w:type="dxa"/>
            <w:gridSpan w:val="4"/>
          </w:tcPr>
          <w:p w14:paraId="28AF3FF5" w14:textId="5CB21D32" w:rsidR="00F21C46" w:rsidRPr="00BC1A25" w:rsidRDefault="00F21C46" w:rsidP="00F21C46">
            <w:pPr>
              <w:widowControl w:val="0"/>
              <w:autoSpaceDE w:val="0"/>
              <w:autoSpaceDN w:val="0"/>
              <w:adjustRightInd w:val="0"/>
              <w:rPr>
                <w:rFonts w:cs="Times New Roman"/>
                <w:sz w:val="22"/>
                <w:szCs w:val="22"/>
              </w:rPr>
            </w:pPr>
            <w:r w:rsidRPr="00BC1A25">
              <w:rPr>
                <w:color w:val="231F20"/>
                <w:w w:val="95"/>
                <w:sz w:val="22"/>
                <w:szCs w:val="22"/>
              </w:rPr>
              <w:t>Total</w:t>
            </w:r>
            <w:r w:rsidRPr="00BC1A25">
              <w:rPr>
                <w:color w:val="231F20"/>
                <w:spacing w:val="-15"/>
                <w:w w:val="95"/>
                <w:sz w:val="22"/>
                <w:szCs w:val="22"/>
              </w:rPr>
              <w:t xml:space="preserve"> </w:t>
            </w:r>
            <w:r w:rsidRPr="00BC1A25">
              <w:rPr>
                <w:color w:val="231F20"/>
                <w:w w:val="95"/>
                <w:sz w:val="22"/>
                <w:szCs w:val="22"/>
              </w:rPr>
              <w:t>number</w:t>
            </w:r>
            <w:r w:rsidRPr="00BC1A25">
              <w:rPr>
                <w:color w:val="231F20"/>
                <w:spacing w:val="-15"/>
                <w:w w:val="95"/>
                <w:sz w:val="22"/>
                <w:szCs w:val="22"/>
              </w:rPr>
              <w:t xml:space="preserve"> </w:t>
            </w:r>
            <w:r w:rsidRPr="00BC1A25">
              <w:rPr>
                <w:color w:val="231F20"/>
                <w:w w:val="95"/>
                <w:sz w:val="22"/>
                <w:szCs w:val="22"/>
              </w:rPr>
              <w:t>of</w:t>
            </w:r>
            <w:r w:rsidRPr="00BC1A25">
              <w:rPr>
                <w:color w:val="231F20"/>
                <w:spacing w:val="-15"/>
                <w:w w:val="95"/>
                <w:sz w:val="22"/>
                <w:szCs w:val="22"/>
              </w:rPr>
              <w:t xml:space="preserve"> </w:t>
            </w:r>
            <w:r w:rsidRPr="00BC1A25">
              <w:rPr>
                <w:color w:val="231F20"/>
                <w:w w:val="95"/>
                <w:sz w:val="22"/>
                <w:szCs w:val="22"/>
              </w:rPr>
              <w:t>CLS-D</w:t>
            </w:r>
            <w:r w:rsidRPr="00BC1A25">
              <w:rPr>
                <w:color w:val="231F20"/>
                <w:spacing w:val="-15"/>
                <w:w w:val="95"/>
                <w:sz w:val="22"/>
                <w:szCs w:val="22"/>
              </w:rPr>
              <w:t xml:space="preserve"> </w:t>
            </w:r>
            <w:r w:rsidRPr="00BC1A25">
              <w:rPr>
                <w:color w:val="231F20"/>
                <w:w w:val="95"/>
                <w:sz w:val="22"/>
                <w:szCs w:val="22"/>
              </w:rPr>
              <w:t>partners</w:t>
            </w:r>
            <w:r w:rsidRPr="00BC1A25">
              <w:rPr>
                <w:color w:val="231F20"/>
                <w:spacing w:val="-15"/>
                <w:w w:val="95"/>
                <w:sz w:val="22"/>
                <w:szCs w:val="22"/>
              </w:rPr>
              <w:t xml:space="preserve"> </w:t>
            </w:r>
            <w:r w:rsidRPr="00BC1A25">
              <w:rPr>
                <w:color w:val="231F20"/>
                <w:w w:val="95"/>
                <w:sz w:val="22"/>
                <w:szCs w:val="22"/>
              </w:rPr>
              <w:t>among</w:t>
            </w:r>
            <w:r w:rsidRPr="00BC1A25">
              <w:rPr>
                <w:color w:val="231F20"/>
                <w:spacing w:val="-15"/>
                <w:w w:val="95"/>
                <w:sz w:val="22"/>
                <w:szCs w:val="22"/>
              </w:rPr>
              <w:t xml:space="preserve"> </w:t>
            </w:r>
            <w:r w:rsidRPr="00BC1A25">
              <w:rPr>
                <w:color w:val="231F20"/>
                <w:w w:val="95"/>
                <w:sz w:val="22"/>
                <w:szCs w:val="22"/>
              </w:rPr>
              <w:t>those</w:t>
            </w:r>
            <w:r w:rsidRPr="00BC1A25">
              <w:rPr>
                <w:color w:val="231F20"/>
                <w:spacing w:val="-15"/>
                <w:w w:val="95"/>
                <w:sz w:val="22"/>
                <w:szCs w:val="22"/>
              </w:rPr>
              <w:t xml:space="preserve"> </w:t>
            </w:r>
            <w:r w:rsidRPr="00BC1A25">
              <w:rPr>
                <w:color w:val="231F20"/>
                <w:w w:val="95"/>
                <w:sz w:val="22"/>
                <w:szCs w:val="22"/>
              </w:rPr>
              <w:t>reporting</w:t>
            </w:r>
            <w:r w:rsidRPr="00BC1A25">
              <w:rPr>
                <w:color w:val="231F20"/>
                <w:spacing w:val="-15"/>
                <w:w w:val="95"/>
                <w:sz w:val="22"/>
                <w:szCs w:val="22"/>
              </w:rPr>
              <w:t xml:space="preserve"> </w:t>
            </w:r>
            <w:r w:rsidRPr="00BC1A25">
              <w:rPr>
                <w:color w:val="231F20"/>
                <w:w w:val="95"/>
                <w:sz w:val="22"/>
                <w:szCs w:val="22"/>
              </w:rPr>
              <w:t>CLS-D</w:t>
            </w:r>
            <w:r w:rsidRPr="00BC1A25">
              <w:rPr>
                <w:color w:val="231F20"/>
                <w:spacing w:val="-24"/>
                <w:w w:val="95"/>
                <w:sz w:val="22"/>
                <w:szCs w:val="22"/>
              </w:rPr>
              <w:t xml:space="preserve"> </w:t>
            </w:r>
            <w:r w:rsidRPr="00BC1A25">
              <w:rPr>
                <w:color w:val="231F20"/>
                <w:w w:val="95"/>
                <w:sz w:val="22"/>
                <w:szCs w:val="22"/>
              </w:rPr>
              <w:t>(</w:t>
            </w:r>
            <w:r w:rsidRPr="00BC1A25">
              <w:rPr>
                <w:i/>
                <w:color w:val="231F20"/>
                <w:w w:val="95"/>
                <w:sz w:val="22"/>
                <w:szCs w:val="22"/>
              </w:rPr>
              <w:t>n</w:t>
            </w:r>
            <w:r w:rsidRPr="00BC1A25">
              <w:rPr>
                <w:i/>
                <w:color w:val="231F20"/>
                <w:spacing w:val="-14"/>
                <w:w w:val="95"/>
                <w:sz w:val="22"/>
                <w:szCs w:val="22"/>
              </w:rPr>
              <w:t xml:space="preserve"> </w:t>
            </w:r>
            <w:r w:rsidRPr="00BC1A25">
              <w:rPr>
                <w:color w:val="231F20"/>
                <w:w w:val="95"/>
                <w:sz w:val="22"/>
                <w:szCs w:val="22"/>
              </w:rPr>
              <w:t>=</w:t>
            </w:r>
            <w:r w:rsidRPr="00BC1A25">
              <w:rPr>
                <w:color w:val="231F20"/>
                <w:spacing w:val="-24"/>
                <w:w w:val="95"/>
                <w:sz w:val="22"/>
                <w:szCs w:val="22"/>
              </w:rPr>
              <w:t xml:space="preserve"> </w:t>
            </w:r>
            <w:r w:rsidRPr="00BC1A25">
              <w:rPr>
                <w:color w:val="231F20"/>
                <w:w w:val="95"/>
                <w:sz w:val="22"/>
                <w:szCs w:val="22"/>
              </w:rPr>
              <w:t>767)</w:t>
            </w:r>
          </w:p>
        </w:tc>
      </w:tr>
      <w:tr w:rsidR="00F21C46" w:rsidRPr="00BC1A25" w14:paraId="15ECEB3A" w14:textId="77777777" w:rsidTr="00F21C46">
        <w:tc>
          <w:tcPr>
            <w:tcW w:w="3652" w:type="dxa"/>
          </w:tcPr>
          <w:p w14:paraId="2BC0F61C"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w w:val="95"/>
                <w:sz w:val="22"/>
                <w:szCs w:val="22"/>
              </w:rPr>
              <w:t>1</w:t>
            </w:r>
          </w:p>
        </w:tc>
        <w:tc>
          <w:tcPr>
            <w:tcW w:w="1433" w:type="dxa"/>
            <w:shd w:val="clear" w:color="auto" w:fill="F2F2F2" w:themeFill="background1" w:themeFillShade="F2"/>
          </w:tcPr>
          <w:p w14:paraId="24AE4898"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310 (60.4)</w:t>
            </w:r>
          </w:p>
        </w:tc>
        <w:tc>
          <w:tcPr>
            <w:tcW w:w="1952" w:type="dxa"/>
          </w:tcPr>
          <w:p w14:paraId="4D23C071"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61 (80.3)</w:t>
            </w:r>
          </w:p>
        </w:tc>
        <w:tc>
          <w:tcPr>
            <w:tcW w:w="1677" w:type="dxa"/>
          </w:tcPr>
          <w:p w14:paraId="6F9A84FE"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154 (86.5)</w:t>
            </w:r>
          </w:p>
        </w:tc>
      </w:tr>
      <w:tr w:rsidR="00F21C46" w:rsidRPr="00BC1A25" w14:paraId="7CA24D37" w14:textId="77777777" w:rsidTr="00F21C46">
        <w:tc>
          <w:tcPr>
            <w:tcW w:w="3652" w:type="dxa"/>
          </w:tcPr>
          <w:p w14:paraId="3D08D9BA"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w w:val="95"/>
                <w:sz w:val="22"/>
                <w:szCs w:val="22"/>
              </w:rPr>
              <w:t>2</w:t>
            </w:r>
          </w:p>
        </w:tc>
        <w:tc>
          <w:tcPr>
            <w:tcW w:w="1433" w:type="dxa"/>
            <w:shd w:val="clear" w:color="auto" w:fill="F2F2F2" w:themeFill="background1" w:themeFillShade="F2"/>
          </w:tcPr>
          <w:p w14:paraId="17957D41"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98 (19.1)</w:t>
            </w:r>
          </w:p>
        </w:tc>
        <w:tc>
          <w:tcPr>
            <w:tcW w:w="1952" w:type="dxa"/>
          </w:tcPr>
          <w:p w14:paraId="5CF2E16E"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9 (11.8)</w:t>
            </w:r>
          </w:p>
        </w:tc>
        <w:tc>
          <w:tcPr>
            <w:tcW w:w="1677" w:type="dxa"/>
          </w:tcPr>
          <w:p w14:paraId="6CBF295A"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12 (6.7)</w:t>
            </w:r>
          </w:p>
        </w:tc>
      </w:tr>
      <w:tr w:rsidR="00F21C46" w:rsidRPr="00BC1A25" w14:paraId="59DCEE5E" w14:textId="77777777" w:rsidTr="00F21C46">
        <w:tc>
          <w:tcPr>
            <w:tcW w:w="3652" w:type="dxa"/>
          </w:tcPr>
          <w:p w14:paraId="797929FE"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sz w:val="22"/>
                <w:szCs w:val="22"/>
              </w:rPr>
              <w:t>3-5</w:t>
            </w:r>
          </w:p>
        </w:tc>
        <w:tc>
          <w:tcPr>
            <w:tcW w:w="1433" w:type="dxa"/>
            <w:shd w:val="clear" w:color="auto" w:fill="F2F2F2" w:themeFill="background1" w:themeFillShade="F2"/>
          </w:tcPr>
          <w:p w14:paraId="384CEE95"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85"/>
                <w:sz w:val="22"/>
                <w:szCs w:val="22"/>
              </w:rPr>
              <w:t>54 (10.5)</w:t>
            </w:r>
          </w:p>
        </w:tc>
        <w:tc>
          <w:tcPr>
            <w:tcW w:w="1952" w:type="dxa"/>
          </w:tcPr>
          <w:p w14:paraId="7A69A6F6" w14:textId="77777777" w:rsidR="00F21C46"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3 (4.0)</w:t>
            </w:r>
          </w:p>
        </w:tc>
        <w:tc>
          <w:tcPr>
            <w:tcW w:w="1677" w:type="dxa"/>
          </w:tcPr>
          <w:p w14:paraId="42372D98" w14:textId="77777777" w:rsidR="00F21C46"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4 (2.3)</w:t>
            </w:r>
          </w:p>
        </w:tc>
      </w:tr>
      <w:tr w:rsidR="00F21C46" w:rsidRPr="00BC1A25" w14:paraId="7D73B37C" w14:textId="77777777" w:rsidTr="00F21C46">
        <w:tc>
          <w:tcPr>
            <w:tcW w:w="3652" w:type="dxa"/>
          </w:tcPr>
          <w:p w14:paraId="0BB1774D"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sz w:val="22"/>
                <w:szCs w:val="22"/>
              </w:rPr>
              <w:t>&gt; 5</w:t>
            </w:r>
          </w:p>
        </w:tc>
        <w:tc>
          <w:tcPr>
            <w:tcW w:w="1433" w:type="dxa"/>
            <w:shd w:val="clear" w:color="auto" w:fill="F2F2F2" w:themeFill="background1" w:themeFillShade="F2"/>
          </w:tcPr>
          <w:p w14:paraId="323A6EB5"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28 (5.5)</w:t>
            </w:r>
          </w:p>
        </w:tc>
        <w:tc>
          <w:tcPr>
            <w:tcW w:w="1952" w:type="dxa"/>
          </w:tcPr>
          <w:p w14:paraId="06B5F644"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 (0)</w:t>
            </w:r>
          </w:p>
        </w:tc>
        <w:tc>
          <w:tcPr>
            <w:tcW w:w="1677" w:type="dxa"/>
          </w:tcPr>
          <w:p w14:paraId="0DB54062"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 (0)</w:t>
            </w:r>
          </w:p>
        </w:tc>
      </w:tr>
      <w:tr w:rsidR="00F21C46" w:rsidRPr="00BC1A25" w14:paraId="4B8C2B3C" w14:textId="77777777" w:rsidTr="00F21C46">
        <w:tc>
          <w:tcPr>
            <w:tcW w:w="3652" w:type="dxa"/>
          </w:tcPr>
          <w:p w14:paraId="5AB98B9D" w14:textId="77777777" w:rsidR="00F21C46" w:rsidRPr="00BC1A25" w:rsidRDefault="00F21C46" w:rsidP="00F21C46">
            <w:pPr>
              <w:widowControl w:val="0"/>
              <w:autoSpaceDE w:val="0"/>
              <w:autoSpaceDN w:val="0"/>
              <w:adjustRightInd w:val="0"/>
              <w:rPr>
                <w:rFonts w:cs="Times New Roman"/>
                <w:sz w:val="22"/>
                <w:szCs w:val="22"/>
              </w:rPr>
            </w:pPr>
            <w:r w:rsidRPr="00BC1A25">
              <w:rPr>
                <w:color w:val="231F20"/>
                <w:w w:val="95"/>
                <w:sz w:val="22"/>
                <w:szCs w:val="22"/>
              </w:rPr>
              <w:t>Not given</w:t>
            </w:r>
          </w:p>
        </w:tc>
        <w:tc>
          <w:tcPr>
            <w:tcW w:w="1433" w:type="dxa"/>
            <w:shd w:val="clear" w:color="auto" w:fill="F2F2F2" w:themeFill="background1" w:themeFillShade="F2"/>
          </w:tcPr>
          <w:p w14:paraId="1B2DF1B6"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23 (4.5)</w:t>
            </w:r>
          </w:p>
        </w:tc>
        <w:tc>
          <w:tcPr>
            <w:tcW w:w="1952" w:type="dxa"/>
          </w:tcPr>
          <w:p w14:paraId="4C9E8744"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3 (3.9)</w:t>
            </w:r>
          </w:p>
        </w:tc>
        <w:tc>
          <w:tcPr>
            <w:tcW w:w="1677" w:type="dxa"/>
          </w:tcPr>
          <w:p w14:paraId="78B825B9"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8 (4.5)</w:t>
            </w:r>
          </w:p>
        </w:tc>
      </w:tr>
      <w:tr w:rsidR="00F21C46" w:rsidRPr="00BC1A25" w14:paraId="6348E2EB" w14:textId="77777777" w:rsidTr="00F21C46">
        <w:tc>
          <w:tcPr>
            <w:tcW w:w="8714" w:type="dxa"/>
            <w:gridSpan w:val="4"/>
          </w:tcPr>
          <w:p w14:paraId="5BF50EE2" w14:textId="2112A893" w:rsidR="00F21C46" w:rsidRPr="00BC1A25" w:rsidRDefault="00F21C46" w:rsidP="00F21C46">
            <w:pPr>
              <w:widowControl w:val="0"/>
              <w:autoSpaceDE w:val="0"/>
              <w:autoSpaceDN w:val="0"/>
              <w:adjustRightInd w:val="0"/>
              <w:rPr>
                <w:rFonts w:cs="Times New Roman"/>
                <w:sz w:val="22"/>
                <w:szCs w:val="22"/>
              </w:rPr>
            </w:pPr>
            <w:r w:rsidRPr="00BC1A25">
              <w:rPr>
                <w:color w:val="231F20"/>
                <w:w w:val="95"/>
                <w:sz w:val="22"/>
                <w:szCs w:val="22"/>
              </w:rPr>
              <w:t>Frequency of CLS-D</w:t>
            </w:r>
            <w:r w:rsidRPr="00BC1A25">
              <w:rPr>
                <w:color w:val="231F20"/>
                <w:w w:val="95"/>
                <w:position w:val="5"/>
                <w:sz w:val="22"/>
                <w:szCs w:val="22"/>
              </w:rPr>
              <w:t xml:space="preserve">† </w:t>
            </w:r>
            <w:r w:rsidRPr="00BC1A25">
              <w:rPr>
                <w:color w:val="231F20"/>
                <w:w w:val="95"/>
                <w:sz w:val="22"/>
                <w:szCs w:val="22"/>
              </w:rPr>
              <w:t>among those reporting CLS-D (</w:t>
            </w:r>
            <w:r w:rsidRPr="00BC1A25">
              <w:rPr>
                <w:i/>
                <w:color w:val="231F20"/>
                <w:w w:val="95"/>
                <w:sz w:val="22"/>
                <w:szCs w:val="22"/>
              </w:rPr>
              <w:t xml:space="preserve">n </w:t>
            </w:r>
            <w:r w:rsidRPr="00BC1A25">
              <w:rPr>
                <w:color w:val="231F20"/>
                <w:w w:val="95"/>
                <w:sz w:val="22"/>
                <w:szCs w:val="22"/>
              </w:rPr>
              <w:t>= 697</w:t>
            </w:r>
            <w:r w:rsidRPr="00BC1A25">
              <w:rPr>
                <w:color w:val="231F20"/>
                <w:w w:val="95"/>
                <w:position w:val="5"/>
                <w:sz w:val="22"/>
                <w:szCs w:val="22"/>
              </w:rPr>
              <w:t>‡</w:t>
            </w:r>
            <w:r w:rsidRPr="00BC1A25">
              <w:rPr>
                <w:color w:val="231F20"/>
                <w:w w:val="95"/>
                <w:sz w:val="22"/>
                <w:szCs w:val="22"/>
              </w:rPr>
              <w:t>)</w:t>
            </w:r>
          </w:p>
        </w:tc>
      </w:tr>
      <w:tr w:rsidR="00F21C46" w:rsidRPr="00BC1A25" w14:paraId="07ED47D2" w14:textId="77777777" w:rsidTr="00F21C46">
        <w:tc>
          <w:tcPr>
            <w:tcW w:w="3652" w:type="dxa"/>
          </w:tcPr>
          <w:p w14:paraId="7E364402"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sz w:val="22"/>
                <w:szCs w:val="22"/>
              </w:rPr>
              <w:t>Once</w:t>
            </w:r>
          </w:p>
        </w:tc>
        <w:tc>
          <w:tcPr>
            <w:tcW w:w="1433" w:type="dxa"/>
            <w:shd w:val="clear" w:color="auto" w:fill="F2F2F2" w:themeFill="background1" w:themeFillShade="F2"/>
          </w:tcPr>
          <w:p w14:paraId="02DBFD7C"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141 (30.7)</w:t>
            </w:r>
          </w:p>
        </w:tc>
        <w:tc>
          <w:tcPr>
            <w:tcW w:w="1952" w:type="dxa"/>
          </w:tcPr>
          <w:p w14:paraId="4C984228"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17 (23.0)</w:t>
            </w:r>
          </w:p>
        </w:tc>
        <w:tc>
          <w:tcPr>
            <w:tcW w:w="1677" w:type="dxa"/>
          </w:tcPr>
          <w:p w14:paraId="082ED6A6"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41 (25.0)</w:t>
            </w:r>
          </w:p>
        </w:tc>
      </w:tr>
      <w:tr w:rsidR="00F21C46" w:rsidRPr="00BC1A25" w14:paraId="3CEEC8C1" w14:textId="77777777" w:rsidTr="00F21C46">
        <w:tc>
          <w:tcPr>
            <w:tcW w:w="3652" w:type="dxa"/>
          </w:tcPr>
          <w:p w14:paraId="34E8E888"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w w:val="95"/>
                <w:sz w:val="22"/>
                <w:szCs w:val="22"/>
              </w:rPr>
              <w:t>2–10 times</w:t>
            </w:r>
          </w:p>
        </w:tc>
        <w:tc>
          <w:tcPr>
            <w:tcW w:w="1433" w:type="dxa"/>
            <w:shd w:val="clear" w:color="auto" w:fill="F2F2F2" w:themeFill="background1" w:themeFillShade="F2"/>
          </w:tcPr>
          <w:p w14:paraId="662D6772"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217 (47.3)</w:t>
            </w:r>
          </w:p>
        </w:tc>
        <w:tc>
          <w:tcPr>
            <w:tcW w:w="1952" w:type="dxa"/>
          </w:tcPr>
          <w:p w14:paraId="76E66989"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42 (56.8)</w:t>
            </w:r>
          </w:p>
        </w:tc>
        <w:tc>
          <w:tcPr>
            <w:tcW w:w="1677" w:type="dxa"/>
          </w:tcPr>
          <w:p w14:paraId="006BA6E8"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90 (54.9)</w:t>
            </w:r>
          </w:p>
        </w:tc>
      </w:tr>
      <w:tr w:rsidR="00F21C46" w:rsidRPr="00BC1A25" w14:paraId="1415E4E4" w14:textId="77777777" w:rsidTr="00F21C46">
        <w:tc>
          <w:tcPr>
            <w:tcW w:w="3652" w:type="dxa"/>
          </w:tcPr>
          <w:p w14:paraId="2F986FFA"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w w:val="95"/>
                <w:sz w:val="22"/>
                <w:szCs w:val="22"/>
              </w:rPr>
              <w:t>11–30 times</w:t>
            </w:r>
          </w:p>
        </w:tc>
        <w:tc>
          <w:tcPr>
            <w:tcW w:w="1433" w:type="dxa"/>
            <w:shd w:val="clear" w:color="auto" w:fill="F2F2F2" w:themeFill="background1" w:themeFillShade="F2"/>
          </w:tcPr>
          <w:p w14:paraId="060CA34A"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41 (8.9)</w:t>
            </w:r>
          </w:p>
        </w:tc>
        <w:tc>
          <w:tcPr>
            <w:tcW w:w="1952" w:type="dxa"/>
          </w:tcPr>
          <w:p w14:paraId="2DE0FCB7"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5 (6.8)</w:t>
            </w:r>
          </w:p>
        </w:tc>
        <w:tc>
          <w:tcPr>
            <w:tcW w:w="1677" w:type="dxa"/>
          </w:tcPr>
          <w:p w14:paraId="2B4BC01D"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11 (6.7)</w:t>
            </w:r>
          </w:p>
        </w:tc>
      </w:tr>
      <w:tr w:rsidR="00F21C46" w:rsidRPr="00BC1A25" w14:paraId="4904CCB8" w14:textId="77777777" w:rsidTr="00F21C46">
        <w:tc>
          <w:tcPr>
            <w:tcW w:w="3652" w:type="dxa"/>
          </w:tcPr>
          <w:p w14:paraId="26FAB5D4"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sz w:val="22"/>
                <w:szCs w:val="22"/>
              </w:rPr>
              <w:t>&gt;</w:t>
            </w:r>
            <w:r w:rsidRPr="00BC1A25">
              <w:rPr>
                <w:color w:val="231F20"/>
                <w:spacing w:val="-61"/>
                <w:sz w:val="22"/>
                <w:szCs w:val="22"/>
              </w:rPr>
              <w:t xml:space="preserve"> </w:t>
            </w:r>
            <w:r w:rsidRPr="00BC1A25">
              <w:rPr>
                <w:color w:val="231F20"/>
                <w:sz w:val="22"/>
                <w:szCs w:val="22"/>
              </w:rPr>
              <w:t>30 times</w:t>
            </w:r>
          </w:p>
        </w:tc>
        <w:tc>
          <w:tcPr>
            <w:tcW w:w="1433" w:type="dxa"/>
            <w:shd w:val="clear" w:color="auto" w:fill="F2F2F2" w:themeFill="background1" w:themeFillShade="F2"/>
          </w:tcPr>
          <w:p w14:paraId="7B1E45ED"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27 (5.9)</w:t>
            </w:r>
          </w:p>
        </w:tc>
        <w:tc>
          <w:tcPr>
            <w:tcW w:w="1952" w:type="dxa"/>
          </w:tcPr>
          <w:p w14:paraId="536D92FA"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5 (6.8)</w:t>
            </w:r>
          </w:p>
        </w:tc>
        <w:tc>
          <w:tcPr>
            <w:tcW w:w="1677" w:type="dxa"/>
          </w:tcPr>
          <w:p w14:paraId="2DAC60A8"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11 (6.7)</w:t>
            </w:r>
          </w:p>
        </w:tc>
      </w:tr>
      <w:tr w:rsidR="00F21C46" w:rsidRPr="00BC1A25" w14:paraId="679A3F1B" w14:textId="77777777" w:rsidTr="00F21C46">
        <w:tc>
          <w:tcPr>
            <w:tcW w:w="3652" w:type="dxa"/>
          </w:tcPr>
          <w:p w14:paraId="582E97D1" w14:textId="77777777" w:rsidR="00F21C46" w:rsidRPr="00BC1A25" w:rsidRDefault="00F21C46" w:rsidP="00F21C46">
            <w:pPr>
              <w:pStyle w:val="Prrafodelista"/>
              <w:widowControl w:val="0"/>
              <w:numPr>
                <w:ilvl w:val="0"/>
                <w:numId w:val="4"/>
              </w:numPr>
              <w:autoSpaceDE w:val="0"/>
              <w:autoSpaceDN w:val="0"/>
              <w:adjustRightInd w:val="0"/>
              <w:contextualSpacing w:val="0"/>
              <w:rPr>
                <w:rFonts w:cs="Times New Roman"/>
                <w:sz w:val="22"/>
                <w:szCs w:val="22"/>
              </w:rPr>
            </w:pPr>
            <w:r w:rsidRPr="00BC1A25">
              <w:rPr>
                <w:color w:val="231F20"/>
                <w:w w:val="95"/>
                <w:sz w:val="22"/>
                <w:szCs w:val="22"/>
              </w:rPr>
              <w:t>Not given</w:t>
            </w:r>
          </w:p>
        </w:tc>
        <w:tc>
          <w:tcPr>
            <w:tcW w:w="1433" w:type="dxa"/>
            <w:shd w:val="clear" w:color="auto" w:fill="F2F2F2" w:themeFill="background1" w:themeFillShade="F2"/>
          </w:tcPr>
          <w:p w14:paraId="0E831920" w14:textId="77777777" w:rsidR="00F21C46" w:rsidRPr="00BC1A25" w:rsidRDefault="00F21C46" w:rsidP="00F21C46">
            <w:pPr>
              <w:widowControl w:val="0"/>
              <w:autoSpaceDE w:val="0"/>
              <w:autoSpaceDN w:val="0"/>
              <w:adjustRightInd w:val="0"/>
              <w:jc w:val="center"/>
              <w:rPr>
                <w:rFonts w:cs="Times New Roman"/>
                <w:sz w:val="22"/>
                <w:szCs w:val="22"/>
              </w:rPr>
            </w:pPr>
            <w:r w:rsidRPr="00BC1A25">
              <w:rPr>
                <w:color w:val="231F20"/>
                <w:w w:val="90"/>
                <w:sz w:val="22"/>
                <w:szCs w:val="22"/>
              </w:rPr>
              <w:t>33 (7.2)</w:t>
            </w:r>
          </w:p>
        </w:tc>
        <w:tc>
          <w:tcPr>
            <w:tcW w:w="1952" w:type="dxa"/>
          </w:tcPr>
          <w:p w14:paraId="56679F30"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5 (6.8)</w:t>
            </w:r>
          </w:p>
        </w:tc>
        <w:tc>
          <w:tcPr>
            <w:tcW w:w="1677" w:type="dxa"/>
          </w:tcPr>
          <w:p w14:paraId="6052E7FA"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11 (6.7)</w:t>
            </w:r>
          </w:p>
        </w:tc>
      </w:tr>
    </w:tbl>
    <w:p w14:paraId="425B4E5F" w14:textId="283D1D97" w:rsidR="00F21C46" w:rsidRPr="00BC1A25" w:rsidRDefault="00F21C46" w:rsidP="00C23193">
      <w:pPr>
        <w:spacing w:after="120"/>
        <w:ind w:right="140"/>
        <w:jc w:val="both"/>
        <w:rPr>
          <w:i/>
        </w:rPr>
      </w:pPr>
      <w:r w:rsidRPr="00BC1A25">
        <w:rPr>
          <w:i/>
          <w:color w:val="231F20"/>
          <w:w w:val="95"/>
        </w:rPr>
        <w:t>*Defined</w:t>
      </w:r>
      <w:r w:rsidRPr="00BC1A25">
        <w:rPr>
          <w:i/>
          <w:color w:val="231F20"/>
          <w:spacing w:val="-26"/>
          <w:w w:val="95"/>
        </w:rPr>
        <w:t xml:space="preserve"> </w:t>
      </w:r>
      <w:r w:rsidR="005B2B5D" w:rsidRPr="00BC1A25">
        <w:rPr>
          <w:i/>
          <w:color w:val="231F20"/>
          <w:w w:val="95"/>
        </w:rPr>
        <w:t>based on</w:t>
      </w:r>
      <w:r w:rsidRPr="00BC1A25">
        <w:rPr>
          <w:i/>
          <w:color w:val="231F20"/>
          <w:spacing w:val="-26"/>
          <w:w w:val="95"/>
        </w:rPr>
        <w:t xml:space="preserve"> </w:t>
      </w:r>
      <w:r w:rsidRPr="00BC1A25">
        <w:rPr>
          <w:i/>
          <w:color w:val="231F20"/>
          <w:w w:val="95"/>
        </w:rPr>
        <w:t>gender,</w:t>
      </w:r>
      <w:r w:rsidRPr="00BC1A25">
        <w:rPr>
          <w:i/>
          <w:color w:val="231F20"/>
          <w:spacing w:val="-26"/>
          <w:w w:val="95"/>
        </w:rPr>
        <w:t xml:space="preserve"> </w:t>
      </w:r>
      <w:r w:rsidRPr="00BC1A25">
        <w:rPr>
          <w:i/>
          <w:color w:val="231F20"/>
          <w:w w:val="95"/>
        </w:rPr>
        <w:t>mode</w:t>
      </w:r>
      <w:r w:rsidRPr="00BC1A25">
        <w:rPr>
          <w:i/>
          <w:color w:val="231F20"/>
          <w:spacing w:val="-26"/>
          <w:w w:val="95"/>
        </w:rPr>
        <w:t xml:space="preserve"> </w:t>
      </w:r>
      <w:r w:rsidRPr="00BC1A25">
        <w:rPr>
          <w:i/>
          <w:color w:val="231F20"/>
          <w:w w:val="95"/>
        </w:rPr>
        <w:t>of</w:t>
      </w:r>
      <w:r w:rsidRPr="00BC1A25">
        <w:rPr>
          <w:i/>
          <w:color w:val="231F20"/>
          <w:spacing w:val="-26"/>
          <w:w w:val="95"/>
        </w:rPr>
        <w:t xml:space="preserve"> </w:t>
      </w:r>
      <w:r w:rsidR="0046216E" w:rsidRPr="00BC1A25">
        <w:rPr>
          <w:i/>
          <w:color w:val="231F20"/>
          <w:w w:val="95"/>
        </w:rPr>
        <w:t>HIV-1</w:t>
      </w:r>
      <w:r w:rsidRPr="00BC1A25">
        <w:rPr>
          <w:i/>
          <w:color w:val="231F20"/>
          <w:spacing w:val="-26"/>
          <w:w w:val="95"/>
        </w:rPr>
        <w:t xml:space="preserve"> </w:t>
      </w:r>
      <w:r w:rsidRPr="00BC1A25">
        <w:rPr>
          <w:i/>
          <w:color w:val="231F20"/>
          <w:w w:val="95"/>
        </w:rPr>
        <w:t>transmission,</w:t>
      </w:r>
      <w:r w:rsidRPr="00BC1A25">
        <w:rPr>
          <w:i/>
          <w:color w:val="231F20"/>
          <w:spacing w:val="-26"/>
          <w:w w:val="95"/>
        </w:rPr>
        <w:t xml:space="preserve"> </w:t>
      </w:r>
      <w:r w:rsidRPr="00BC1A25">
        <w:rPr>
          <w:i/>
          <w:color w:val="231F20"/>
          <w:w w:val="95"/>
        </w:rPr>
        <w:t>and</w:t>
      </w:r>
      <w:r w:rsidRPr="00BC1A25">
        <w:rPr>
          <w:i/>
          <w:color w:val="231F20"/>
          <w:spacing w:val="-26"/>
          <w:w w:val="95"/>
        </w:rPr>
        <w:t xml:space="preserve"> </w:t>
      </w:r>
      <w:r w:rsidRPr="00BC1A25">
        <w:rPr>
          <w:i/>
          <w:color w:val="231F20"/>
          <w:w w:val="95"/>
        </w:rPr>
        <w:t>sexual</w:t>
      </w:r>
      <w:r w:rsidRPr="00BC1A25">
        <w:rPr>
          <w:i/>
          <w:color w:val="231F20"/>
          <w:spacing w:val="-26"/>
          <w:w w:val="95"/>
        </w:rPr>
        <w:t xml:space="preserve"> </w:t>
      </w:r>
      <w:r w:rsidRPr="00BC1A25">
        <w:rPr>
          <w:i/>
          <w:color w:val="231F20"/>
          <w:w w:val="95"/>
        </w:rPr>
        <w:t>behavior</w:t>
      </w:r>
      <w:r w:rsidRPr="00BC1A25">
        <w:rPr>
          <w:i/>
          <w:color w:val="231F20"/>
          <w:spacing w:val="-26"/>
          <w:w w:val="95"/>
        </w:rPr>
        <w:t xml:space="preserve"> </w:t>
      </w:r>
      <w:r w:rsidRPr="00BC1A25">
        <w:rPr>
          <w:i/>
          <w:color w:val="231F20"/>
          <w:w w:val="95"/>
        </w:rPr>
        <w:t>in</w:t>
      </w:r>
      <w:r w:rsidRPr="00BC1A25">
        <w:rPr>
          <w:i/>
          <w:color w:val="231F20"/>
          <w:spacing w:val="-26"/>
          <w:w w:val="95"/>
        </w:rPr>
        <w:t xml:space="preserve"> </w:t>
      </w:r>
      <w:r w:rsidRPr="00BC1A25">
        <w:rPr>
          <w:i/>
          <w:color w:val="231F20"/>
          <w:w w:val="95"/>
        </w:rPr>
        <w:t>past</w:t>
      </w:r>
      <w:r w:rsidRPr="00BC1A25">
        <w:rPr>
          <w:i/>
          <w:color w:val="231F20"/>
          <w:spacing w:val="-26"/>
          <w:w w:val="95"/>
        </w:rPr>
        <w:t xml:space="preserve"> </w:t>
      </w:r>
      <w:r w:rsidRPr="00BC1A25">
        <w:rPr>
          <w:i/>
          <w:color w:val="231F20"/>
          <w:w w:val="95"/>
        </w:rPr>
        <w:t>2</w:t>
      </w:r>
      <w:r w:rsidRPr="00BC1A25">
        <w:rPr>
          <w:i/>
          <w:color w:val="231F20"/>
          <w:spacing w:val="-26"/>
          <w:w w:val="95"/>
        </w:rPr>
        <w:t xml:space="preserve"> </w:t>
      </w:r>
      <w:r w:rsidRPr="00BC1A25">
        <w:rPr>
          <w:i/>
          <w:color w:val="231F20"/>
          <w:w w:val="95"/>
        </w:rPr>
        <w:t>months.</w:t>
      </w:r>
      <w:r w:rsidRPr="00BC1A25">
        <w:rPr>
          <w:i/>
          <w:color w:val="231F20"/>
          <w:spacing w:val="-26"/>
          <w:w w:val="95"/>
        </w:rPr>
        <w:t xml:space="preserve"> </w:t>
      </w:r>
      <w:r w:rsidRPr="00BC1A25">
        <w:rPr>
          <w:i/>
          <w:color w:val="231F20"/>
          <w:w w:val="95"/>
        </w:rPr>
        <w:t>Men</w:t>
      </w:r>
      <w:r w:rsidRPr="00BC1A25">
        <w:rPr>
          <w:i/>
          <w:color w:val="231F20"/>
          <w:spacing w:val="-26"/>
          <w:w w:val="95"/>
        </w:rPr>
        <w:t xml:space="preserve"> </w:t>
      </w:r>
      <w:r w:rsidRPr="00BC1A25">
        <w:rPr>
          <w:i/>
          <w:color w:val="231F20"/>
          <w:w w:val="95"/>
        </w:rPr>
        <w:t>who</w:t>
      </w:r>
      <w:r w:rsidRPr="00BC1A25">
        <w:rPr>
          <w:i/>
          <w:color w:val="231F20"/>
          <w:spacing w:val="-26"/>
          <w:w w:val="95"/>
        </w:rPr>
        <w:t xml:space="preserve"> </w:t>
      </w:r>
      <w:r w:rsidRPr="00BC1A25">
        <w:rPr>
          <w:i/>
          <w:color w:val="231F20"/>
          <w:w w:val="95"/>
        </w:rPr>
        <w:t>reported</w:t>
      </w:r>
      <w:r w:rsidRPr="00BC1A25">
        <w:rPr>
          <w:i/>
          <w:color w:val="231F20"/>
          <w:spacing w:val="-26"/>
          <w:w w:val="95"/>
        </w:rPr>
        <w:t xml:space="preserve"> </w:t>
      </w:r>
      <w:r w:rsidRPr="00BC1A25">
        <w:rPr>
          <w:i/>
          <w:color w:val="231F20"/>
          <w:w w:val="95"/>
        </w:rPr>
        <w:t>either</w:t>
      </w:r>
      <w:r w:rsidRPr="00BC1A25">
        <w:rPr>
          <w:i/>
          <w:color w:val="231F20"/>
          <w:spacing w:val="-26"/>
          <w:w w:val="95"/>
        </w:rPr>
        <w:t xml:space="preserve"> </w:t>
      </w:r>
      <w:r w:rsidRPr="00BC1A25">
        <w:rPr>
          <w:i/>
          <w:color w:val="231F20"/>
          <w:w w:val="95"/>
        </w:rPr>
        <w:t>MSM</w:t>
      </w:r>
      <w:r w:rsidRPr="00BC1A25">
        <w:rPr>
          <w:i/>
          <w:color w:val="231F20"/>
          <w:spacing w:val="-26"/>
          <w:w w:val="95"/>
        </w:rPr>
        <w:t xml:space="preserve"> </w:t>
      </w:r>
      <w:r w:rsidRPr="00BC1A25">
        <w:rPr>
          <w:i/>
          <w:color w:val="231F20"/>
          <w:w w:val="95"/>
        </w:rPr>
        <w:t>transmission</w:t>
      </w:r>
      <w:r w:rsidRPr="00BC1A25">
        <w:rPr>
          <w:i/>
          <w:color w:val="231F20"/>
          <w:spacing w:val="-26"/>
          <w:w w:val="95"/>
        </w:rPr>
        <w:t xml:space="preserve"> </w:t>
      </w:r>
      <w:r w:rsidRPr="00BC1A25">
        <w:rPr>
          <w:i/>
          <w:color w:val="231F20"/>
          <w:w w:val="95"/>
        </w:rPr>
        <w:t>or</w:t>
      </w:r>
      <w:r w:rsidRPr="00BC1A25">
        <w:rPr>
          <w:i/>
          <w:color w:val="231F20"/>
          <w:spacing w:val="-26"/>
          <w:w w:val="95"/>
        </w:rPr>
        <w:t xml:space="preserve"> </w:t>
      </w:r>
      <w:r w:rsidRPr="00BC1A25">
        <w:rPr>
          <w:i/>
          <w:color w:val="231F20"/>
          <w:w w:val="95"/>
        </w:rPr>
        <w:t>anal</w:t>
      </w:r>
      <w:r w:rsidRPr="00BC1A25">
        <w:rPr>
          <w:i/>
          <w:color w:val="231F20"/>
          <w:spacing w:val="-26"/>
          <w:w w:val="95"/>
        </w:rPr>
        <w:t xml:space="preserve"> </w:t>
      </w:r>
      <w:r w:rsidRPr="00BC1A25">
        <w:rPr>
          <w:i/>
          <w:color w:val="231F20"/>
          <w:w w:val="95"/>
        </w:rPr>
        <w:t>sex with</w:t>
      </w:r>
      <w:r w:rsidRPr="00BC1A25">
        <w:rPr>
          <w:i/>
          <w:color w:val="231F20"/>
          <w:spacing w:val="-15"/>
          <w:w w:val="95"/>
        </w:rPr>
        <w:t xml:space="preserve"> </w:t>
      </w:r>
      <w:r w:rsidRPr="00BC1A25">
        <w:rPr>
          <w:i/>
          <w:color w:val="231F20"/>
          <w:w w:val="95"/>
        </w:rPr>
        <w:t>another</w:t>
      </w:r>
      <w:r w:rsidRPr="00BC1A25">
        <w:rPr>
          <w:i/>
          <w:color w:val="231F20"/>
          <w:spacing w:val="-15"/>
          <w:w w:val="95"/>
        </w:rPr>
        <w:t xml:space="preserve"> </w:t>
      </w:r>
      <w:r w:rsidRPr="00BC1A25">
        <w:rPr>
          <w:i/>
          <w:color w:val="231F20"/>
          <w:w w:val="95"/>
        </w:rPr>
        <w:t>man</w:t>
      </w:r>
      <w:r w:rsidRPr="00BC1A25">
        <w:rPr>
          <w:i/>
          <w:color w:val="231F20"/>
          <w:spacing w:val="-15"/>
          <w:w w:val="95"/>
        </w:rPr>
        <w:t xml:space="preserve"> </w:t>
      </w:r>
      <w:r w:rsidRPr="00BC1A25">
        <w:rPr>
          <w:i/>
          <w:color w:val="231F20"/>
          <w:w w:val="95"/>
        </w:rPr>
        <w:t>in</w:t>
      </w:r>
      <w:r w:rsidRPr="00BC1A25">
        <w:rPr>
          <w:i/>
          <w:color w:val="231F20"/>
          <w:spacing w:val="-15"/>
          <w:w w:val="95"/>
        </w:rPr>
        <w:t xml:space="preserve"> </w:t>
      </w:r>
      <w:r w:rsidRPr="00BC1A25">
        <w:rPr>
          <w:i/>
          <w:color w:val="231F20"/>
          <w:w w:val="95"/>
        </w:rPr>
        <w:t>past</w:t>
      </w:r>
      <w:r w:rsidRPr="00BC1A25">
        <w:rPr>
          <w:i/>
          <w:color w:val="231F20"/>
          <w:spacing w:val="-15"/>
          <w:w w:val="95"/>
        </w:rPr>
        <w:t xml:space="preserve"> </w:t>
      </w:r>
      <w:r w:rsidRPr="00BC1A25">
        <w:rPr>
          <w:i/>
          <w:color w:val="231F20"/>
          <w:w w:val="95"/>
        </w:rPr>
        <w:t>2</w:t>
      </w:r>
      <w:r w:rsidRPr="00BC1A25">
        <w:rPr>
          <w:i/>
          <w:color w:val="231F20"/>
          <w:spacing w:val="-15"/>
          <w:w w:val="95"/>
        </w:rPr>
        <w:t xml:space="preserve"> </w:t>
      </w:r>
      <w:r w:rsidRPr="00BC1A25">
        <w:rPr>
          <w:i/>
          <w:color w:val="231F20"/>
          <w:w w:val="95"/>
        </w:rPr>
        <w:t>months</w:t>
      </w:r>
      <w:r w:rsidRPr="00BC1A25">
        <w:rPr>
          <w:i/>
          <w:color w:val="231F20"/>
          <w:spacing w:val="-15"/>
          <w:w w:val="95"/>
        </w:rPr>
        <w:t xml:space="preserve"> </w:t>
      </w:r>
      <w:r w:rsidRPr="00BC1A25">
        <w:rPr>
          <w:i/>
          <w:color w:val="231F20"/>
          <w:w w:val="95"/>
        </w:rPr>
        <w:t>were</w:t>
      </w:r>
      <w:r w:rsidRPr="00BC1A25">
        <w:rPr>
          <w:i/>
          <w:color w:val="231F20"/>
          <w:spacing w:val="-15"/>
          <w:w w:val="95"/>
        </w:rPr>
        <w:t xml:space="preserve"> </w:t>
      </w:r>
      <w:r w:rsidRPr="00BC1A25">
        <w:rPr>
          <w:i/>
          <w:color w:val="231F20"/>
          <w:w w:val="95"/>
        </w:rPr>
        <w:t>classified</w:t>
      </w:r>
      <w:r w:rsidRPr="00BC1A25">
        <w:rPr>
          <w:i/>
          <w:color w:val="231F20"/>
          <w:spacing w:val="-15"/>
          <w:w w:val="95"/>
        </w:rPr>
        <w:t xml:space="preserve"> </w:t>
      </w:r>
      <w:r w:rsidRPr="00BC1A25">
        <w:rPr>
          <w:i/>
          <w:color w:val="231F20"/>
          <w:w w:val="95"/>
        </w:rPr>
        <w:t>as</w:t>
      </w:r>
      <w:r w:rsidRPr="00BC1A25">
        <w:rPr>
          <w:i/>
          <w:color w:val="231F20"/>
          <w:spacing w:val="-15"/>
          <w:w w:val="95"/>
        </w:rPr>
        <w:t xml:space="preserve"> </w:t>
      </w:r>
      <w:r w:rsidRPr="00BC1A25">
        <w:rPr>
          <w:i/>
          <w:color w:val="231F20"/>
          <w:w w:val="95"/>
        </w:rPr>
        <w:t>MSM.</w:t>
      </w:r>
    </w:p>
    <w:p w14:paraId="43DA66BB" w14:textId="77777777" w:rsidR="00F21C46" w:rsidRPr="00BC1A25" w:rsidRDefault="00F21C46" w:rsidP="00C23193">
      <w:pPr>
        <w:spacing w:after="120"/>
        <w:ind w:right="140"/>
        <w:jc w:val="both"/>
        <w:rPr>
          <w:i/>
        </w:rPr>
      </w:pPr>
      <w:r w:rsidRPr="00BC1A25">
        <w:rPr>
          <w:i/>
          <w:color w:val="231F20"/>
          <w:w w:val="95"/>
          <w:position w:val="5"/>
        </w:rPr>
        <w:t>†</w:t>
      </w:r>
      <w:r w:rsidRPr="00BC1A25">
        <w:rPr>
          <w:i/>
          <w:color w:val="231F20"/>
          <w:w w:val="95"/>
        </w:rPr>
        <w:t>Question not asked of 566 participants who did not receive version 2 of the transmission risk behavior (TRB) questionnaire.</w:t>
      </w:r>
    </w:p>
    <w:p w14:paraId="03F1039D" w14:textId="2CA3F411" w:rsidR="00F21C46" w:rsidRPr="00BC1A25" w:rsidRDefault="00F21C46" w:rsidP="00C23193">
      <w:pPr>
        <w:spacing w:after="120"/>
        <w:jc w:val="both"/>
        <w:rPr>
          <w:color w:val="231F20"/>
          <w:w w:val="95"/>
        </w:rPr>
      </w:pPr>
      <w:r w:rsidRPr="00BC1A25">
        <w:rPr>
          <w:i/>
          <w:color w:val="231F20"/>
          <w:w w:val="95"/>
          <w:position w:val="5"/>
        </w:rPr>
        <w:t>‡</w:t>
      </w:r>
      <w:r w:rsidRPr="00BC1A25">
        <w:rPr>
          <w:i/>
          <w:color w:val="231F20"/>
          <w:w w:val="95"/>
        </w:rPr>
        <w:t>Number</w:t>
      </w:r>
      <w:r w:rsidRPr="00BC1A25">
        <w:rPr>
          <w:i/>
          <w:color w:val="231F20"/>
          <w:spacing w:val="-29"/>
          <w:w w:val="95"/>
        </w:rPr>
        <w:t xml:space="preserve"> </w:t>
      </w:r>
      <w:r w:rsidRPr="00BC1A25">
        <w:rPr>
          <w:i/>
          <w:color w:val="231F20"/>
          <w:w w:val="95"/>
        </w:rPr>
        <w:t>reporting</w:t>
      </w:r>
      <w:r w:rsidRPr="00BC1A25">
        <w:rPr>
          <w:i/>
          <w:color w:val="231F20"/>
          <w:spacing w:val="-29"/>
          <w:w w:val="95"/>
        </w:rPr>
        <w:t xml:space="preserve"> </w:t>
      </w:r>
      <w:r w:rsidRPr="00BC1A25">
        <w:rPr>
          <w:i/>
          <w:color w:val="231F20"/>
          <w:w w:val="95"/>
        </w:rPr>
        <w:t>CLS-D/total</w:t>
      </w:r>
      <w:r w:rsidRPr="00BC1A25">
        <w:rPr>
          <w:i/>
          <w:color w:val="231F20"/>
          <w:spacing w:val="-29"/>
          <w:w w:val="95"/>
        </w:rPr>
        <w:t xml:space="preserve"> </w:t>
      </w:r>
      <w:r w:rsidRPr="00BC1A25">
        <w:rPr>
          <w:i/>
          <w:color w:val="231F20"/>
          <w:w w:val="95"/>
        </w:rPr>
        <w:t>number,</w:t>
      </w:r>
      <w:r w:rsidRPr="00BC1A25">
        <w:rPr>
          <w:i/>
          <w:color w:val="231F20"/>
          <w:spacing w:val="-29"/>
          <w:w w:val="95"/>
        </w:rPr>
        <w:t xml:space="preserve"> </w:t>
      </w:r>
      <w:r w:rsidRPr="00BC1A25">
        <w:rPr>
          <w:i/>
          <w:color w:val="231F20"/>
          <w:w w:val="95"/>
        </w:rPr>
        <w:t>for</w:t>
      </w:r>
      <w:r w:rsidRPr="00BC1A25">
        <w:rPr>
          <w:i/>
          <w:color w:val="231F20"/>
          <w:spacing w:val="-29"/>
          <w:w w:val="95"/>
        </w:rPr>
        <w:t xml:space="preserve"> </w:t>
      </w:r>
      <w:r w:rsidRPr="00BC1A25">
        <w:rPr>
          <w:i/>
          <w:color w:val="231F20"/>
          <w:w w:val="95"/>
        </w:rPr>
        <w:t>subgroup</w:t>
      </w:r>
      <w:r w:rsidRPr="00BC1A25">
        <w:rPr>
          <w:i/>
          <w:color w:val="231F20"/>
          <w:spacing w:val="-29"/>
          <w:w w:val="95"/>
        </w:rPr>
        <w:t xml:space="preserve"> </w:t>
      </w:r>
      <w:r w:rsidRPr="00BC1A25">
        <w:rPr>
          <w:i/>
          <w:color w:val="231F20"/>
          <w:w w:val="95"/>
        </w:rPr>
        <w:t>who</w:t>
      </w:r>
      <w:r w:rsidRPr="00BC1A25">
        <w:rPr>
          <w:i/>
          <w:color w:val="231F20"/>
          <w:spacing w:val="-29"/>
          <w:w w:val="95"/>
        </w:rPr>
        <w:t xml:space="preserve"> </w:t>
      </w:r>
      <w:r w:rsidRPr="00BC1A25">
        <w:rPr>
          <w:i/>
          <w:color w:val="231F20"/>
          <w:w w:val="95"/>
        </w:rPr>
        <w:t>received</w:t>
      </w:r>
      <w:r w:rsidRPr="00BC1A25">
        <w:rPr>
          <w:i/>
          <w:color w:val="231F20"/>
          <w:spacing w:val="-29"/>
          <w:w w:val="95"/>
        </w:rPr>
        <w:t xml:space="preserve"> </w:t>
      </w:r>
      <w:r w:rsidRPr="00BC1A25">
        <w:rPr>
          <w:i/>
          <w:color w:val="231F20"/>
          <w:w w:val="95"/>
        </w:rPr>
        <w:t>version</w:t>
      </w:r>
      <w:r w:rsidRPr="00BC1A25">
        <w:rPr>
          <w:i/>
          <w:color w:val="231F20"/>
          <w:spacing w:val="-29"/>
          <w:w w:val="95"/>
        </w:rPr>
        <w:t xml:space="preserve"> </w:t>
      </w:r>
      <w:r w:rsidRPr="00BC1A25">
        <w:rPr>
          <w:i/>
          <w:color w:val="231F20"/>
          <w:w w:val="95"/>
        </w:rPr>
        <w:t>2</w:t>
      </w:r>
      <w:r w:rsidRPr="00BC1A25">
        <w:rPr>
          <w:i/>
          <w:color w:val="231F20"/>
          <w:spacing w:val="-29"/>
          <w:w w:val="95"/>
        </w:rPr>
        <w:t xml:space="preserve"> </w:t>
      </w:r>
      <w:r w:rsidRPr="00BC1A25">
        <w:rPr>
          <w:i/>
          <w:color w:val="231F20"/>
          <w:w w:val="95"/>
        </w:rPr>
        <w:t>of</w:t>
      </w:r>
      <w:r w:rsidRPr="00BC1A25">
        <w:rPr>
          <w:i/>
          <w:color w:val="231F20"/>
          <w:spacing w:val="-29"/>
          <w:w w:val="95"/>
        </w:rPr>
        <w:t xml:space="preserve"> </w:t>
      </w:r>
      <w:r w:rsidRPr="00BC1A25">
        <w:rPr>
          <w:i/>
          <w:color w:val="231F20"/>
          <w:w w:val="95"/>
        </w:rPr>
        <w:t>the</w:t>
      </w:r>
      <w:r w:rsidRPr="00BC1A25">
        <w:rPr>
          <w:i/>
          <w:color w:val="231F20"/>
          <w:spacing w:val="-29"/>
          <w:w w:val="95"/>
        </w:rPr>
        <w:t xml:space="preserve"> </w:t>
      </w:r>
      <w:r w:rsidRPr="00BC1A25">
        <w:rPr>
          <w:i/>
          <w:color w:val="231F20"/>
          <w:w w:val="95"/>
        </w:rPr>
        <w:t>TRB</w:t>
      </w:r>
      <w:r w:rsidRPr="00BC1A25">
        <w:rPr>
          <w:i/>
          <w:color w:val="231F20"/>
          <w:spacing w:val="-29"/>
          <w:w w:val="95"/>
        </w:rPr>
        <w:t xml:space="preserve"> </w:t>
      </w:r>
      <w:r w:rsidRPr="00BC1A25">
        <w:rPr>
          <w:i/>
          <w:color w:val="231F20"/>
          <w:w w:val="95"/>
        </w:rPr>
        <w:t>questionnaire:</w:t>
      </w:r>
      <w:r w:rsidRPr="00BC1A25">
        <w:rPr>
          <w:i/>
          <w:color w:val="231F20"/>
          <w:spacing w:val="-29"/>
          <w:w w:val="95"/>
        </w:rPr>
        <w:t xml:space="preserve"> </w:t>
      </w:r>
      <w:r w:rsidRPr="00BC1A25">
        <w:rPr>
          <w:i/>
          <w:color w:val="231F20"/>
          <w:w w:val="95"/>
        </w:rPr>
        <w:t>459</w:t>
      </w:r>
      <w:r w:rsidRPr="00BC1A25">
        <w:rPr>
          <w:i/>
          <w:color w:val="231F20"/>
          <w:spacing w:val="-29"/>
          <w:w w:val="95"/>
        </w:rPr>
        <w:t xml:space="preserve"> </w:t>
      </w:r>
      <w:r w:rsidRPr="00BC1A25">
        <w:rPr>
          <w:i/>
          <w:color w:val="231F20"/>
          <w:w w:val="95"/>
        </w:rPr>
        <w:t>of</w:t>
      </w:r>
      <w:r w:rsidRPr="00BC1A25">
        <w:rPr>
          <w:i/>
          <w:color w:val="231F20"/>
          <w:spacing w:val="-29"/>
          <w:w w:val="95"/>
        </w:rPr>
        <w:t xml:space="preserve"> </w:t>
      </w:r>
      <w:r w:rsidRPr="00BC1A25">
        <w:rPr>
          <w:i/>
          <w:color w:val="231F20"/>
          <w:w w:val="95"/>
        </w:rPr>
        <w:t>2179</w:t>
      </w:r>
      <w:r w:rsidRPr="00BC1A25">
        <w:rPr>
          <w:i/>
          <w:color w:val="231F20"/>
          <w:spacing w:val="-29"/>
          <w:w w:val="95"/>
        </w:rPr>
        <w:t xml:space="preserve"> </w:t>
      </w:r>
      <w:r w:rsidRPr="00BC1A25">
        <w:rPr>
          <w:i/>
          <w:color w:val="231F20"/>
          <w:w w:val="95"/>
        </w:rPr>
        <w:t>MSM;</w:t>
      </w:r>
      <w:r w:rsidRPr="00BC1A25">
        <w:rPr>
          <w:i/>
          <w:color w:val="231F20"/>
          <w:spacing w:val="-29"/>
          <w:w w:val="95"/>
        </w:rPr>
        <w:t xml:space="preserve"> </w:t>
      </w:r>
      <w:r w:rsidRPr="00BC1A25">
        <w:rPr>
          <w:i/>
          <w:color w:val="231F20"/>
          <w:w w:val="95"/>
        </w:rPr>
        <w:t>74</w:t>
      </w:r>
      <w:r w:rsidRPr="00BC1A25">
        <w:rPr>
          <w:i/>
          <w:color w:val="231F20"/>
          <w:spacing w:val="-29"/>
          <w:w w:val="95"/>
        </w:rPr>
        <w:t xml:space="preserve"> </w:t>
      </w:r>
      <w:r w:rsidRPr="00BC1A25">
        <w:rPr>
          <w:i/>
          <w:color w:val="231F20"/>
          <w:w w:val="95"/>
        </w:rPr>
        <w:t>of</w:t>
      </w:r>
      <w:r w:rsidRPr="00BC1A25">
        <w:rPr>
          <w:i/>
          <w:color w:val="231F20"/>
          <w:spacing w:val="-29"/>
          <w:w w:val="95"/>
        </w:rPr>
        <w:t xml:space="preserve"> </w:t>
      </w:r>
      <w:r w:rsidRPr="00BC1A25">
        <w:rPr>
          <w:i/>
          <w:color w:val="231F20"/>
          <w:spacing w:val="-4"/>
          <w:w w:val="95"/>
        </w:rPr>
        <w:t>718</w:t>
      </w:r>
      <w:r w:rsidRPr="00BC1A25">
        <w:rPr>
          <w:i/>
          <w:color w:val="231F20"/>
          <w:spacing w:val="-29"/>
          <w:w w:val="95"/>
        </w:rPr>
        <w:t xml:space="preserve"> </w:t>
      </w:r>
      <w:r w:rsidRPr="00BC1A25">
        <w:rPr>
          <w:i/>
          <w:color w:val="231F20"/>
          <w:w w:val="95"/>
        </w:rPr>
        <w:t>heterosexual</w:t>
      </w:r>
      <w:r w:rsidRPr="00BC1A25">
        <w:rPr>
          <w:i/>
          <w:color w:val="231F20"/>
          <w:spacing w:val="-29"/>
          <w:w w:val="95"/>
        </w:rPr>
        <w:t xml:space="preserve"> </w:t>
      </w:r>
      <w:r w:rsidRPr="00BC1A25">
        <w:rPr>
          <w:i/>
          <w:color w:val="231F20"/>
          <w:w w:val="95"/>
        </w:rPr>
        <w:t>men;</w:t>
      </w:r>
      <w:r w:rsidRPr="00BC1A25">
        <w:rPr>
          <w:i/>
          <w:color w:val="231F20"/>
          <w:spacing w:val="-29"/>
          <w:w w:val="95"/>
        </w:rPr>
        <w:t xml:space="preserve"> </w:t>
      </w:r>
      <w:r w:rsidRPr="00BC1A25">
        <w:rPr>
          <w:i/>
          <w:color w:val="231F20"/>
          <w:w w:val="95"/>
        </w:rPr>
        <w:t xml:space="preserve">164 of </w:t>
      </w:r>
      <w:r w:rsidRPr="00BC1A25">
        <w:rPr>
          <w:i/>
          <w:color w:val="231F20"/>
          <w:spacing w:val="-5"/>
          <w:w w:val="95"/>
        </w:rPr>
        <w:t>1138</w:t>
      </w:r>
      <w:r w:rsidRPr="00BC1A25">
        <w:rPr>
          <w:i/>
          <w:color w:val="231F20"/>
          <w:spacing w:val="-35"/>
          <w:w w:val="95"/>
        </w:rPr>
        <w:t xml:space="preserve"> </w:t>
      </w:r>
      <w:r w:rsidRPr="00BC1A25">
        <w:rPr>
          <w:i/>
          <w:color w:val="231F20"/>
          <w:w w:val="95"/>
        </w:rPr>
        <w:t>women</w:t>
      </w:r>
      <w:r w:rsidRPr="00BC1A25">
        <w:rPr>
          <w:color w:val="231F20"/>
          <w:w w:val="95"/>
        </w:rPr>
        <w:t>.</w:t>
      </w:r>
    </w:p>
    <w:p w14:paraId="28D70BBD" w14:textId="77777777" w:rsidR="00F21C46" w:rsidRPr="00BC1A25" w:rsidRDefault="00F21C46" w:rsidP="00F21C46">
      <w:pPr>
        <w:jc w:val="both"/>
        <w:rPr>
          <w:color w:val="231F20"/>
          <w:w w:val="95"/>
        </w:rPr>
      </w:pPr>
    </w:p>
    <w:p w14:paraId="0860A92E" w14:textId="3054ECA7" w:rsidR="00F55673" w:rsidRPr="00BC1A25" w:rsidRDefault="008E5DA1" w:rsidP="00F21C46">
      <w:pPr>
        <w:jc w:val="both"/>
      </w:pPr>
      <w:r w:rsidRPr="00BC1A25">
        <w:t>An</w:t>
      </w:r>
      <w:r w:rsidR="00F55673" w:rsidRPr="00BC1A25">
        <w:t xml:space="preserve"> 8-weeks time h</w:t>
      </w:r>
      <w:r w:rsidR="00392F27" w:rsidRPr="00BC1A25">
        <w:t xml:space="preserve">orizon </w:t>
      </w:r>
      <w:r w:rsidR="00F11755" w:rsidRPr="00BC1A25">
        <w:t xml:space="preserve">base case </w:t>
      </w:r>
      <w:r w:rsidR="00392F27" w:rsidRPr="00BC1A25">
        <w:t>has been set</w:t>
      </w:r>
      <w:r w:rsidR="00F55673" w:rsidRPr="00BC1A25">
        <w:t xml:space="preserve"> </w:t>
      </w:r>
      <w:r w:rsidR="00392F27" w:rsidRPr="00BC1A25">
        <w:t>using partners and condomless sex relationships from the START data.</w:t>
      </w:r>
    </w:p>
    <w:p w14:paraId="519493BB" w14:textId="1EDFB9A6" w:rsidR="00392F27" w:rsidRPr="00BC1A25" w:rsidRDefault="00392F27" w:rsidP="00F21C46">
      <w:pPr>
        <w:jc w:val="both"/>
      </w:pPr>
    </w:p>
    <w:p w14:paraId="760F62CE" w14:textId="62A05CCE" w:rsidR="00392F27" w:rsidRPr="00BC1A25" w:rsidRDefault="00392F27" w:rsidP="00392F27">
      <w:pPr>
        <w:jc w:val="both"/>
      </w:pPr>
      <w:r w:rsidRPr="00BC1A25">
        <w:t>A 24-week time horizon sensitivity analysis has been done assuming that, from the START data, those patients reporting only a single partner or two partners for the 8 week period, remain with the same number of partner</w:t>
      </w:r>
      <w:r w:rsidR="00F11755" w:rsidRPr="00BC1A25">
        <w:t>s</w:t>
      </w:r>
      <w:r w:rsidRPr="00BC1A25">
        <w:t xml:space="preserve"> during the 24 week period and for those reporting 3 or more partners, </w:t>
      </w:r>
      <w:r w:rsidR="00F11755" w:rsidRPr="00BC1A25">
        <w:t>1/3</w:t>
      </w:r>
      <w:r w:rsidRPr="00BC1A25">
        <w:t xml:space="preserve"> stayed with the same number of partners, another </w:t>
      </w:r>
      <w:r w:rsidR="00F11755" w:rsidRPr="00BC1A25">
        <w:t>1/3 doubled</w:t>
      </w:r>
      <w:r w:rsidRPr="00BC1A25">
        <w:t xml:space="preserve"> the number of partners and the last </w:t>
      </w:r>
      <w:r w:rsidR="00F11755" w:rsidRPr="00BC1A25">
        <w:t>1/3 tripled</w:t>
      </w:r>
      <w:r w:rsidRPr="00BC1A25">
        <w:t xml:space="preserve"> the number of partners.</w:t>
      </w:r>
    </w:p>
    <w:p w14:paraId="4B6A026E" w14:textId="60FB45AD" w:rsidR="00B479B6" w:rsidRPr="00BC1A25" w:rsidRDefault="00B479B6" w:rsidP="00392F27">
      <w:pPr>
        <w:jc w:val="both"/>
      </w:pPr>
      <w:r w:rsidRPr="00BC1A25">
        <w:lastRenderedPageBreak/>
        <w:t>An additional 24-wees time horizon sensitivity analysis assum</w:t>
      </w:r>
      <w:r w:rsidR="00F11755" w:rsidRPr="00BC1A25">
        <w:t>ed</w:t>
      </w:r>
      <w:r w:rsidRPr="00BC1A25">
        <w:t xml:space="preserve"> the same </w:t>
      </w:r>
      <w:r w:rsidR="00F11755" w:rsidRPr="00BC1A25">
        <w:t xml:space="preserve">number of </w:t>
      </w:r>
      <w:r w:rsidRPr="00BC1A25">
        <w:t>partners as the START study</w:t>
      </w:r>
      <w:r w:rsidR="00F11755" w:rsidRPr="00BC1A25">
        <w:t xml:space="preserve"> participants.  In this analysis, we </w:t>
      </w:r>
      <w:r w:rsidRPr="00BC1A25">
        <w:t>assum</w:t>
      </w:r>
      <w:r w:rsidR="00F11755" w:rsidRPr="00BC1A25">
        <w:t>e</w:t>
      </w:r>
      <w:r w:rsidRPr="00BC1A25">
        <w:t xml:space="preserve"> that the 3-fold increase in duration </w:t>
      </w:r>
      <w:r w:rsidR="00F11755" w:rsidRPr="00BC1A25">
        <w:t xml:space="preserve">can be </w:t>
      </w:r>
      <w:r w:rsidRPr="00BC1A25">
        <w:t xml:space="preserve">extrapolated </w:t>
      </w:r>
      <w:r w:rsidR="00F11755" w:rsidRPr="00BC1A25">
        <w:t xml:space="preserve">by </w:t>
      </w:r>
      <w:r w:rsidR="00D131A1" w:rsidRPr="00BC1A25">
        <w:t>multiply</w:t>
      </w:r>
      <w:r w:rsidR="00F11755" w:rsidRPr="00BC1A25">
        <w:t>ing</w:t>
      </w:r>
      <w:r w:rsidR="00D131A1" w:rsidRPr="00BC1A25">
        <w:t xml:space="preserve"> by three the number of risk</w:t>
      </w:r>
      <w:r w:rsidR="00874816" w:rsidRPr="00BC1A25">
        <w:t>y</w:t>
      </w:r>
      <w:r w:rsidR="00D131A1" w:rsidRPr="00BC1A25">
        <w:t xml:space="preserve"> sexual encounters.</w:t>
      </w:r>
    </w:p>
    <w:p w14:paraId="4BABC7D5" w14:textId="77777777" w:rsidR="00D131A1" w:rsidRPr="00BC1A25" w:rsidRDefault="00D131A1" w:rsidP="00392F27">
      <w:pPr>
        <w:jc w:val="both"/>
      </w:pPr>
    </w:p>
    <w:p w14:paraId="1F3867A7" w14:textId="45745D01" w:rsidR="00392F27" w:rsidRPr="00BC1A25" w:rsidRDefault="00874816" w:rsidP="00F21C46">
      <w:pPr>
        <w:jc w:val="both"/>
      </w:pPr>
      <w:r w:rsidRPr="00BC1A25">
        <w:t>To</w:t>
      </w:r>
      <w:r w:rsidR="00392F27" w:rsidRPr="00BC1A25">
        <w:t xml:space="preserve"> assess the </w:t>
      </w:r>
      <w:r w:rsidR="00F11755" w:rsidRPr="00BC1A25">
        <w:t>number of</w:t>
      </w:r>
      <w:r w:rsidR="00392F27" w:rsidRPr="00BC1A25">
        <w:t xml:space="preserve"> transmissions during the </w:t>
      </w:r>
      <w:r w:rsidR="00B479B6" w:rsidRPr="00BC1A25">
        <w:t>time horizon</w:t>
      </w:r>
      <w:r w:rsidRPr="00BC1A25">
        <w:t xml:space="preserve">, the model </w:t>
      </w:r>
      <w:r w:rsidR="00F11755" w:rsidRPr="00BC1A25">
        <w:t>uses</w:t>
      </w:r>
      <w:r w:rsidR="00392F27" w:rsidRPr="00BC1A25">
        <w:t xml:space="preserve"> trackers that allow us to </w:t>
      </w:r>
      <w:r w:rsidR="00F11755" w:rsidRPr="00BC1A25">
        <w:t xml:space="preserve">count </w:t>
      </w:r>
      <w:r w:rsidR="00392F27" w:rsidRPr="00BC1A25">
        <w:t xml:space="preserve">the transmissions </w:t>
      </w:r>
      <w:r w:rsidR="00F11755" w:rsidRPr="00BC1A25">
        <w:t xml:space="preserve">that have occurred </w:t>
      </w:r>
      <w:r w:rsidR="00F55EB5" w:rsidRPr="00BC1A25">
        <w:t>by</w:t>
      </w:r>
      <w:r w:rsidR="00392F27" w:rsidRPr="00BC1A25">
        <w:t xml:space="preserve"> the end of week</w:t>
      </w:r>
      <w:r w:rsidR="00C83391" w:rsidRPr="00BC1A25">
        <w:t>s</w:t>
      </w:r>
      <w:r w:rsidR="00392F27" w:rsidRPr="00BC1A25">
        <w:t xml:space="preserve"> 4</w:t>
      </w:r>
      <w:r w:rsidR="00B479B6" w:rsidRPr="00BC1A25">
        <w:t>,</w:t>
      </w:r>
      <w:r w:rsidR="00392F27" w:rsidRPr="00BC1A25">
        <w:t xml:space="preserve"> 8</w:t>
      </w:r>
      <w:r w:rsidR="00B479B6" w:rsidRPr="00BC1A25">
        <w:t xml:space="preserve"> and 24</w:t>
      </w:r>
      <w:r w:rsidR="00392F27" w:rsidRPr="00BC1A25">
        <w:t>.</w:t>
      </w:r>
    </w:p>
    <w:p w14:paraId="51ED3614" w14:textId="77777777" w:rsidR="00392F27" w:rsidRPr="00BC1A25" w:rsidRDefault="00392F27" w:rsidP="00F21C46">
      <w:pPr>
        <w:jc w:val="both"/>
        <w:rPr>
          <w:color w:val="231F20"/>
          <w:w w:val="95"/>
        </w:rPr>
      </w:pPr>
    </w:p>
    <w:p w14:paraId="164F4111" w14:textId="23006004" w:rsidR="00AA7E7E" w:rsidRPr="00BC1A25" w:rsidRDefault="00AA7E7E" w:rsidP="00AA7E7E">
      <w:pPr>
        <w:pStyle w:val="Descripcin"/>
        <w:rPr>
          <w:b w:val="0"/>
          <w:color w:val="000000" w:themeColor="text1"/>
          <w:w w:val="95"/>
          <w:sz w:val="24"/>
          <w:szCs w:val="24"/>
        </w:rPr>
      </w:pPr>
      <w:bookmarkStart w:id="6" w:name="_Toc361929777"/>
      <w:r w:rsidRPr="00BC1A25">
        <w:rPr>
          <w:color w:val="000000" w:themeColor="text1"/>
          <w:sz w:val="24"/>
          <w:szCs w:val="24"/>
        </w:rPr>
        <w:t xml:space="preserve">Table </w:t>
      </w:r>
      <w:r w:rsidR="003F2502" w:rsidRPr="00BC1A25">
        <w:rPr>
          <w:color w:val="000000" w:themeColor="text1"/>
          <w:sz w:val="24"/>
          <w:szCs w:val="24"/>
        </w:rPr>
        <w:t>B</w:t>
      </w:r>
      <w:r w:rsidR="00ED0D4B" w:rsidRPr="00BC1A25">
        <w:rPr>
          <w:color w:val="000000" w:themeColor="text1"/>
          <w:sz w:val="24"/>
          <w:szCs w:val="24"/>
        </w:rPr>
        <w:t xml:space="preserve">. </w:t>
      </w:r>
      <w:r w:rsidRPr="00BC1A25">
        <w:rPr>
          <w:b w:val="0"/>
          <w:color w:val="000000" w:themeColor="text1"/>
          <w:sz w:val="24"/>
          <w:szCs w:val="24"/>
        </w:rPr>
        <w:t xml:space="preserve">Numbers of partners according to type of condomless sex with an </w:t>
      </w:r>
      <w:r w:rsidR="0046216E" w:rsidRPr="00BC1A25">
        <w:rPr>
          <w:b w:val="0"/>
          <w:color w:val="000000" w:themeColor="text1"/>
          <w:sz w:val="24"/>
          <w:szCs w:val="24"/>
        </w:rPr>
        <w:t>HIV-1</w:t>
      </w:r>
      <w:r w:rsidRPr="00BC1A25">
        <w:rPr>
          <w:b w:val="0"/>
          <w:color w:val="000000" w:themeColor="text1"/>
          <w:sz w:val="24"/>
          <w:szCs w:val="24"/>
        </w:rPr>
        <w:t>-discordant status partner (CLS-D) in 459 MSM participants reporting at least one episode of CLS-D</w:t>
      </w:r>
      <w:bookmarkEnd w:id="6"/>
    </w:p>
    <w:tbl>
      <w:tblPr>
        <w:tblStyle w:val="Tablaconcuadrcula"/>
        <w:tblW w:w="0" w:type="auto"/>
        <w:tblLook w:val="04A0" w:firstRow="1" w:lastRow="0" w:firstColumn="1" w:lastColumn="0" w:noHBand="0" w:noVBand="1"/>
      </w:tblPr>
      <w:tblGrid>
        <w:gridCol w:w="1644"/>
        <w:gridCol w:w="317"/>
        <w:gridCol w:w="1152"/>
        <w:gridCol w:w="901"/>
        <w:gridCol w:w="873"/>
        <w:gridCol w:w="810"/>
        <w:gridCol w:w="754"/>
        <w:gridCol w:w="689"/>
        <w:gridCol w:w="1348"/>
      </w:tblGrid>
      <w:tr w:rsidR="00AA7E7E" w:rsidRPr="00BC1A25" w14:paraId="3931A8AA" w14:textId="77777777" w:rsidTr="00F21C46">
        <w:tc>
          <w:tcPr>
            <w:tcW w:w="1698" w:type="dxa"/>
            <w:vMerge w:val="restart"/>
          </w:tcPr>
          <w:p w14:paraId="4192DDE8" w14:textId="77777777" w:rsidR="00AA7E7E" w:rsidRPr="00BC1A25" w:rsidRDefault="00AA7E7E" w:rsidP="00F21C46">
            <w:pPr>
              <w:pStyle w:val="TableParagraph"/>
              <w:ind w:left="35" w:right="35"/>
              <w:rPr>
                <w:rFonts w:asciiTheme="minorHAnsi" w:hAnsiTheme="minorHAnsi"/>
                <w:b/>
              </w:rPr>
            </w:pPr>
            <w:r w:rsidRPr="00BC1A25">
              <w:rPr>
                <w:rFonts w:asciiTheme="minorHAnsi" w:hAnsiTheme="minorHAnsi"/>
                <w:b/>
                <w:color w:val="231F20"/>
              </w:rPr>
              <w:t>Type of CLS-D according to gender / sexuality</w:t>
            </w:r>
          </w:p>
          <w:p w14:paraId="3A57F37C" w14:textId="77777777" w:rsidR="00AA7E7E" w:rsidRPr="00BC1A25" w:rsidRDefault="00AA7E7E" w:rsidP="00F21C46">
            <w:pPr>
              <w:widowControl w:val="0"/>
              <w:autoSpaceDE w:val="0"/>
              <w:autoSpaceDN w:val="0"/>
              <w:adjustRightInd w:val="0"/>
              <w:rPr>
                <w:rFonts w:cs="Times New Roman"/>
                <w:sz w:val="22"/>
                <w:szCs w:val="22"/>
              </w:rPr>
            </w:pPr>
            <w:r w:rsidRPr="00BC1A25">
              <w:rPr>
                <w:b/>
                <w:color w:val="231F20"/>
                <w:sz w:val="22"/>
                <w:szCs w:val="22"/>
              </w:rPr>
              <w:t>group</w:t>
            </w:r>
          </w:p>
        </w:tc>
        <w:tc>
          <w:tcPr>
            <w:tcW w:w="1515" w:type="dxa"/>
            <w:gridSpan w:val="2"/>
            <w:vMerge w:val="restart"/>
          </w:tcPr>
          <w:p w14:paraId="455A69E2" w14:textId="77777777" w:rsidR="00AA7E7E" w:rsidRPr="00BC1A25" w:rsidRDefault="00AA7E7E" w:rsidP="00F21C46">
            <w:pPr>
              <w:widowControl w:val="0"/>
              <w:autoSpaceDE w:val="0"/>
              <w:autoSpaceDN w:val="0"/>
              <w:adjustRightInd w:val="0"/>
              <w:jc w:val="center"/>
              <w:rPr>
                <w:b/>
                <w:color w:val="231F20"/>
                <w:sz w:val="22"/>
                <w:szCs w:val="22"/>
              </w:rPr>
            </w:pPr>
            <w:r w:rsidRPr="00BC1A25">
              <w:rPr>
                <w:b/>
                <w:color w:val="231F20"/>
                <w:sz w:val="22"/>
                <w:szCs w:val="22"/>
              </w:rPr>
              <w:t>Reported type of sex with</w:t>
            </w:r>
            <w:r w:rsidRPr="00BC1A25">
              <w:rPr>
                <w:b/>
                <w:sz w:val="22"/>
                <w:szCs w:val="22"/>
              </w:rPr>
              <w:t xml:space="preserve"> </w:t>
            </w:r>
            <w:r w:rsidRPr="00BC1A25">
              <w:rPr>
                <w:b/>
                <w:color w:val="231F20"/>
                <w:sz w:val="22"/>
                <w:szCs w:val="22"/>
              </w:rPr>
              <w:t xml:space="preserve">at least 1 partner </w:t>
            </w:r>
          </w:p>
          <w:p w14:paraId="5B24AC98" w14:textId="389CD36D" w:rsidR="00AA7E7E" w:rsidRPr="00BC1A25" w:rsidRDefault="00AA7E7E" w:rsidP="00F21C46">
            <w:pPr>
              <w:widowControl w:val="0"/>
              <w:autoSpaceDE w:val="0"/>
              <w:autoSpaceDN w:val="0"/>
              <w:adjustRightInd w:val="0"/>
              <w:jc w:val="center"/>
              <w:rPr>
                <w:rFonts w:cs="Times New Roman"/>
                <w:sz w:val="22"/>
                <w:szCs w:val="22"/>
              </w:rPr>
            </w:pPr>
            <w:r w:rsidRPr="00BC1A25">
              <w:rPr>
                <w:b/>
                <w:color w:val="231F20"/>
                <w:sz w:val="22"/>
                <w:szCs w:val="22"/>
              </w:rPr>
              <w:t>[</w:t>
            </w:r>
            <w:proofErr w:type="gramStart"/>
            <w:r w:rsidRPr="00BC1A25">
              <w:rPr>
                <w:b/>
                <w:color w:val="231F20"/>
                <w:sz w:val="22"/>
                <w:szCs w:val="22"/>
              </w:rPr>
              <w:t>n  (</w:t>
            </w:r>
            <w:proofErr w:type="gramEnd"/>
            <w:r w:rsidRPr="00BC1A25">
              <w:rPr>
                <w:b/>
                <w:color w:val="231F20"/>
                <w:sz w:val="22"/>
                <w:szCs w:val="22"/>
              </w:rPr>
              <w:t>%)]</w:t>
            </w:r>
          </w:p>
        </w:tc>
        <w:tc>
          <w:tcPr>
            <w:tcW w:w="5501" w:type="dxa"/>
            <w:gridSpan w:val="6"/>
          </w:tcPr>
          <w:p w14:paraId="28FE272D" w14:textId="77777777" w:rsidR="00AA7E7E" w:rsidRPr="00BC1A25" w:rsidRDefault="00AA7E7E" w:rsidP="00F21C46">
            <w:pPr>
              <w:widowControl w:val="0"/>
              <w:autoSpaceDE w:val="0"/>
              <w:autoSpaceDN w:val="0"/>
              <w:adjustRightInd w:val="0"/>
              <w:jc w:val="center"/>
              <w:rPr>
                <w:rFonts w:cs="Times New Roman"/>
                <w:sz w:val="22"/>
                <w:szCs w:val="22"/>
              </w:rPr>
            </w:pPr>
            <w:r w:rsidRPr="00BC1A25">
              <w:rPr>
                <w:b/>
                <w:color w:val="231F20"/>
                <w:sz w:val="22"/>
                <w:szCs w:val="22"/>
              </w:rPr>
              <w:t>Number of partners reported</w:t>
            </w:r>
          </w:p>
        </w:tc>
      </w:tr>
      <w:tr w:rsidR="00AA7E7E" w:rsidRPr="00BC1A25" w14:paraId="086E62D2" w14:textId="77777777" w:rsidTr="00AA7E7E">
        <w:tc>
          <w:tcPr>
            <w:tcW w:w="1698" w:type="dxa"/>
            <w:vMerge/>
          </w:tcPr>
          <w:p w14:paraId="412047E4" w14:textId="77777777" w:rsidR="00AA7E7E" w:rsidRPr="00BC1A25" w:rsidRDefault="00AA7E7E" w:rsidP="00F21C46">
            <w:pPr>
              <w:widowControl w:val="0"/>
              <w:autoSpaceDE w:val="0"/>
              <w:autoSpaceDN w:val="0"/>
              <w:adjustRightInd w:val="0"/>
              <w:rPr>
                <w:b/>
                <w:color w:val="231F20"/>
                <w:w w:val="105"/>
                <w:sz w:val="22"/>
                <w:szCs w:val="22"/>
              </w:rPr>
            </w:pPr>
          </w:p>
        </w:tc>
        <w:tc>
          <w:tcPr>
            <w:tcW w:w="1515" w:type="dxa"/>
            <w:gridSpan w:val="2"/>
            <w:vMerge/>
          </w:tcPr>
          <w:p w14:paraId="0E72D045" w14:textId="77777777" w:rsidR="00AA7E7E" w:rsidRPr="00BC1A25" w:rsidRDefault="00AA7E7E" w:rsidP="00F21C46">
            <w:pPr>
              <w:widowControl w:val="0"/>
              <w:autoSpaceDE w:val="0"/>
              <w:autoSpaceDN w:val="0"/>
              <w:adjustRightInd w:val="0"/>
              <w:jc w:val="center"/>
              <w:rPr>
                <w:rFonts w:cs="Times New Roman"/>
                <w:sz w:val="22"/>
                <w:szCs w:val="22"/>
              </w:rPr>
            </w:pPr>
          </w:p>
        </w:tc>
        <w:tc>
          <w:tcPr>
            <w:tcW w:w="926" w:type="dxa"/>
            <w:vAlign w:val="center"/>
          </w:tcPr>
          <w:p w14:paraId="65ACA3C2" w14:textId="77777777" w:rsidR="00AA7E7E" w:rsidRPr="00BC1A25" w:rsidRDefault="00AA7E7E" w:rsidP="00AA7E7E">
            <w:pPr>
              <w:widowControl w:val="0"/>
              <w:autoSpaceDE w:val="0"/>
              <w:autoSpaceDN w:val="0"/>
              <w:adjustRightInd w:val="0"/>
              <w:jc w:val="center"/>
              <w:rPr>
                <w:b/>
                <w:color w:val="231F20"/>
                <w:w w:val="105"/>
                <w:sz w:val="22"/>
                <w:szCs w:val="22"/>
              </w:rPr>
            </w:pPr>
            <w:r w:rsidRPr="00BC1A25">
              <w:rPr>
                <w:b/>
                <w:color w:val="231F20"/>
                <w:w w:val="105"/>
                <w:sz w:val="22"/>
                <w:szCs w:val="22"/>
              </w:rPr>
              <w:t>0</w:t>
            </w:r>
          </w:p>
        </w:tc>
        <w:tc>
          <w:tcPr>
            <w:tcW w:w="893" w:type="dxa"/>
            <w:vAlign w:val="center"/>
          </w:tcPr>
          <w:p w14:paraId="2B132843" w14:textId="77777777" w:rsidR="00AA7E7E" w:rsidRPr="00BC1A25" w:rsidRDefault="00AA7E7E" w:rsidP="00AA7E7E">
            <w:pPr>
              <w:widowControl w:val="0"/>
              <w:autoSpaceDE w:val="0"/>
              <w:autoSpaceDN w:val="0"/>
              <w:adjustRightInd w:val="0"/>
              <w:jc w:val="center"/>
              <w:rPr>
                <w:b/>
                <w:color w:val="231F20"/>
                <w:w w:val="105"/>
                <w:sz w:val="22"/>
                <w:szCs w:val="22"/>
              </w:rPr>
            </w:pPr>
            <w:r w:rsidRPr="00BC1A25">
              <w:rPr>
                <w:b/>
                <w:color w:val="231F20"/>
                <w:w w:val="105"/>
                <w:sz w:val="22"/>
                <w:szCs w:val="22"/>
              </w:rPr>
              <w:t>1</w:t>
            </w:r>
          </w:p>
        </w:tc>
        <w:tc>
          <w:tcPr>
            <w:tcW w:w="828" w:type="dxa"/>
            <w:vAlign w:val="center"/>
          </w:tcPr>
          <w:p w14:paraId="18FC6391" w14:textId="77777777" w:rsidR="00AA7E7E" w:rsidRPr="00BC1A25" w:rsidRDefault="00AA7E7E" w:rsidP="00AA7E7E">
            <w:pPr>
              <w:widowControl w:val="0"/>
              <w:autoSpaceDE w:val="0"/>
              <w:autoSpaceDN w:val="0"/>
              <w:adjustRightInd w:val="0"/>
              <w:jc w:val="center"/>
              <w:rPr>
                <w:b/>
                <w:color w:val="231F20"/>
                <w:w w:val="105"/>
                <w:sz w:val="22"/>
                <w:szCs w:val="22"/>
              </w:rPr>
            </w:pPr>
            <w:r w:rsidRPr="00BC1A25">
              <w:rPr>
                <w:b/>
                <w:color w:val="231F20"/>
                <w:w w:val="105"/>
                <w:sz w:val="22"/>
                <w:szCs w:val="22"/>
              </w:rPr>
              <w:t>2</w:t>
            </w:r>
          </w:p>
        </w:tc>
        <w:tc>
          <w:tcPr>
            <w:tcW w:w="776" w:type="dxa"/>
            <w:vAlign w:val="center"/>
          </w:tcPr>
          <w:p w14:paraId="25846142" w14:textId="77777777" w:rsidR="00AA7E7E" w:rsidRPr="00BC1A25" w:rsidRDefault="00AA7E7E" w:rsidP="00AA7E7E">
            <w:pPr>
              <w:widowControl w:val="0"/>
              <w:autoSpaceDE w:val="0"/>
              <w:autoSpaceDN w:val="0"/>
              <w:adjustRightInd w:val="0"/>
              <w:jc w:val="center"/>
              <w:rPr>
                <w:b/>
                <w:color w:val="231F20"/>
                <w:w w:val="105"/>
                <w:sz w:val="22"/>
                <w:szCs w:val="22"/>
              </w:rPr>
            </w:pPr>
            <w:r w:rsidRPr="00BC1A25">
              <w:rPr>
                <w:b/>
                <w:color w:val="231F20"/>
                <w:w w:val="105"/>
                <w:sz w:val="22"/>
                <w:szCs w:val="22"/>
              </w:rPr>
              <w:t>3–5</w:t>
            </w:r>
          </w:p>
        </w:tc>
        <w:tc>
          <w:tcPr>
            <w:tcW w:w="702" w:type="dxa"/>
            <w:vAlign w:val="center"/>
          </w:tcPr>
          <w:p w14:paraId="6293E190" w14:textId="77777777" w:rsidR="00AA7E7E" w:rsidRPr="00BC1A25" w:rsidRDefault="00AA7E7E" w:rsidP="00AA7E7E">
            <w:pPr>
              <w:widowControl w:val="0"/>
              <w:autoSpaceDE w:val="0"/>
              <w:autoSpaceDN w:val="0"/>
              <w:adjustRightInd w:val="0"/>
              <w:jc w:val="center"/>
              <w:rPr>
                <w:b/>
                <w:color w:val="231F20"/>
                <w:w w:val="105"/>
                <w:sz w:val="22"/>
                <w:szCs w:val="22"/>
              </w:rPr>
            </w:pPr>
            <w:r w:rsidRPr="00BC1A25">
              <w:rPr>
                <w:b/>
                <w:color w:val="231F20"/>
                <w:w w:val="105"/>
                <w:sz w:val="22"/>
                <w:szCs w:val="22"/>
              </w:rPr>
              <w:t>&gt;</w:t>
            </w:r>
            <w:r w:rsidRPr="00BC1A25">
              <w:rPr>
                <w:b/>
                <w:color w:val="231F20"/>
                <w:spacing w:val="-54"/>
                <w:w w:val="105"/>
                <w:sz w:val="22"/>
                <w:szCs w:val="22"/>
              </w:rPr>
              <w:t xml:space="preserve"> </w:t>
            </w:r>
            <w:r w:rsidRPr="00BC1A25">
              <w:rPr>
                <w:b/>
                <w:color w:val="231F20"/>
                <w:w w:val="105"/>
                <w:sz w:val="22"/>
                <w:szCs w:val="22"/>
              </w:rPr>
              <w:t>5</w:t>
            </w:r>
          </w:p>
        </w:tc>
        <w:tc>
          <w:tcPr>
            <w:tcW w:w="1376" w:type="dxa"/>
            <w:vAlign w:val="center"/>
          </w:tcPr>
          <w:p w14:paraId="5E41412E" w14:textId="77777777" w:rsidR="00AA7E7E" w:rsidRPr="00BC1A25" w:rsidRDefault="00AA7E7E" w:rsidP="00AA7E7E">
            <w:pPr>
              <w:widowControl w:val="0"/>
              <w:autoSpaceDE w:val="0"/>
              <w:autoSpaceDN w:val="0"/>
              <w:adjustRightInd w:val="0"/>
              <w:jc w:val="center"/>
              <w:rPr>
                <w:b/>
                <w:color w:val="231F20"/>
                <w:w w:val="95"/>
                <w:sz w:val="22"/>
                <w:szCs w:val="22"/>
              </w:rPr>
            </w:pPr>
            <w:r w:rsidRPr="00BC1A25">
              <w:rPr>
                <w:b/>
                <w:color w:val="231F20"/>
                <w:w w:val="95"/>
                <w:sz w:val="22"/>
                <w:szCs w:val="22"/>
              </w:rPr>
              <w:t>Not answered</w:t>
            </w:r>
          </w:p>
        </w:tc>
      </w:tr>
      <w:tr w:rsidR="00F21C46" w:rsidRPr="00BC1A25" w14:paraId="66743AA3" w14:textId="77777777" w:rsidTr="00F21C46">
        <w:tc>
          <w:tcPr>
            <w:tcW w:w="8714" w:type="dxa"/>
            <w:gridSpan w:val="9"/>
            <w:shd w:val="clear" w:color="auto" w:fill="F2F2F2" w:themeFill="background1" w:themeFillShade="F2"/>
          </w:tcPr>
          <w:p w14:paraId="7AE9627C" w14:textId="58A957B3" w:rsidR="00F21C46" w:rsidRPr="00BC1A25" w:rsidRDefault="00F21C46" w:rsidP="00F21C46">
            <w:pPr>
              <w:widowControl w:val="0"/>
              <w:autoSpaceDE w:val="0"/>
              <w:autoSpaceDN w:val="0"/>
              <w:adjustRightInd w:val="0"/>
              <w:jc w:val="center"/>
              <w:rPr>
                <w:rFonts w:cs="Times New Roman"/>
                <w:sz w:val="22"/>
                <w:szCs w:val="22"/>
              </w:rPr>
            </w:pPr>
            <w:r w:rsidRPr="00BC1A25">
              <w:rPr>
                <w:b/>
                <w:color w:val="231F20"/>
                <w:w w:val="105"/>
                <w:sz w:val="22"/>
                <w:szCs w:val="22"/>
              </w:rPr>
              <w:t>MSM (n = 459)</w:t>
            </w:r>
          </w:p>
        </w:tc>
      </w:tr>
      <w:tr w:rsidR="00F21C46" w:rsidRPr="00BC1A25" w14:paraId="4ED7C4EE" w14:textId="77777777" w:rsidTr="00F21C46">
        <w:tc>
          <w:tcPr>
            <w:tcW w:w="8714" w:type="dxa"/>
            <w:gridSpan w:val="9"/>
            <w:shd w:val="clear" w:color="auto" w:fill="F2F2F2" w:themeFill="background1" w:themeFillShade="F2"/>
          </w:tcPr>
          <w:p w14:paraId="42B903E8" w14:textId="320C19C6" w:rsidR="00F21C46" w:rsidRPr="00BC1A25" w:rsidRDefault="00F21C46" w:rsidP="00F21C46">
            <w:pPr>
              <w:widowControl w:val="0"/>
              <w:autoSpaceDE w:val="0"/>
              <w:autoSpaceDN w:val="0"/>
              <w:adjustRightInd w:val="0"/>
              <w:rPr>
                <w:rFonts w:cs="Times New Roman"/>
                <w:sz w:val="22"/>
                <w:szCs w:val="22"/>
              </w:rPr>
            </w:pPr>
            <w:r w:rsidRPr="00BC1A25">
              <w:rPr>
                <w:b/>
                <w:color w:val="231F20"/>
                <w:sz w:val="22"/>
                <w:szCs w:val="22"/>
              </w:rPr>
              <w:t>Anal sex with men</w:t>
            </w:r>
          </w:p>
        </w:tc>
      </w:tr>
      <w:tr w:rsidR="00F21C46" w:rsidRPr="00BC1A25" w14:paraId="55BAB520" w14:textId="77777777" w:rsidTr="00AA7E7E">
        <w:tc>
          <w:tcPr>
            <w:tcW w:w="1698" w:type="dxa"/>
            <w:shd w:val="clear" w:color="auto" w:fill="F2F2F2" w:themeFill="background1" w:themeFillShade="F2"/>
          </w:tcPr>
          <w:p w14:paraId="46AABCA5" w14:textId="77777777" w:rsidR="00F21C46" w:rsidRPr="00BC1A25" w:rsidRDefault="00F21C46" w:rsidP="00F21C46">
            <w:pPr>
              <w:widowControl w:val="0"/>
              <w:autoSpaceDE w:val="0"/>
              <w:autoSpaceDN w:val="0"/>
              <w:adjustRightInd w:val="0"/>
              <w:rPr>
                <w:rFonts w:cs="Times New Roman"/>
                <w:sz w:val="22"/>
                <w:szCs w:val="22"/>
              </w:rPr>
            </w:pPr>
            <w:r w:rsidRPr="00BC1A25">
              <w:rPr>
                <w:color w:val="231F20"/>
                <w:w w:val="90"/>
                <w:sz w:val="22"/>
                <w:szCs w:val="22"/>
              </w:rPr>
              <w:t>Insertive with ejaculation</w:t>
            </w:r>
          </w:p>
        </w:tc>
        <w:tc>
          <w:tcPr>
            <w:tcW w:w="1515" w:type="dxa"/>
            <w:gridSpan w:val="2"/>
            <w:shd w:val="clear" w:color="auto" w:fill="F2F2F2" w:themeFill="background1" w:themeFillShade="F2"/>
            <w:vAlign w:val="center"/>
          </w:tcPr>
          <w:p w14:paraId="1F13EC25" w14:textId="77777777" w:rsidR="00F21C46" w:rsidRPr="00BC1A25" w:rsidRDefault="00F21C46" w:rsidP="00AA7E7E">
            <w:pPr>
              <w:widowControl w:val="0"/>
              <w:autoSpaceDE w:val="0"/>
              <w:autoSpaceDN w:val="0"/>
              <w:adjustRightInd w:val="0"/>
              <w:jc w:val="center"/>
              <w:rPr>
                <w:rFonts w:cs="Times New Roman"/>
                <w:sz w:val="20"/>
                <w:szCs w:val="22"/>
              </w:rPr>
            </w:pPr>
            <w:r w:rsidRPr="00BC1A25">
              <w:rPr>
                <w:color w:val="231F20"/>
                <w:w w:val="90"/>
                <w:sz w:val="20"/>
                <w:szCs w:val="22"/>
              </w:rPr>
              <w:t>182 (39.7)</w:t>
            </w:r>
          </w:p>
        </w:tc>
        <w:tc>
          <w:tcPr>
            <w:tcW w:w="926" w:type="dxa"/>
            <w:shd w:val="clear" w:color="auto" w:fill="F2F2F2" w:themeFill="background1" w:themeFillShade="F2"/>
          </w:tcPr>
          <w:p w14:paraId="5A5717FD" w14:textId="77777777"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90"/>
                <w:sz w:val="20"/>
                <w:szCs w:val="22"/>
              </w:rPr>
              <w:t>213 (46.4)</w:t>
            </w:r>
          </w:p>
        </w:tc>
        <w:tc>
          <w:tcPr>
            <w:tcW w:w="893" w:type="dxa"/>
            <w:shd w:val="clear" w:color="auto" w:fill="F2F2F2" w:themeFill="background1" w:themeFillShade="F2"/>
          </w:tcPr>
          <w:p w14:paraId="5A4028DD" w14:textId="77777777"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90"/>
                <w:sz w:val="20"/>
                <w:szCs w:val="22"/>
              </w:rPr>
              <w:t>144 (31.4)</w:t>
            </w:r>
          </w:p>
        </w:tc>
        <w:tc>
          <w:tcPr>
            <w:tcW w:w="828" w:type="dxa"/>
            <w:shd w:val="clear" w:color="auto" w:fill="F2F2F2" w:themeFill="background1" w:themeFillShade="F2"/>
          </w:tcPr>
          <w:p w14:paraId="6A6C8BF6" w14:textId="77777777"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90"/>
                <w:sz w:val="20"/>
                <w:szCs w:val="22"/>
              </w:rPr>
              <w:t>20 (4.4)</w:t>
            </w:r>
          </w:p>
        </w:tc>
        <w:tc>
          <w:tcPr>
            <w:tcW w:w="776" w:type="dxa"/>
            <w:shd w:val="clear" w:color="auto" w:fill="F2F2F2" w:themeFill="background1" w:themeFillShade="F2"/>
          </w:tcPr>
          <w:p w14:paraId="614248DD" w14:textId="77777777"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90"/>
                <w:sz w:val="20"/>
                <w:szCs w:val="22"/>
              </w:rPr>
              <w:t>11 (2.4)</w:t>
            </w:r>
          </w:p>
        </w:tc>
        <w:tc>
          <w:tcPr>
            <w:tcW w:w="702" w:type="dxa"/>
            <w:shd w:val="clear" w:color="auto" w:fill="F2F2F2" w:themeFill="background1" w:themeFillShade="F2"/>
          </w:tcPr>
          <w:p w14:paraId="4685A131" w14:textId="77777777" w:rsidR="00AA7E7E" w:rsidRPr="00BC1A25" w:rsidRDefault="00F21C46" w:rsidP="00F21C46">
            <w:pPr>
              <w:widowControl w:val="0"/>
              <w:autoSpaceDE w:val="0"/>
              <w:autoSpaceDN w:val="0"/>
              <w:adjustRightInd w:val="0"/>
              <w:jc w:val="center"/>
              <w:rPr>
                <w:color w:val="231F20"/>
                <w:w w:val="85"/>
                <w:sz w:val="20"/>
                <w:szCs w:val="22"/>
              </w:rPr>
            </w:pPr>
            <w:r w:rsidRPr="00BC1A25">
              <w:rPr>
                <w:color w:val="231F20"/>
                <w:w w:val="85"/>
                <w:sz w:val="20"/>
                <w:szCs w:val="22"/>
              </w:rPr>
              <w:t xml:space="preserve">7 </w:t>
            </w:r>
          </w:p>
          <w:p w14:paraId="46F220B9" w14:textId="0F859EE8"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85"/>
                <w:sz w:val="20"/>
                <w:szCs w:val="22"/>
              </w:rPr>
              <w:t>(1.5)</w:t>
            </w:r>
          </w:p>
        </w:tc>
        <w:tc>
          <w:tcPr>
            <w:tcW w:w="1376" w:type="dxa"/>
            <w:shd w:val="clear" w:color="auto" w:fill="F2F2F2" w:themeFill="background1" w:themeFillShade="F2"/>
            <w:vAlign w:val="center"/>
          </w:tcPr>
          <w:p w14:paraId="51DE3C43" w14:textId="77777777" w:rsidR="00F21C46" w:rsidRPr="00BC1A25" w:rsidRDefault="00F21C46" w:rsidP="00AA7E7E">
            <w:pPr>
              <w:widowControl w:val="0"/>
              <w:autoSpaceDE w:val="0"/>
              <w:autoSpaceDN w:val="0"/>
              <w:adjustRightInd w:val="0"/>
              <w:jc w:val="center"/>
              <w:rPr>
                <w:rFonts w:cs="Times New Roman"/>
                <w:sz w:val="20"/>
                <w:szCs w:val="22"/>
              </w:rPr>
            </w:pPr>
            <w:r w:rsidRPr="00BC1A25">
              <w:rPr>
                <w:color w:val="231F20"/>
                <w:w w:val="90"/>
                <w:sz w:val="20"/>
                <w:szCs w:val="22"/>
              </w:rPr>
              <w:t>64 (13.9)</w:t>
            </w:r>
          </w:p>
        </w:tc>
      </w:tr>
      <w:tr w:rsidR="00F21C46" w:rsidRPr="00BC1A25" w14:paraId="0F1B22AC" w14:textId="77777777" w:rsidTr="00AA7E7E">
        <w:tc>
          <w:tcPr>
            <w:tcW w:w="1698" w:type="dxa"/>
            <w:shd w:val="clear" w:color="auto" w:fill="F2F2F2" w:themeFill="background1" w:themeFillShade="F2"/>
          </w:tcPr>
          <w:p w14:paraId="76C35DD8" w14:textId="77777777" w:rsidR="00F21C46" w:rsidRPr="00BC1A25" w:rsidRDefault="00F21C46" w:rsidP="00F21C46">
            <w:pPr>
              <w:widowControl w:val="0"/>
              <w:autoSpaceDE w:val="0"/>
              <w:autoSpaceDN w:val="0"/>
              <w:adjustRightInd w:val="0"/>
              <w:rPr>
                <w:rFonts w:cs="Times New Roman"/>
                <w:sz w:val="22"/>
                <w:szCs w:val="22"/>
              </w:rPr>
            </w:pPr>
            <w:r w:rsidRPr="00BC1A25">
              <w:rPr>
                <w:color w:val="231F20"/>
                <w:w w:val="90"/>
                <w:sz w:val="22"/>
                <w:szCs w:val="22"/>
              </w:rPr>
              <w:t>Insertive, no ejaculation</w:t>
            </w:r>
          </w:p>
        </w:tc>
        <w:tc>
          <w:tcPr>
            <w:tcW w:w="1515" w:type="dxa"/>
            <w:gridSpan w:val="2"/>
            <w:shd w:val="clear" w:color="auto" w:fill="F2F2F2" w:themeFill="background1" w:themeFillShade="F2"/>
            <w:vAlign w:val="center"/>
          </w:tcPr>
          <w:p w14:paraId="3FF423C6" w14:textId="77777777" w:rsidR="00F21C46" w:rsidRPr="00BC1A25" w:rsidRDefault="00F21C46" w:rsidP="00AA7E7E">
            <w:pPr>
              <w:widowControl w:val="0"/>
              <w:autoSpaceDE w:val="0"/>
              <w:autoSpaceDN w:val="0"/>
              <w:adjustRightInd w:val="0"/>
              <w:jc w:val="center"/>
              <w:rPr>
                <w:rFonts w:cs="Times New Roman"/>
                <w:sz w:val="20"/>
                <w:szCs w:val="22"/>
              </w:rPr>
            </w:pPr>
            <w:r w:rsidRPr="00BC1A25">
              <w:rPr>
                <w:color w:val="231F20"/>
                <w:w w:val="90"/>
                <w:sz w:val="20"/>
                <w:szCs w:val="22"/>
              </w:rPr>
              <w:t>220 (47.9)</w:t>
            </w:r>
          </w:p>
        </w:tc>
        <w:tc>
          <w:tcPr>
            <w:tcW w:w="926" w:type="dxa"/>
            <w:shd w:val="clear" w:color="auto" w:fill="F2F2F2" w:themeFill="background1" w:themeFillShade="F2"/>
          </w:tcPr>
          <w:p w14:paraId="140D49F6" w14:textId="77777777"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90"/>
                <w:sz w:val="20"/>
                <w:szCs w:val="22"/>
              </w:rPr>
              <w:t>184 (40.1)</w:t>
            </w:r>
          </w:p>
        </w:tc>
        <w:tc>
          <w:tcPr>
            <w:tcW w:w="893" w:type="dxa"/>
            <w:shd w:val="clear" w:color="auto" w:fill="F2F2F2" w:themeFill="background1" w:themeFillShade="F2"/>
          </w:tcPr>
          <w:p w14:paraId="5CDB0C7A" w14:textId="77777777"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90"/>
                <w:sz w:val="20"/>
                <w:szCs w:val="22"/>
              </w:rPr>
              <w:t>164 (35.7)</w:t>
            </w:r>
          </w:p>
        </w:tc>
        <w:tc>
          <w:tcPr>
            <w:tcW w:w="828" w:type="dxa"/>
            <w:shd w:val="clear" w:color="auto" w:fill="F2F2F2" w:themeFill="background1" w:themeFillShade="F2"/>
          </w:tcPr>
          <w:p w14:paraId="5A7A814E" w14:textId="77777777"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90"/>
                <w:sz w:val="20"/>
                <w:szCs w:val="22"/>
              </w:rPr>
              <w:t>27 (5.9)</w:t>
            </w:r>
          </w:p>
        </w:tc>
        <w:tc>
          <w:tcPr>
            <w:tcW w:w="776" w:type="dxa"/>
            <w:shd w:val="clear" w:color="auto" w:fill="F2F2F2" w:themeFill="background1" w:themeFillShade="F2"/>
          </w:tcPr>
          <w:p w14:paraId="28BF7723" w14:textId="77777777"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90"/>
                <w:sz w:val="20"/>
                <w:szCs w:val="22"/>
              </w:rPr>
              <w:t>14 (3.1)</w:t>
            </w:r>
          </w:p>
        </w:tc>
        <w:tc>
          <w:tcPr>
            <w:tcW w:w="702" w:type="dxa"/>
            <w:shd w:val="clear" w:color="auto" w:fill="F2F2F2" w:themeFill="background1" w:themeFillShade="F2"/>
          </w:tcPr>
          <w:p w14:paraId="544A3F79" w14:textId="77777777" w:rsidR="00F21C46" w:rsidRPr="00BC1A25" w:rsidRDefault="00F21C46" w:rsidP="00F21C46">
            <w:pPr>
              <w:widowControl w:val="0"/>
              <w:autoSpaceDE w:val="0"/>
              <w:autoSpaceDN w:val="0"/>
              <w:adjustRightInd w:val="0"/>
              <w:jc w:val="center"/>
              <w:rPr>
                <w:rFonts w:cs="Times New Roman"/>
                <w:sz w:val="20"/>
                <w:szCs w:val="22"/>
              </w:rPr>
            </w:pPr>
            <w:r w:rsidRPr="00BC1A25">
              <w:rPr>
                <w:color w:val="231F20"/>
                <w:w w:val="90"/>
                <w:sz w:val="20"/>
                <w:szCs w:val="22"/>
              </w:rPr>
              <w:t>15 (3.3)</w:t>
            </w:r>
          </w:p>
        </w:tc>
        <w:tc>
          <w:tcPr>
            <w:tcW w:w="1376" w:type="dxa"/>
            <w:shd w:val="clear" w:color="auto" w:fill="F2F2F2" w:themeFill="background1" w:themeFillShade="F2"/>
            <w:vAlign w:val="center"/>
          </w:tcPr>
          <w:p w14:paraId="3F71E2EB" w14:textId="77777777" w:rsidR="00F21C46" w:rsidRPr="00BC1A25" w:rsidRDefault="00F21C46" w:rsidP="00AA7E7E">
            <w:pPr>
              <w:widowControl w:val="0"/>
              <w:autoSpaceDE w:val="0"/>
              <w:autoSpaceDN w:val="0"/>
              <w:adjustRightInd w:val="0"/>
              <w:jc w:val="center"/>
              <w:rPr>
                <w:rFonts w:cs="Times New Roman"/>
                <w:sz w:val="20"/>
                <w:szCs w:val="22"/>
              </w:rPr>
            </w:pPr>
            <w:r w:rsidRPr="00BC1A25">
              <w:rPr>
                <w:color w:val="231F20"/>
                <w:w w:val="90"/>
                <w:sz w:val="20"/>
                <w:szCs w:val="22"/>
              </w:rPr>
              <w:t>55 (12.0)</w:t>
            </w:r>
          </w:p>
        </w:tc>
      </w:tr>
      <w:tr w:rsidR="00F21C46" w:rsidRPr="00BC1A25" w14:paraId="5138F218" w14:textId="77777777" w:rsidTr="005450E5">
        <w:trPr>
          <w:trHeight w:val="532"/>
        </w:trPr>
        <w:tc>
          <w:tcPr>
            <w:tcW w:w="1698" w:type="dxa"/>
            <w:shd w:val="clear" w:color="auto" w:fill="F2F2F2" w:themeFill="background1" w:themeFillShade="F2"/>
          </w:tcPr>
          <w:p w14:paraId="1F0DD709"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w w:val="95"/>
                <w:sz w:val="22"/>
                <w:szCs w:val="22"/>
              </w:rPr>
              <w:t>Receptive</w:t>
            </w:r>
          </w:p>
        </w:tc>
        <w:tc>
          <w:tcPr>
            <w:tcW w:w="1515" w:type="dxa"/>
            <w:gridSpan w:val="2"/>
            <w:shd w:val="clear" w:color="auto" w:fill="F2F2F2" w:themeFill="background1" w:themeFillShade="F2"/>
            <w:vAlign w:val="center"/>
          </w:tcPr>
          <w:p w14:paraId="70FF30BC" w14:textId="77777777" w:rsidR="00F21C46" w:rsidRPr="00BC1A25" w:rsidRDefault="00F21C46" w:rsidP="00AA7E7E">
            <w:pPr>
              <w:widowControl w:val="0"/>
              <w:autoSpaceDE w:val="0"/>
              <w:autoSpaceDN w:val="0"/>
              <w:adjustRightInd w:val="0"/>
              <w:jc w:val="center"/>
              <w:rPr>
                <w:color w:val="231F20"/>
                <w:w w:val="90"/>
                <w:sz w:val="20"/>
                <w:szCs w:val="22"/>
              </w:rPr>
            </w:pPr>
            <w:r w:rsidRPr="00BC1A25">
              <w:rPr>
                <w:color w:val="231F20"/>
                <w:w w:val="90"/>
                <w:sz w:val="20"/>
                <w:szCs w:val="22"/>
              </w:rPr>
              <w:t>345 (75.2)</w:t>
            </w:r>
          </w:p>
        </w:tc>
        <w:tc>
          <w:tcPr>
            <w:tcW w:w="926" w:type="dxa"/>
            <w:shd w:val="clear" w:color="auto" w:fill="F2F2F2" w:themeFill="background1" w:themeFillShade="F2"/>
          </w:tcPr>
          <w:p w14:paraId="08FD8C8B" w14:textId="77777777" w:rsidR="00F21C46" w:rsidRPr="00BC1A25" w:rsidRDefault="00F21C46" w:rsidP="00F21C46">
            <w:pPr>
              <w:widowControl w:val="0"/>
              <w:autoSpaceDE w:val="0"/>
              <w:autoSpaceDN w:val="0"/>
              <w:adjustRightInd w:val="0"/>
              <w:jc w:val="center"/>
              <w:rPr>
                <w:color w:val="231F20"/>
                <w:w w:val="90"/>
                <w:sz w:val="20"/>
                <w:szCs w:val="22"/>
              </w:rPr>
            </w:pPr>
            <w:r w:rsidRPr="00BC1A25">
              <w:rPr>
                <w:color w:val="231F20"/>
                <w:w w:val="90"/>
                <w:sz w:val="20"/>
                <w:szCs w:val="22"/>
              </w:rPr>
              <w:t>79 (17.2)</w:t>
            </w:r>
          </w:p>
        </w:tc>
        <w:tc>
          <w:tcPr>
            <w:tcW w:w="893" w:type="dxa"/>
            <w:shd w:val="clear" w:color="auto" w:fill="F2F2F2" w:themeFill="background1" w:themeFillShade="F2"/>
          </w:tcPr>
          <w:p w14:paraId="020567DF" w14:textId="77777777" w:rsidR="00F21C46" w:rsidRPr="00BC1A25" w:rsidRDefault="00F21C46" w:rsidP="00F21C46">
            <w:pPr>
              <w:widowControl w:val="0"/>
              <w:autoSpaceDE w:val="0"/>
              <w:autoSpaceDN w:val="0"/>
              <w:adjustRightInd w:val="0"/>
              <w:jc w:val="center"/>
              <w:rPr>
                <w:color w:val="231F20"/>
                <w:w w:val="90"/>
                <w:sz w:val="20"/>
                <w:szCs w:val="22"/>
              </w:rPr>
            </w:pPr>
            <w:r w:rsidRPr="00BC1A25">
              <w:rPr>
                <w:color w:val="231F20"/>
                <w:w w:val="90"/>
                <w:sz w:val="20"/>
                <w:szCs w:val="22"/>
              </w:rPr>
              <w:t>243 (52.9)</w:t>
            </w:r>
          </w:p>
        </w:tc>
        <w:tc>
          <w:tcPr>
            <w:tcW w:w="828" w:type="dxa"/>
            <w:shd w:val="clear" w:color="auto" w:fill="F2F2F2" w:themeFill="background1" w:themeFillShade="F2"/>
          </w:tcPr>
          <w:p w14:paraId="246E9268" w14:textId="77777777" w:rsidR="00F21C46" w:rsidRPr="00BC1A25" w:rsidRDefault="00F21C46" w:rsidP="00F21C46">
            <w:pPr>
              <w:widowControl w:val="0"/>
              <w:autoSpaceDE w:val="0"/>
              <w:autoSpaceDN w:val="0"/>
              <w:adjustRightInd w:val="0"/>
              <w:jc w:val="center"/>
              <w:rPr>
                <w:color w:val="231F20"/>
                <w:w w:val="90"/>
                <w:sz w:val="20"/>
                <w:szCs w:val="22"/>
              </w:rPr>
            </w:pPr>
            <w:r w:rsidRPr="00BC1A25">
              <w:rPr>
                <w:color w:val="231F20"/>
                <w:w w:val="90"/>
                <w:sz w:val="20"/>
                <w:szCs w:val="22"/>
              </w:rPr>
              <w:t>61 (13.3)</w:t>
            </w:r>
          </w:p>
        </w:tc>
        <w:tc>
          <w:tcPr>
            <w:tcW w:w="776" w:type="dxa"/>
            <w:shd w:val="clear" w:color="auto" w:fill="F2F2F2" w:themeFill="background1" w:themeFillShade="F2"/>
          </w:tcPr>
          <w:p w14:paraId="40F362B2" w14:textId="77777777" w:rsidR="00F21C46" w:rsidRPr="00BC1A25" w:rsidRDefault="00F21C46" w:rsidP="00F21C46">
            <w:pPr>
              <w:widowControl w:val="0"/>
              <w:autoSpaceDE w:val="0"/>
              <w:autoSpaceDN w:val="0"/>
              <w:adjustRightInd w:val="0"/>
              <w:jc w:val="center"/>
              <w:rPr>
                <w:color w:val="231F20"/>
                <w:w w:val="90"/>
                <w:sz w:val="20"/>
                <w:szCs w:val="22"/>
              </w:rPr>
            </w:pPr>
            <w:r w:rsidRPr="00BC1A25">
              <w:rPr>
                <w:color w:val="231F20"/>
                <w:w w:val="90"/>
                <w:sz w:val="20"/>
                <w:szCs w:val="22"/>
              </w:rPr>
              <w:t>18 (3.9)</w:t>
            </w:r>
          </w:p>
        </w:tc>
        <w:tc>
          <w:tcPr>
            <w:tcW w:w="702" w:type="dxa"/>
            <w:shd w:val="clear" w:color="auto" w:fill="F2F2F2" w:themeFill="background1" w:themeFillShade="F2"/>
          </w:tcPr>
          <w:p w14:paraId="541E1902" w14:textId="77777777" w:rsidR="00F21C46" w:rsidRPr="00BC1A25" w:rsidRDefault="00F21C46" w:rsidP="00F21C46">
            <w:pPr>
              <w:widowControl w:val="0"/>
              <w:autoSpaceDE w:val="0"/>
              <w:autoSpaceDN w:val="0"/>
              <w:adjustRightInd w:val="0"/>
              <w:jc w:val="center"/>
              <w:rPr>
                <w:color w:val="231F20"/>
                <w:w w:val="90"/>
                <w:sz w:val="20"/>
                <w:szCs w:val="22"/>
              </w:rPr>
            </w:pPr>
            <w:r w:rsidRPr="00BC1A25">
              <w:rPr>
                <w:color w:val="231F20"/>
                <w:w w:val="90"/>
                <w:sz w:val="20"/>
                <w:szCs w:val="22"/>
              </w:rPr>
              <w:t>23 (5.0)</w:t>
            </w:r>
          </w:p>
        </w:tc>
        <w:tc>
          <w:tcPr>
            <w:tcW w:w="1376" w:type="dxa"/>
            <w:shd w:val="clear" w:color="auto" w:fill="F2F2F2" w:themeFill="background1" w:themeFillShade="F2"/>
            <w:vAlign w:val="center"/>
          </w:tcPr>
          <w:p w14:paraId="21B25378" w14:textId="77777777" w:rsidR="00F21C46" w:rsidRPr="00BC1A25" w:rsidRDefault="00F21C46" w:rsidP="00AA7E7E">
            <w:pPr>
              <w:widowControl w:val="0"/>
              <w:autoSpaceDE w:val="0"/>
              <w:autoSpaceDN w:val="0"/>
              <w:adjustRightInd w:val="0"/>
              <w:jc w:val="center"/>
              <w:rPr>
                <w:color w:val="231F20"/>
                <w:w w:val="90"/>
                <w:sz w:val="20"/>
                <w:szCs w:val="22"/>
              </w:rPr>
            </w:pPr>
            <w:r w:rsidRPr="00BC1A25">
              <w:rPr>
                <w:color w:val="231F20"/>
                <w:w w:val="90"/>
                <w:sz w:val="20"/>
                <w:szCs w:val="22"/>
              </w:rPr>
              <w:t>35 (7.6)</w:t>
            </w:r>
          </w:p>
        </w:tc>
      </w:tr>
      <w:tr w:rsidR="00F21C46" w:rsidRPr="00BC1A25" w14:paraId="45496CD7" w14:textId="77777777" w:rsidTr="00F21C46">
        <w:tc>
          <w:tcPr>
            <w:tcW w:w="8714" w:type="dxa"/>
            <w:gridSpan w:val="9"/>
            <w:shd w:val="clear" w:color="auto" w:fill="F2F2F2" w:themeFill="background1" w:themeFillShade="F2"/>
          </w:tcPr>
          <w:p w14:paraId="1AF5083B" w14:textId="1D580439" w:rsidR="00F21C46" w:rsidRPr="00BC1A25" w:rsidRDefault="00F21C46" w:rsidP="00F21C46">
            <w:pPr>
              <w:widowControl w:val="0"/>
              <w:autoSpaceDE w:val="0"/>
              <w:autoSpaceDN w:val="0"/>
              <w:adjustRightInd w:val="0"/>
              <w:rPr>
                <w:color w:val="231F20"/>
                <w:w w:val="90"/>
                <w:sz w:val="22"/>
                <w:szCs w:val="22"/>
              </w:rPr>
            </w:pPr>
            <w:r w:rsidRPr="00BC1A25">
              <w:rPr>
                <w:b/>
                <w:color w:val="231F20"/>
                <w:sz w:val="22"/>
                <w:szCs w:val="22"/>
              </w:rPr>
              <w:t>Vaginal sex with women</w:t>
            </w:r>
          </w:p>
        </w:tc>
      </w:tr>
      <w:tr w:rsidR="00F21C46" w:rsidRPr="00BC1A25" w14:paraId="466D15F0" w14:textId="77777777" w:rsidTr="00AA7E7E">
        <w:tc>
          <w:tcPr>
            <w:tcW w:w="1698" w:type="dxa"/>
            <w:shd w:val="clear" w:color="auto" w:fill="F2F2F2" w:themeFill="background1" w:themeFillShade="F2"/>
          </w:tcPr>
          <w:p w14:paraId="2CE150CB"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w w:val="90"/>
                <w:sz w:val="22"/>
                <w:szCs w:val="22"/>
              </w:rPr>
              <w:t>Insertive with ejaculation</w:t>
            </w:r>
          </w:p>
        </w:tc>
        <w:tc>
          <w:tcPr>
            <w:tcW w:w="1515" w:type="dxa"/>
            <w:gridSpan w:val="2"/>
            <w:shd w:val="clear" w:color="auto" w:fill="F2F2F2" w:themeFill="background1" w:themeFillShade="F2"/>
            <w:vAlign w:val="center"/>
          </w:tcPr>
          <w:p w14:paraId="5AE549AC"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22 (4.8)</w:t>
            </w:r>
          </w:p>
        </w:tc>
        <w:tc>
          <w:tcPr>
            <w:tcW w:w="926" w:type="dxa"/>
            <w:shd w:val="clear" w:color="auto" w:fill="F2F2F2" w:themeFill="background1" w:themeFillShade="F2"/>
          </w:tcPr>
          <w:p w14:paraId="294821BB"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57 (12.4)</w:t>
            </w:r>
          </w:p>
        </w:tc>
        <w:tc>
          <w:tcPr>
            <w:tcW w:w="893" w:type="dxa"/>
            <w:shd w:val="clear" w:color="auto" w:fill="F2F2F2" w:themeFill="background1" w:themeFillShade="F2"/>
          </w:tcPr>
          <w:p w14:paraId="5BF4307B"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12 </w:t>
            </w:r>
          </w:p>
          <w:p w14:paraId="4F42B908" w14:textId="41F4C154"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(2.6)</w:t>
            </w:r>
          </w:p>
        </w:tc>
        <w:tc>
          <w:tcPr>
            <w:tcW w:w="828" w:type="dxa"/>
            <w:shd w:val="clear" w:color="auto" w:fill="F2F2F2" w:themeFill="background1" w:themeFillShade="F2"/>
          </w:tcPr>
          <w:p w14:paraId="00CBFA3A"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5 </w:t>
            </w:r>
          </w:p>
          <w:p w14:paraId="4DC1474A" w14:textId="2C4B331A"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(1.1)</w:t>
            </w:r>
          </w:p>
        </w:tc>
        <w:tc>
          <w:tcPr>
            <w:tcW w:w="776" w:type="dxa"/>
            <w:shd w:val="clear" w:color="auto" w:fill="F2F2F2" w:themeFill="background1" w:themeFillShade="F2"/>
          </w:tcPr>
          <w:p w14:paraId="142DF669"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4 </w:t>
            </w:r>
          </w:p>
          <w:p w14:paraId="0AD8C47E" w14:textId="4252E29A"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(0.9)</w:t>
            </w:r>
          </w:p>
        </w:tc>
        <w:tc>
          <w:tcPr>
            <w:tcW w:w="702" w:type="dxa"/>
            <w:shd w:val="clear" w:color="auto" w:fill="F2F2F2" w:themeFill="background1" w:themeFillShade="F2"/>
          </w:tcPr>
          <w:p w14:paraId="38F6CAC0"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 (0.2)</w:t>
            </w:r>
          </w:p>
        </w:tc>
        <w:tc>
          <w:tcPr>
            <w:tcW w:w="1376" w:type="dxa"/>
            <w:shd w:val="clear" w:color="auto" w:fill="F2F2F2" w:themeFill="background1" w:themeFillShade="F2"/>
            <w:vAlign w:val="center"/>
          </w:tcPr>
          <w:p w14:paraId="6ECCEB55"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380 (82.8)</w:t>
            </w:r>
          </w:p>
        </w:tc>
      </w:tr>
      <w:tr w:rsidR="00F21C46" w:rsidRPr="00BC1A25" w14:paraId="66825293" w14:textId="77777777" w:rsidTr="00AA7E7E">
        <w:tc>
          <w:tcPr>
            <w:tcW w:w="1698" w:type="dxa"/>
            <w:shd w:val="clear" w:color="auto" w:fill="F2F2F2" w:themeFill="background1" w:themeFillShade="F2"/>
          </w:tcPr>
          <w:p w14:paraId="61EF6DFB"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w w:val="90"/>
                <w:sz w:val="22"/>
                <w:szCs w:val="22"/>
              </w:rPr>
              <w:t>Insertive, no ejaculation</w:t>
            </w:r>
          </w:p>
        </w:tc>
        <w:tc>
          <w:tcPr>
            <w:tcW w:w="1515" w:type="dxa"/>
            <w:gridSpan w:val="2"/>
            <w:shd w:val="clear" w:color="auto" w:fill="F2F2F2" w:themeFill="background1" w:themeFillShade="F2"/>
            <w:vAlign w:val="center"/>
          </w:tcPr>
          <w:p w14:paraId="395B0F33"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32 (7.0)</w:t>
            </w:r>
          </w:p>
        </w:tc>
        <w:tc>
          <w:tcPr>
            <w:tcW w:w="926" w:type="dxa"/>
            <w:shd w:val="clear" w:color="auto" w:fill="F2F2F2" w:themeFill="background1" w:themeFillShade="F2"/>
          </w:tcPr>
          <w:p w14:paraId="7562E945"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47 (10.2)</w:t>
            </w:r>
          </w:p>
        </w:tc>
        <w:tc>
          <w:tcPr>
            <w:tcW w:w="893" w:type="dxa"/>
            <w:shd w:val="clear" w:color="auto" w:fill="F2F2F2" w:themeFill="background1" w:themeFillShade="F2"/>
          </w:tcPr>
          <w:p w14:paraId="65A97F31"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21 </w:t>
            </w:r>
          </w:p>
          <w:p w14:paraId="6E9C02C9" w14:textId="3281662D"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(4.6)</w:t>
            </w:r>
          </w:p>
        </w:tc>
        <w:tc>
          <w:tcPr>
            <w:tcW w:w="828" w:type="dxa"/>
            <w:shd w:val="clear" w:color="auto" w:fill="F2F2F2" w:themeFill="background1" w:themeFillShade="F2"/>
          </w:tcPr>
          <w:p w14:paraId="29398AFD"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5 </w:t>
            </w:r>
          </w:p>
          <w:p w14:paraId="7223C9A2" w14:textId="1F95E00F"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(1.1)</w:t>
            </w:r>
          </w:p>
        </w:tc>
        <w:tc>
          <w:tcPr>
            <w:tcW w:w="776" w:type="dxa"/>
            <w:shd w:val="clear" w:color="auto" w:fill="F2F2F2" w:themeFill="background1" w:themeFillShade="F2"/>
          </w:tcPr>
          <w:p w14:paraId="53C15240"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5 </w:t>
            </w:r>
          </w:p>
          <w:p w14:paraId="61FB4C5A" w14:textId="3A7D40EF"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(1.1)</w:t>
            </w:r>
          </w:p>
        </w:tc>
        <w:tc>
          <w:tcPr>
            <w:tcW w:w="702" w:type="dxa"/>
            <w:shd w:val="clear" w:color="auto" w:fill="F2F2F2" w:themeFill="background1" w:themeFillShade="F2"/>
          </w:tcPr>
          <w:p w14:paraId="00AD0652"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 (0.2)</w:t>
            </w:r>
          </w:p>
        </w:tc>
        <w:tc>
          <w:tcPr>
            <w:tcW w:w="1376" w:type="dxa"/>
            <w:shd w:val="clear" w:color="auto" w:fill="F2F2F2" w:themeFill="background1" w:themeFillShade="F2"/>
            <w:vAlign w:val="center"/>
          </w:tcPr>
          <w:p w14:paraId="08D8214E"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380 (82.8)</w:t>
            </w:r>
          </w:p>
        </w:tc>
      </w:tr>
      <w:tr w:rsidR="00F21C46" w:rsidRPr="00BC1A25" w14:paraId="533D4B6A" w14:textId="77777777" w:rsidTr="00F21C46">
        <w:tc>
          <w:tcPr>
            <w:tcW w:w="8714" w:type="dxa"/>
            <w:gridSpan w:val="9"/>
            <w:shd w:val="clear" w:color="auto" w:fill="F2F2F2" w:themeFill="background1" w:themeFillShade="F2"/>
          </w:tcPr>
          <w:p w14:paraId="2F726945" w14:textId="67979BE1" w:rsidR="00F21C46" w:rsidRPr="00BC1A25" w:rsidRDefault="00F21C46" w:rsidP="00F21C46">
            <w:pPr>
              <w:widowControl w:val="0"/>
              <w:autoSpaceDE w:val="0"/>
              <w:autoSpaceDN w:val="0"/>
              <w:adjustRightInd w:val="0"/>
              <w:rPr>
                <w:color w:val="231F20"/>
                <w:w w:val="90"/>
                <w:sz w:val="22"/>
                <w:szCs w:val="22"/>
              </w:rPr>
            </w:pPr>
            <w:r w:rsidRPr="00BC1A25">
              <w:rPr>
                <w:b/>
                <w:color w:val="231F20"/>
                <w:sz w:val="22"/>
                <w:szCs w:val="22"/>
              </w:rPr>
              <w:t>Anal sex with women</w:t>
            </w:r>
          </w:p>
        </w:tc>
      </w:tr>
      <w:tr w:rsidR="00F21C46" w:rsidRPr="00BC1A25" w14:paraId="63EBF48D" w14:textId="77777777" w:rsidTr="00AA7E7E">
        <w:tc>
          <w:tcPr>
            <w:tcW w:w="1698" w:type="dxa"/>
            <w:shd w:val="clear" w:color="auto" w:fill="F2F2F2" w:themeFill="background1" w:themeFillShade="F2"/>
          </w:tcPr>
          <w:p w14:paraId="7183090E"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w w:val="90"/>
                <w:sz w:val="22"/>
                <w:szCs w:val="22"/>
              </w:rPr>
              <w:t>Insertive with ejaculation</w:t>
            </w:r>
          </w:p>
        </w:tc>
        <w:tc>
          <w:tcPr>
            <w:tcW w:w="1515" w:type="dxa"/>
            <w:gridSpan w:val="2"/>
            <w:shd w:val="clear" w:color="auto" w:fill="F2F2F2" w:themeFill="background1" w:themeFillShade="F2"/>
            <w:vAlign w:val="center"/>
          </w:tcPr>
          <w:p w14:paraId="4AFF5F56"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26 (5.7)</w:t>
            </w:r>
          </w:p>
        </w:tc>
        <w:tc>
          <w:tcPr>
            <w:tcW w:w="926" w:type="dxa"/>
            <w:shd w:val="clear" w:color="auto" w:fill="F2F2F2" w:themeFill="background1" w:themeFillShade="F2"/>
          </w:tcPr>
          <w:p w14:paraId="41F94CD2"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58 (12.6)</w:t>
            </w:r>
          </w:p>
        </w:tc>
        <w:tc>
          <w:tcPr>
            <w:tcW w:w="893" w:type="dxa"/>
            <w:shd w:val="clear" w:color="auto" w:fill="F2F2F2" w:themeFill="background1" w:themeFillShade="F2"/>
          </w:tcPr>
          <w:p w14:paraId="7230E8F0"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13 </w:t>
            </w:r>
          </w:p>
          <w:p w14:paraId="1404E151" w14:textId="5965306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(2.8)</w:t>
            </w:r>
          </w:p>
        </w:tc>
        <w:tc>
          <w:tcPr>
            <w:tcW w:w="828" w:type="dxa"/>
            <w:shd w:val="clear" w:color="auto" w:fill="F2F2F2" w:themeFill="background1" w:themeFillShade="F2"/>
          </w:tcPr>
          <w:p w14:paraId="78C159E3"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5 </w:t>
            </w:r>
          </w:p>
          <w:p w14:paraId="1A44AFC7" w14:textId="2CA259BE"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(1.1)</w:t>
            </w:r>
          </w:p>
        </w:tc>
        <w:tc>
          <w:tcPr>
            <w:tcW w:w="776" w:type="dxa"/>
            <w:shd w:val="clear" w:color="auto" w:fill="F2F2F2" w:themeFill="background1" w:themeFillShade="F2"/>
          </w:tcPr>
          <w:p w14:paraId="7AA3E44A"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6 </w:t>
            </w:r>
          </w:p>
          <w:p w14:paraId="5818267B" w14:textId="7C79E769"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(1.3)</w:t>
            </w:r>
          </w:p>
        </w:tc>
        <w:tc>
          <w:tcPr>
            <w:tcW w:w="702" w:type="dxa"/>
            <w:shd w:val="clear" w:color="auto" w:fill="F2F2F2" w:themeFill="background1" w:themeFillShade="F2"/>
          </w:tcPr>
          <w:p w14:paraId="31891793"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2 (0.4)</w:t>
            </w:r>
          </w:p>
        </w:tc>
        <w:tc>
          <w:tcPr>
            <w:tcW w:w="1376" w:type="dxa"/>
            <w:shd w:val="clear" w:color="auto" w:fill="F2F2F2" w:themeFill="background1" w:themeFillShade="F2"/>
            <w:vAlign w:val="center"/>
          </w:tcPr>
          <w:p w14:paraId="735A228A"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375 (81.7)</w:t>
            </w:r>
          </w:p>
        </w:tc>
      </w:tr>
      <w:tr w:rsidR="00F21C46" w:rsidRPr="00BC1A25" w14:paraId="7361DF36" w14:textId="77777777" w:rsidTr="00AA7E7E">
        <w:tc>
          <w:tcPr>
            <w:tcW w:w="1698" w:type="dxa"/>
            <w:shd w:val="clear" w:color="auto" w:fill="F2F2F2" w:themeFill="background1" w:themeFillShade="F2"/>
          </w:tcPr>
          <w:p w14:paraId="6E11BF21"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w w:val="90"/>
                <w:sz w:val="22"/>
                <w:szCs w:val="22"/>
              </w:rPr>
              <w:t>Insertive, no ejaculation</w:t>
            </w:r>
          </w:p>
        </w:tc>
        <w:tc>
          <w:tcPr>
            <w:tcW w:w="1515" w:type="dxa"/>
            <w:gridSpan w:val="2"/>
            <w:shd w:val="clear" w:color="auto" w:fill="F2F2F2" w:themeFill="background1" w:themeFillShade="F2"/>
            <w:vAlign w:val="center"/>
          </w:tcPr>
          <w:p w14:paraId="39DE4322"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34 (7.4)</w:t>
            </w:r>
          </w:p>
        </w:tc>
        <w:tc>
          <w:tcPr>
            <w:tcW w:w="926" w:type="dxa"/>
            <w:shd w:val="clear" w:color="auto" w:fill="F2F2F2" w:themeFill="background1" w:themeFillShade="F2"/>
          </w:tcPr>
          <w:p w14:paraId="1EC249CB"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48 (10.5)</w:t>
            </w:r>
          </w:p>
        </w:tc>
        <w:tc>
          <w:tcPr>
            <w:tcW w:w="893" w:type="dxa"/>
            <w:shd w:val="clear" w:color="auto" w:fill="F2F2F2" w:themeFill="background1" w:themeFillShade="F2"/>
          </w:tcPr>
          <w:p w14:paraId="19FECAF1"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21 </w:t>
            </w:r>
          </w:p>
          <w:p w14:paraId="1E95AD71" w14:textId="5EBC4C20"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(4.6)</w:t>
            </w:r>
          </w:p>
        </w:tc>
        <w:tc>
          <w:tcPr>
            <w:tcW w:w="828" w:type="dxa"/>
            <w:shd w:val="clear" w:color="auto" w:fill="F2F2F2" w:themeFill="background1" w:themeFillShade="F2"/>
          </w:tcPr>
          <w:p w14:paraId="6B59A6A9"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8 </w:t>
            </w:r>
          </w:p>
          <w:p w14:paraId="6F2B8078" w14:textId="695B9D06"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(1.7)</w:t>
            </w:r>
          </w:p>
        </w:tc>
        <w:tc>
          <w:tcPr>
            <w:tcW w:w="776" w:type="dxa"/>
            <w:shd w:val="clear" w:color="auto" w:fill="F2F2F2" w:themeFill="background1" w:themeFillShade="F2"/>
          </w:tcPr>
          <w:p w14:paraId="6BAFA326"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2 </w:t>
            </w:r>
          </w:p>
          <w:p w14:paraId="72EC732D" w14:textId="4C12DA52"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(0.4)</w:t>
            </w:r>
          </w:p>
        </w:tc>
        <w:tc>
          <w:tcPr>
            <w:tcW w:w="702" w:type="dxa"/>
            <w:shd w:val="clear" w:color="auto" w:fill="F2F2F2" w:themeFill="background1" w:themeFillShade="F2"/>
          </w:tcPr>
          <w:p w14:paraId="740B81A7"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3 (0.7)</w:t>
            </w:r>
          </w:p>
        </w:tc>
        <w:tc>
          <w:tcPr>
            <w:tcW w:w="1376" w:type="dxa"/>
            <w:shd w:val="clear" w:color="auto" w:fill="F2F2F2" w:themeFill="background1" w:themeFillShade="F2"/>
            <w:vAlign w:val="center"/>
          </w:tcPr>
          <w:p w14:paraId="7879CAB1"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377 (82.1)</w:t>
            </w:r>
          </w:p>
        </w:tc>
      </w:tr>
      <w:tr w:rsidR="00F21C46" w:rsidRPr="00BC1A25" w14:paraId="4339FB6F" w14:textId="77777777" w:rsidTr="00F21C46">
        <w:tc>
          <w:tcPr>
            <w:tcW w:w="8714" w:type="dxa"/>
            <w:gridSpan w:val="9"/>
          </w:tcPr>
          <w:p w14:paraId="07C8F3B4" w14:textId="273492F5" w:rsidR="00F21C46" w:rsidRPr="00BC1A25" w:rsidRDefault="00F21C46" w:rsidP="00F21C46">
            <w:pPr>
              <w:widowControl w:val="0"/>
              <w:autoSpaceDE w:val="0"/>
              <w:autoSpaceDN w:val="0"/>
              <w:adjustRightInd w:val="0"/>
              <w:jc w:val="center"/>
              <w:rPr>
                <w:color w:val="231F20"/>
                <w:w w:val="90"/>
                <w:sz w:val="22"/>
                <w:szCs w:val="22"/>
              </w:rPr>
            </w:pPr>
            <w:r w:rsidRPr="00BC1A25">
              <w:rPr>
                <w:b/>
                <w:color w:val="231F20"/>
                <w:w w:val="105"/>
                <w:sz w:val="22"/>
                <w:szCs w:val="22"/>
              </w:rPr>
              <w:t>Hetero</w:t>
            </w:r>
            <w:r w:rsidR="005450E5" w:rsidRPr="00BC1A25">
              <w:rPr>
                <w:b/>
                <w:color w:val="231F20"/>
                <w:w w:val="105"/>
                <w:sz w:val="22"/>
                <w:szCs w:val="22"/>
              </w:rPr>
              <w:t>sexual</w:t>
            </w:r>
            <w:r w:rsidRPr="00BC1A25">
              <w:rPr>
                <w:b/>
                <w:color w:val="231F20"/>
                <w:spacing w:val="-8"/>
                <w:w w:val="105"/>
                <w:sz w:val="22"/>
                <w:szCs w:val="22"/>
              </w:rPr>
              <w:t xml:space="preserve"> </w:t>
            </w:r>
            <w:r w:rsidRPr="00BC1A25">
              <w:rPr>
                <w:b/>
                <w:color w:val="231F20"/>
                <w:w w:val="105"/>
                <w:sz w:val="22"/>
                <w:szCs w:val="22"/>
              </w:rPr>
              <w:t>men</w:t>
            </w:r>
            <w:r w:rsidRPr="00BC1A25">
              <w:rPr>
                <w:b/>
                <w:color w:val="231F20"/>
                <w:spacing w:val="-16"/>
                <w:w w:val="105"/>
                <w:sz w:val="22"/>
                <w:szCs w:val="22"/>
              </w:rPr>
              <w:t xml:space="preserve"> </w:t>
            </w:r>
            <w:r w:rsidRPr="00BC1A25">
              <w:rPr>
                <w:b/>
                <w:color w:val="231F20"/>
                <w:w w:val="105"/>
                <w:sz w:val="22"/>
                <w:szCs w:val="22"/>
              </w:rPr>
              <w:t>(n</w:t>
            </w:r>
            <w:r w:rsidRPr="00BC1A25">
              <w:rPr>
                <w:b/>
                <w:color w:val="231F20"/>
                <w:spacing w:val="-16"/>
                <w:w w:val="105"/>
                <w:sz w:val="22"/>
                <w:szCs w:val="22"/>
              </w:rPr>
              <w:t xml:space="preserve"> </w:t>
            </w:r>
            <w:r w:rsidRPr="00BC1A25">
              <w:rPr>
                <w:b/>
                <w:color w:val="231F20"/>
                <w:w w:val="105"/>
                <w:sz w:val="22"/>
                <w:szCs w:val="22"/>
              </w:rPr>
              <w:t>=</w:t>
            </w:r>
            <w:r w:rsidRPr="00BC1A25">
              <w:rPr>
                <w:b/>
                <w:color w:val="231F20"/>
                <w:spacing w:val="-16"/>
                <w:w w:val="105"/>
                <w:sz w:val="22"/>
                <w:szCs w:val="22"/>
              </w:rPr>
              <w:t xml:space="preserve"> </w:t>
            </w:r>
            <w:r w:rsidRPr="00BC1A25">
              <w:rPr>
                <w:b/>
                <w:color w:val="231F20"/>
                <w:w w:val="105"/>
                <w:sz w:val="22"/>
                <w:szCs w:val="22"/>
              </w:rPr>
              <w:t xml:space="preserve">74) </w:t>
            </w:r>
          </w:p>
        </w:tc>
      </w:tr>
      <w:tr w:rsidR="00F21C46" w:rsidRPr="00BC1A25" w14:paraId="5EFAC3F6" w14:textId="77777777" w:rsidTr="00F21C46">
        <w:tc>
          <w:tcPr>
            <w:tcW w:w="8714" w:type="dxa"/>
            <w:gridSpan w:val="9"/>
          </w:tcPr>
          <w:p w14:paraId="62151CB2" w14:textId="2DF01345" w:rsidR="00F21C46" w:rsidRPr="00BC1A25" w:rsidRDefault="00F21C46" w:rsidP="00F21C46">
            <w:pPr>
              <w:widowControl w:val="0"/>
              <w:autoSpaceDE w:val="0"/>
              <w:autoSpaceDN w:val="0"/>
              <w:adjustRightInd w:val="0"/>
              <w:rPr>
                <w:color w:val="231F20"/>
                <w:w w:val="85"/>
                <w:sz w:val="22"/>
                <w:szCs w:val="22"/>
              </w:rPr>
            </w:pPr>
            <w:r w:rsidRPr="00BC1A25">
              <w:rPr>
                <w:b/>
                <w:color w:val="231F20"/>
                <w:sz w:val="22"/>
                <w:szCs w:val="22"/>
              </w:rPr>
              <w:t>Vaginal sex with</w:t>
            </w:r>
            <w:r w:rsidRPr="00BC1A25">
              <w:rPr>
                <w:b/>
                <w:color w:val="231F20"/>
                <w:spacing w:val="3"/>
                <w:sz w:val="22"/>
                <w:szCs w:val="22"/>
              </w:rPr>
              <w:t xml:space="preserve"> </w:t>
            </w:r>
            <w:r w:rsidRPr="00BC1A25">
              <w:rPr>
                <w:b/>
                <w:color w:val="231F20"/>
                <w:sz w:val="22"/>
                <w:szCs w:val="22"/>
              </w:rPr>
              <w:t>women</w:t>
            </w:r>
          </w:p>
        </w:tc>
      </w:tr>
      <w:tr w:rsidR="00F21C46" w:rsidRPr="00BC1A25" w14:paraId="50DC306F" w14:textId="77777777" w:rsidTr="00AA7E7E">
        <w:tc>
          <w:tcPr>
            <w:tcW w:w="2048" w:type="dxa"/>
            <w:gridSpan w:val="2"/>
          </w:tcPr>
          <w:p w14:paraId="553C9267"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w w:val="90"/>
                <w:sz w:val="22"/>
                <w:szCs w:val="22"/>
              </w:rPr>
              <w:t>Insertive with ejaculation</w:t>
            </w:r>
          </w:p>
        </w:tc>
        <w:tc>
          <w:tcPr>
            <w:tcW w:w="1165" w:type="dxa"/>
            <w:vAlign w:val="center"/>
          </w:tcPr>
          <w:p w14:paraId="0FC951B0"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57 (77.0)</w:t>
            </w:r>
          </w:p>
        </w:tc>
        <w:tc>
          <w:tcPr>
            <w:tcW w:w="926" w:type="dxa"/>
          </w:tcPr>
          <w:p w14:paraId="394F7F5D"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16 (21.6)</w:t>
            </w:r>
          </w:p>
        </w:tc>
        <w:tc>
          <w:tcPr>
            <w:tcW w:w="893" w:type="dxa"/>
          </w:tcPr>
          <w:p w14:paraId="39D5F5FE"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48 (64.9)</w:t>
            </w:r>
          </w:p>
        </w:tc>
        <w:tc>
          <w:tcPr>
            <w:tcW w:w="828" w:type="dxa"/>
          </w:tcPr>
          <w:p w14:paraId="25145ACA"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6 </w:t>
            </w:r>
          </w:p>
          <w:p w14:paraId="604AD7A1" w14:textId="18EBC34A"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(8.1)</w:t>
            </w:r>
          </w:p>
        </w:tc>
        <w:tc>
          <w:tcPr>
            <w:tcW w:w="776" w:type="dxa"/>
          </w:tcPr>
          <w:p w14:paraId="27AFA16F"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3 </w:t>
            </w:r>
          </w:p>
          <w:p w14:paraId="323F2AD5" w14:textId="17D0F7F8"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(4.1)</w:t>
            </w:r>
          </w:p>
        </w:tc>
        <w:tc>
          <w:tcPr>
            <w:tcW w:w="702" w:type="dxa"/>
          </w:tcPr>
          <w:p w14:paraId="0A4E5CD3"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0 </w:t>
            </w:r>
          </w:p>
          <w:p w14:paraId="3C5B0412" w14:textId="7B4BC6BE"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w:t>
            </w:r>
          </w:p>
        </w:tc>
        <w:tc>
          <w:tcPr>
            <w:tcW w:w="1376" w:type="dxa"/>
            <w:vAlign w:val="center"/>
          </w:tcPr>
          <w:p w14:paraId="0AB80673"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85"/>
                <w:sz w:val="22"/>
                <w:szCs w:val="22"/>
              </w:rPr>
              <w:t>1 (1.4)</w:t>
            </w:r>
          </w:p>
        </w:tc>
      </w:tr>
      <w:tr w:rsidR="00F21C46" w:rsidRPr="00BC1A25" w14:paraId="624EAF1F" w14:textId="77777777" w:rsidTr="00AA7E7E">
        <w:tc>
          <w:tcPr>
            <w:tcW w:w="2048" w:type="dxa"/>
            <w:gridSpan w:val="2"/>
          </w:tcPr>
          <w:p w14:paraId="2A3AF72E"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w w:val="90"/>
                <w:sz w:val="22"/>
                <w:szCs w:val="22"/>
              </w:rPr>
              <w:t>Insertive, no ejaculation</w:t>
            </w:r>
          </w:p>
        </w:tc>
        <w:tc>
          <w:tcPr>
            <w:tcW w:w="1165" w:type="dxa"/>
            <w:vAlign w:val="center"/>
          </w:tcPr>
          <w:p w14:paraId="332965EB"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26 (35.1)</w:t>
            </w:r>
          </w:p>
        </w:tc>
        <w:tc>
          <w:tcPr>
            <w:tcW w:w="926" w:type="dxa"/>
          </w:tcPr>
          <w:p w14:paraId="5637C9C7"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37 (50.0)</w:t>
            </w:r>
          </w:p>
        </w:tc>
        <w:tc>
          <w:tcPr>
            <w:tcW w:w="893" w:type="dxa"/>
          </w:tcPr>
          <w:p w14:paraId="3544B63A"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23 (31.1)</w:t>
            </w:r>
          </w:p>
        </w:tc>
        <w:tc>
          <w:tcPr>
            <w:tcW w:w="828" w:type="dxa"/>
          </w:tcPr>
          <w:p w14:paraId="30C3E62D"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1 </w:t>
            </w:r>
          </w:p>
          <w:p w14:paraId="280FAE3B" w14:textId="66622A15"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(1.4)</w:t>
            </w:r>
          </w:p>
        </w:tc>
        <w:tc>
          <w:tcPr>
            <w:tcW w:w="776" w:type="dxa"/>
          </w:tcPr>
          <w:p w14:paraId="46C59400"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1 </w:t>
            </w:r>
          </w:p>
          <w:p w14:paraId="7C9BDB22" w14:textId="24CB929A"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(1.4)</w:t>
            </w:r>
          </w:p>
        </w:tc>
        <w:tc>
          <w:tcPr>
            <w:tcW w:w="702" w:type="dxa"/>
          </w:tcPr>
          <w:p w14:paraId="02328F0E"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 (1.4)</w:t>
            </w:r>
          </w:p>
        </w:tc>
        <w:tc>
          <w:tcPr>
            <w:tcW w:w="1376" w:type="dxa"/>
            <w:vAlign w:val="center"/>
          </w:tcPr>
          <w:p w14:paraId="68A6CE8C"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11 (14.9)</w:t>
            </w:r>
          </w:p>
        </w:tc>
      </w:tr>
      <w:tr w:rsidR="00F21C46" w:rsidRPr="00BC1A25" w14:paraId="1443BA6C" w14:textId="77777777" w:rsidTr="00F21C46">
        <w:tc>
          <w:tcPr>
            <w:tcW w:w="8714" w:type="dxa"/>
            <w:gridSpan w:val="9"/>
          </w:tcPr>
          <w:p w14:paraId="7EA82942" w14:textId="0443D26B" w:rsidR="00F21C46" w:rsidRPr="00BC1A25" w:rsidRDefault="00F21C46" w:rsidP="00F21C46">
            <w:pPr>
              <w:widowControl w:val="0"/>
              <w:autoSpaceDE w:val="0"/>
              <w:autoSpaceDN w:val="0"/>
              <w:adjustRightInd w:val="0"/>
              <w:rPr>
                <w:color w:val="231F20"/>
                <w:w w:val="90"/>
                <w:sz w:val="22"/>
                <w:szCs w:val="22"/>
              </w:rPr>
            </w:pPr>
            <w:r w:rsidRPr="00BC1A25">
              <w:rPr>
                <w:b/>
                <w:color w:val="231F20"/>
                <w:sz w:val="22"/>
                <w:szCs w:val="22"/>
              </w:rPr>
              <w:t>Anal sex with women</w:t>
            </w:r>
          </w:p>
        </w:tc>
      </w:tr>
      <w:tr w:rsidR="00F21C46" w:rsidRPr="00BC1A25" w14:paraId="030DBC8F" w14:textId="77777777" w:rsidTr="00AA7E7E">
        <w:tc>
          <w:tcPr>
            <w:tcW w:w="2048" w:type="dxa"/>
            <w:gridSpan w:val="2"/>
          </w:tcPr>
          <w:p w14:paraId="05537504"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w w:val="90"/>
                <w:sz w:val="22"/>
                <w:szCs w:val="22"/>
              </w:rPr>
              <w:t>Insertive with ejaculation</w:t>
            </w:r>
          </w:p>
        </w:tc>
        <w:tc>
          <w:tcPr>
            <w:tcW w:w="1165" w:type="dxa"/>
            <w:vAlign w:val="center"/>
          </w:tcPr>
          <w:p w14:paraId="6DBCBB45"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11 (14.9)</w:t>
            </w:r>
          </w:p>
        </w:tc>
        <w:tc>
          <w:tcPr>
            <w:tcW w:w="926" w:type="dxa"/>
          </w:tcPr>
          <w:p w14:paraId="7C693555"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54 (73.0)</w:t>
            </w:r>
          </w:p>
        </w:tc>
        <w:tc>
          <w:tcPr>
            <w:tcW w:w="893" w:type="dxa"/>
          </w:tcPr>
          <w:p w14:paraId="68FDC514"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7 </w:t>
            </w:r>
          </w:p>
          <w:p w14:paraId="6B2FF40A" w14:textId="6A7E8B13"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(9.5)</w:t>
            </w:r>
          </w:p>
        </w:tc>
        <w:tc>
          <w:tcPr>
            <w:tcW w:w="828" w:type="dxa"/>
          </w:tcPr>
          <w:p w14:paraId="5EF54A62"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3 </w:t>
            </w:r>
          </w:p>
          <w:p w14:paraId="29B20EB5" w14:textId="03337AE1"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(4.1)</w:t>
            </w:r>
          </w:p>
        </w:tc>
        <w:tc>
          <w:tcPr>
            <w:tcW w:w="776" w:type="dxa"/>
          </w:tcPr>
          <w:p w14:paraId="13AA3D95"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1 </w:t>
            </w:r>
          </w:p>
          <w:p w14:paraId="2EEAFEF6" w14:textId="05094344"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(1.4)</w:t>
            </w:r>
          </w:p>
        </w:tc>
        <w:tc>
          <w:tcPr>
            <w:tcW w:w="702" w:type="dxa"/>
          </w:tcPr>
          <w:p w14:paraId="4F663BC7"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 (</w:t>
            </w:r>
          </w:p>
          <w:p w14:paraId="0843E89B" w14:textId="2010245A"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w:t>
            </w:r>
          </w:p>
        </w:tc>
        <w:tc>
          <w:tcPr>
            <w:tcW w:w="1376" w:type="dxa"/>
            <w:vAlign w:val="center"/>
          </w:tcPr>
          <w:p w14:paraId="303F2F7E"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9 (12.2)</w:t>
            </w:r>
          </w:p>
        </w:tc>
      </w:tr>
      <w:tr w:rsidR="00F21C46" w:rsidRPr="00BC1A25" w14:paraId="01FF602F" w14:textId="77777777" w:rsidTr="00AA7E7E">
        <w:tc>
          <w:tcPr>
            <w:tcW w:w="2048" w:type="dxa"/>
            <w:gridSpan w:val="2"/>
          </w:tcPr>
          <w:p w14:paraId="41076DE0"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w w:val="90"/>
                <w:sz w:val="22"/>
                <w:szCs w:val="22"/>
              </w:rPr>
              <w:t>Insertive, no ejaculation</w:t>
            </w:r>
          </w:p>
        </w:tc>
        <w:tc>
          <w:tcPr>
            <w:tcW w:w="1165" w:type="dxa"/>
            <w:vAlign w:val="center"/>
          </w:tcPr>
          <w:p w14:paraId="550EFF7F"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12 (16.2)</w:t>
            </w:r>
          </w:p>
        </w:tc>
        <w:tc>
          <w:tcPr>
            <w:tcW w:w="926" w:type="dxa"/>
          </w:tcPr>
          <w:p w14:paraId="3B6C82CE"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52 (70.3)</w:t>
            </w:r>
          </w:p>
        </w:tc>
        <w:tc>
          <w:tcPr>
            <w:tcW w:w="893" w:type="dxa"/>
          </w:tcPr>
          <w:p w14:paraId="0729FABE"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8 </w:t>
            </w:r>
          </w:p>
          <w:p w14:paraId="4CE2E03E" w14:textId="7084EDF0"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(10.8)</w:t>
            </w:r>
          </w:p>
        </w:tc>
        <w:tc>
          <w:tcPr>
            <w:tcW w:w="828" w:type="dxa"/>
          </w:tcPr>
          <w:p w14:paraId="3C7030F9"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4 </w:t>
            </w:r>
          </w:p>
          <w:p w14:paraId="36C18856" w14:textId="3713A191"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(5.4)</w:t>
            </w:r>
          </w:p>
        </w:tc>
        <w:tc>
          <w:tcPr>
            <w:tcW w:w="776" w:type="dxa"/>
          </w:tcPr>
          <w:p w14:paraId="1660DC35"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0 </w:t>
            </w:r>
          </w:p>
          <w:p w14:paraId="39980E9A" w14:textId="1CEC9DD8"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w:t>
            </w:r>
          </w:p>
        </w:tc>
        <w:tc>
          <w:tcPr>
            <w:tcW w:w="702" w:type="dxa"/>
          </w:tcPr>
          <w:p w14:paraId="264F491E"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0 </w:t>
            </w:r>
          </w:p>
          <w:p w14:paraId="19750F1A" w14:textId="4AB4D51F"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w:t>
            </w:r>
          </w:p>
        </w:tc>
        <w:tc>
          <w:tcPr>
            <w:tcW w:w="1376" w:type="dxa"/>
            <w:vAlign w:val="center"/>
          </w:tcPr>
          <w:p w14:paraId="3AD1142A"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10 (13.5)</w:t>
            </w:r>
          </w:p>
        </w:tc>
      </w:tr>
      <w:tr w:rsidR="00F21C46" w:rsidRPr="00BC1A25" w14:paraId="2B5D8136" w14:textId="77777777" w:rsidTr="00F21C46">
        <w:tc>
          <w:tcPr>
            <w:tcW w:w="8714" w:type="dxa"/>
            <w:gridSpan w:val="9"/>
          </w:tcPr>
          <w:p w14:paraId="1D0A3344" w14:textId="60B6E63F" w:rsidR="00F21C46" w:rsidRPr="00BC1A25" w:rsidRDefault="00F21C46" w:rsidP="00F21C46">
            <w:pPr>
              <w:widowControl w:val="0"/>
              <w:autoSpaceDE w:val="0"/>
              <w:autoSpaceDN w:val="0"/>
              <w:adjustRightInd w:val="0"/>
              <w:jc w:val="center"/>
              <w:rPr>
                <w:color w:val="231F20"/>
                <w:w w:val="90"/>
                <w:sz w:val="22"/>
                <w:szCs w:val="22"/>
              </w:rPr>
            </w:pPr>
            <w:r w:rsidRPr="00BC1A25">
              <w:rPr>
                <w:b/>
                <w:color w:val="231F20"/>
                <w:w w:val="105"/>
                <w:sz w:val="22"/>
                <w:szCs w:val="22"/>
              </w:rPr>
              <w:t>Women (n = 164)</w:t>
            </w:r>
          </w:p>
        </w:tc>
      </w:tr>
      <w:tr w:rsidR="00F21C46" w:rsidRPr="00BC1A25" w14:paraId="42E98526" w14:textId="77777777" w:rsidTr="00AA7E7E">
        <w:tc>
          <w:tcPr>
            <w:tcW w:w="2048" w:type="dxa"/>
            <w:gridSpan w:val="2"/>
          </w:tcPr>
          <w:p w14:paraId="3D32AF5D"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sz w:val="22"/>
                <w:szCs w:val="22"/>
              </w:rPr>
              <w:t>Vaginal sex with men</w:t>
            </w:r>
          </w:p>
        </w:tc>
        <w:tc>
          <w:tcPr>
            <w:tcW w:w="1165" w:type="dxa"/>
            <w:vAlign w:val="center"/>
          </w:tcPr>
          <w:p w14:paraId="5C7E45D8"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157 (95.7)</w:t>
            </w:r>
          </w:p>
        </w:tc>
        <w:tc>
          <w:tcPr>
            <w:tcW w:w="926" w:type="dxa"/>
          </w:tcPr>
          <w:p w14:paraId="36A902C1"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3 </w:t>
            </w:r>
          </w:p>
          <w:p w14:paraId="734A5F1C" w14:textId="0CDB759E"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(1.8)</w:t>
            </w:r>
          </w:p>
        </w:tc>
        <w:tc>
          <w:tcPr>
            <w:tcW w:w="893" w:type="dxa"/>
          </w:tcPr>
          <w:p w14:paraId="072FA7BE"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142 (86.6)</w:t>
            </w:r>
          </w:p>
        </w:tc>
        <w:tc>
          <w:tcPr>
            <w:tcW w:w="828" w:type="dxa"/>
          </w:tcPr>
          <w:p w14:paraId="4A42CD29"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12 (7.3)</w:t>
            </w:r>
          </w:p>
        </w:tc>
        <w:tc>
          <w:tcPr>
            <w:tcW w:w="776" w:type="dxa"/>
          </w:tcPr>
          <w:p w14:paraId="3BFAC109"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3 </w:t>
            </w:r>
          </w:p>
          <w:p w14:paraId="7FC56D04" w14:textId="1DCC3CC8"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(1.8)</w:t>
            </w:r>
          </w:p>
        </w:tc>
        <w:tc>
          <w:tcPr>
            <w:tcW w:w="702" w:type="dxa"/>
          </w:tcPr>
          <w:p w14:paraId="3F447536"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0 </w:t>
            </w:r>
          </w:p>
          <w:p w14:paraId="53F42B76" w14:textId="40516711"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w:t>
            </w:r>
          </w:p>
        </w:tc>
        <w:tc>
          <w:tcPr>
            <w:tcW w:w="1376" w:type="dxa"/>
            <w:vAlign w:val="center"/>
          </w:tcPr>
          <w:p w14:paraId="59343531"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85"/>
                <w:sz w:val="22"/>
                <w:szCs w:val="22"/>
              </w:rPr>
              <w:t>4 (2.4)</w:t>
            </w:r>
          </w:p>
        </w:tc>
      </w:tr>
      <w:tr w:rsidR="00F21C46" w:rsidRPr="00BC1A25" w14:paraId="7B4AF82D" w14:textId="77777777" w:rsidTr="00AA7E7E">
        <w:tc>
          <w:tcPr>
            <w:tcW w:w="2048" w:type="dxa"/>
            <w:gridSpan w:val="2"/>
          </w:tcPr>
          <w:p w14:paraId="13A5CF4F" w14:textId="77777777" w:rsidR="00F21C46" w:rsidRPr="00BC1A25" w:rsidRDefault="00F21C46" w:rsidP="00F21C46">
            <w:pPr>
              <w:widowControl w:val="0"/>
              <w:autoSpaceDE w:val="0"/>
              <w:autoSpaceDN w:val="0"/>
              <w:adjustRightInd w:val="0"/>
              <w:rPr>
                <w:color w:val="231F20"/>
                <w:w w:val="95"/>
                <w:sz w:val="22"/>
                <w:szCs w:val="22"/>
              </w:rPr>
            </w:pPr>
            <w:r w:rsidRPr="00BC1A25">
              <w:rPr>
                <w:color w:val="231F20"/>
                <w:sz w:val="22"/>
                <w:szCs w:val="22"/>
              </w:rPr>
              <w:t>Anal sex with men</w:t>
            </w:r>
          </w:p>
        </w:tc>
        <w:tc>
          <w:tcPr>
            <w:tcW w:w="1165" w:type="dxa"/>
            <w:vAlign w:val="center"/>
          </w:tcPr>
          <w:p w14:paraId="5B0ECEA2"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18 (11.0)</w:t>
            </w:r>
          </w:p>
        </w:tc>
        <w:tc>
          <w:tcPr>
            <w:tcW w:w="926" w:type="dxa"/>
          </w:tcPr>
          <w:p w14:paraId="6219FAE3" w14:textId="77777777"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124 (75.6)</w:t>
            </w:r>
          </w:p>
        </w:tc>
        <w:tc>
          <w:tcPr>
            <w:tcW w:w="893" w:type="dxa"/>
          </w:tcPr>
          <w:p w14:paraId="5A3BD728"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16 </w:t>
            </w:r>
          </w:p>
          <w:p w14:paraId="19BAAEBC" w14:textId="44BA128A"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(9.8)</w:t>
            </w:r>
          </w:p>
        </w:tc>
        <w:tc>
          <w:tcPr>
            <w:tcW w:w="828" w:type="dxa"/>
          </w:tcPr>
          <w:p w14:paraId="31661F63" w14:textId="77777777" w:rsidR="00AA7E7E" w:rsidRPr="00BC1A25" w:rsidRDefault="00F21C46" w:rsidP="00F21C46">
            <w:pPr>
              <w:widowControl w:val="0"/>
              <w:autoSpaceDE w:val="0"/>
              <w:autoSpaceDN w:val="0"/>
              <w:adjustRightInd w:val="0"/>
              <w:jc w:val="center"/>
              <w:rPr>
                <w:color w:val="231F20"/>
                <w:w w:val="85"/>
                <w:sz w:val="22"/>
                <w:szCs w:val="22"/>
              </w:rPr>
            </w:pPr>
            <w:r w:rsidRPr="00BC1A25">
              <w:rPr>
                <w:color w:val="231F20"/>
                <w:w w:val="85"/>
                <w:sz w:val="22"/>
                <w:szCs w:val="22"/>
              </w:rPr>
              <w:t xml:space="preserve">2 </w:t>
            </w:r>
          </w:p>
          <w:p w14:paraId="29CE14BA" w14:textId="35CED7FB"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85"/>
                <w:sz w:val="22"/>
                <w:szCs w:val="22"/>
              </w:rPr>
              <w:t>(1.2)</w:t>
            </w:r>
          </w:p>
        </w:tc>
        <w:tc>
          <w:tcPr>
            <w:tcW w:w="776" w:type="dxa"/>
          </w:tcPr>
          <w:p w14:paraId="5B4088CE"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0 </w:t>
            </w:r>
          </w:p>
          <w:p w14:paraId="61FDE069" w14:textId="55CD31C2"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w:t>
            </w:r>
          </w:p>
        </w:tc>
        <w:tc>
          <w:tcPr>
            <w:tcW w:w="702" w:type="dxa"/>
          </w:tcPr>
          <w:p w14:paraId="0DEBD7D6" w14:textId="77777777" w:rsidR="00AA7E7E"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 xml:space="preserve">0 </w:t>
            </w:r>
          </w:p>
          <w:p w14:paraId="639708DD" w14:textId="2BC3EC5C" w:rsidR="00F21C46" w:rsidRPr="00BC1A25" w:rsidRDefault="00F21C46" w:rsidP="00F21C46">
            <w:pPr>
              <w:widowControl w:val="0"/>
              <w:autoSpaceDE w:val="0"/>
              <w:autoSpaceDN w:val="0"/>
              <w:adjustRightInd w:val="0"/>
              <w:jc w:val="center"/>
              <w:rPr>
                <w:color w:val="231F20"/>
                <w:w w:val="90"/>
                <w:sz w:val="22"/>
                <w:szCs w:val="22"/>
              </w:rPr>
            </w:pPr>
            <w:r w:rsidRPr="00BC1A25">
              <w:rPr>
                <w:color w:val="231F20"/>
                <w:w w:val="90"/>
                <w:sz w:val="22"/>
                <w:szCs w:val="22"/>
              </w:rPr>
              <w:t>(0)</w:t>
            </w:r>
          </w:p>
        </w:tc>
        <w:tc>
          <w:tcPr>
            <w:tcW w:w="1376" w:type="dxa"/>
            <w:vAlign w:val="center"/>
          </w:tcPr>
          <w:p w14:paraId="343BF5A1" w14:textId="77777777" w:rsidR="00F21C46" w:rsidRPr="00BC1A25" w:rsidRDefault="00F21C46" w:rsidP="00AA7E7E">
            <w:pPr>
              <w:widowControl w:val="0"/>
              <w:autoSpaceDE w:val="0"/>
              <w:autoSpaceDN w:val="0"/>
              <w:adjustRightInd w:val="0"/>
              <w:jc w:val="center"/>
              <w:rPr>
                <w:color w:val="231F20"/>
                <w:w w:val="90"/>
                <w:sz w:val="22"/>
                <w:szCs w:val="22"/>
              </w:rPr>
            </w:pPr>
            <w:r w:rsidRPr="00BC1A25">
              <w:rPr>
                <w:color w:val="231F20"/>
                <w:w w:val="90"/>
                <w:sz w:val="22"/>
                <w:szCs w:val="22"/>
              </w:rPr>
              <w:t>22 (13.4)</w:t>
            </w:r>
          </w:p>
        </w:tc>
      </w:tr>
    </w:tbl>
    <w:p w14:paraId="508A5B9C" w14:textId="78C2506E" w:rsidR="002836D7" w:rsidRPr="00BC1A25" w:rsidRDefault="002836D7" w:rsidP="00477D6A">
      <w:pPr>
        <w:jc w:val="both"/>
      </w:pPr>
      <w:r w:rsidRPr="00BC1A25">
        <w:br w:type="page"/>
      </w:r>
    </w:p>
    <w:p w14:paraId="5DB52371" w14:textId="091D85D0" w:rsidR="00AA75E4" w:rsidRPr="00BC1A25" w:rsidRDefault="00AA75E4" w:rsidP="00013C98">
      <w:pPr>
        <w:pStyle w:val="Ttulo2"/>
        <w:numPr>
          <w:ilvl w:val="1"/>
          <w:numId w:val="1"/>
        </w:numPr>
        <w:spacing w:before="0" w:after="120"/>
        <w:rPr>
          <w:rFonts w:asciiTheme="minorHAnsi" w:hAnsiTheme="minorHAnsi"/>
          <w:color w:val="000000" w:themeColor="text1"/>
          <w:sz w:val="24"/>
        </w:rPr>
      </w:pPr>
      <w:bookmarkStart w:id="7" w:name="_Toc361929892"/>
      <w:r w:rsidRPr="00BC1A25">
        <w:rPr>
          <w:rFonts w:asciiTheme="minorHAnsi" w:hAnsiTheme="minorHAnsi"/>
          <w:color w:val="000000" w:themeColor="text1"/>
          <w:sz w:val="24"/>
        </w:rPr>
        <w:lastRenderedPageBreak/>
        <w:t>Viral Load</w:t>
      </w:r>
      <w:bookmarkEnd w:id="7"/>
    </w:p>
    <w:p w14:paraId="6EEC2C02" w14:textId="36D34434" w:rsidR="00977AF2" w:rsidRPr="00BC1A25" w:rsidRDefault="00977AF2" w:rsidP="00013C98">
      <w:pPr>
        <w:pStyle w:val="Ttulo2"/>
        <w:numPr>
          <w:ilvl w:val="2"/>
          <w:numId w:val="1"/>
        </w:numPr>
        <w:spacing w:before="0" w:after="120"/>
        <w:rPr>
          <w:rFonts w:asciiTheme="minorHAnsi" w:hAnsiTheme="minorHAnsi"/>
          <w:color w:val="000000" w:themeColor="text1"/>
          <w:sz w:val="24"/>
        </w:rPr>
      </w:pPr>
      <w:bookmarkStart w:id="8" w:name="_Toc361929893"/>
      <w:r w:rsidRPr="00BC1A25">
        <w:rPr>
          <w:rFonts w:asciiTheme="minorHAnsi" w:hAnsiTheme="minorHAnsi"/>
          <w:color w:val="000000" w:themeColor="text1"/>
          <w:sz w:val="24"/>
        </w:rPr>
        <w:t>Initial viral load</w:t>
      </w:r>
      <w:bookmarkEnd w:id="8"/>
    </w:p>
    <w:p w14:paraId="61E24CFC" w14:textId="29D1E96B" w:rsidR="00977AF2" w:rsidRPr="00BC1A25" w:rsidRDefault="00977AF2" w:rsidP="00CA490D">
      <w:pPr>
        <w:pStyle w:val="Ttulo4"/>
        <w:spacing w:before="0" w:after="120"/>
        <w:jc w:val="both"/>
        <w:rPr>
          <w:rFonts w:asciiTheme="minorHAnsi" w:eastAsiaTheme="minorEastAsia" w:hAnsiTheme="minorHAnsi" w:cstheme="minorBidi"/>
          <w:b w:val="0"/>
          <w:bCs w:val="0"/>
          <w:i w:val="0"/>
          <w:iCs w:val="0"/>
          <w:color w:val="auto"/>
        </w:rPr>
      </w:pPr>
      <w:r w:rsidRPr="00BC1A25">
        <w:rPr>
          <w:rFonts w:asciiTheme="minorHAnsi" w:eastAsiaTheme="minorEastAsia" w:hAnsiTheme="minorHAnsi" w:cstheme="minorBidi"/>
          <w:b w:val="0"/>
          <w:bCs w:val="0"/>
          <w:i w:val="0"/>
          <w:iCs w:val="0"/>
          <w:color w:val="auto"/>
        </w:rPr>
        <w:t xml:space="preserve">The initial viral load of each simulated </w:t>
      </w:r>
      <w:r w:rsidR="00526437" w:rsidRPr="00BC1A25">
        <w:rPr>
          <w:rFonts w:asciiTheme="minorHAnsi" w:eastAsiaTheme="minorEastAsia" w:hAnsiTheme="minorHAnsi" w:cstheme="minorBidi"/>
          <w:b w:val="0"/>
          <w:bCs w:val="0"/>
          <w:i w:val="0"/>
          <w:iCs w:val="0"/>
          <w:color w:val="auto"/>
        </w:rPr>
        <w:t>patient was</w:t>
      </w:r>
      <w:r w:rsidRPr="00BC1A25">
        <w:rPr>
          <w:rFonts w:asciiTheme="minorHAnsi" w:eastAsiaTheme="minorEastAsia" w:hAnsiTheme="minorHAnsi" w:cstheme="minorBidi"/>
          <w:b w:val="0"/>
          <w:bCs w:val="0"/>
          <w:i w:val="0"/>
          <w:iCs w:val="0"/>
          <w:color w:val="auto"/>
        </w:rPr>
        <w:t xml:space="preserve"> randomly </w:t>
      </w:r>
      <w:r w:rsidR="00526437" w:rsidRPr="00BC1A25">
        <w:rPr>
          <w:rFonts w:asciiTheme="minorHAnsi" w:eastAsiaTheme="minorEastAsia" w:hAnsiTheme="minorHAnsi" w:cstheme="minorBidi"/>
          <w:b w:val="0"/>
          <w:bCs w:val="0"/>
          <w:i w:val="0"/>
          <w:iCs w:val="0"/>
          <w:color w:val="auto"/>
        </w:rPr>
        <w:t xml:space="preserve">generated </w:t>
      </w:r>
      <w:r w:rsidRPr="00BC1A25">
        <w:rPr>
          <w:rFonts w:asciiTheme="minorHAnsi" w:eastAsiaTheme="minorEastAsia" w:hAnsiTheme="minorHAnsi" w:cstheme="minorBidi"/>
          <w:b w:val="0"/>
          <w:bCs w:val="0"/>
          <w:i w:val="0"/>
          <w:iCs w:val="0"/>
          <w:color w:val="auto"/>
        </w:rPr>
        <w:t xml:space="preserve">from the distribution </w:t>
      </w:r>
      <w:r w:rsidR="006A6E5C" w:rsidRPr="00BC1A25">
        <w:rPr>
          <w:rFonts w:asciiTheme="minorHAnsi" w:eastAsiaTheme="minorEastAsia" w:hAnsiTheme="minorHAnsi" w:cstheme="minorBidi"/>
          <w:b w:val="0"/>
          <w:bCs w:val="0"/>
          <w:i w:val="0"/>
          <w:iCs w:val="0"/>
          <w:color w:val="auto"/>
        </w:rPr>
        <w:t>of</w:t>
      </w:r>
      <w:r w:rsidRPr="00BC1A25">
        <w:rPr>
          <w:rFonts w:asciiTheme="minorHAnsi" w:eastAsiaTheme="minorEastAsia" w:hAnsiTheme="minorHAnsi" w:cstheme="minorBidi"/>
          <w:b w:val="0"/>
          <w:bCs w:val="0"/>
          <w:i w:val="0"/>
          <w:iCs w:val="0"/>
          <w:color w:val="auto"/>
        </w:rPr>
        <w:t xml:space="preserve"> the viral load data </w:t>
      </w:r>
      <w:r w:rsidR="00526437" w:rsidRPr="00BC1A25">
        <w:rPr>
          <w:rFonts w:asciiTheme="minorHAnsi" w:eastAsiaTheme="minorEastAsia" w:hAnsiTheme="minorHAnsi" w:cstheme="minorBidi"/>
          <w:b w:val="0"/>
          <w:bCs w:val="0"/>
          <w:i w:val="0"/>
          <w:iCs w:val="0"/>
          <w:color w:val="auto"/>
        </w:rPr>
        <w:t xml:space="preserve">at </w:t>
      </w:r>
      <w:r w:rsidRPr="00BC1A25">
        <w:rPr>
          <w:rFonts w:asciiTheme="minorHAnsi" w:eastAsiaTheme="minorEastAsia" w:hAnsiTheme="minorHAnsi" w:cstheme="minorBidi"/>
          <w:b w:val="0"/>
          <w:bCs w:val="0"/>
          <w:i w:val="0"/>
          <w:iCs w:val="0"/>
          <w:color w:val="auto"/>
        </w:rPr>
        <w:t>the screening visit from all the patients participating in th</w:t>
      </w:r>
      <w:r w:rsidR="006A6E5C" w:rsidRPr="00BC1A25">
        <w:rPr>
          <w:rFonts w:asciiTheme="minorHAnsi" w:eastAsiaTheme="minorEastAsia" w:hAnsiTheme="minorHAnsi" w:cstheme="minorBidi"/>
          <w:b w:val="0"/>
          <w:bCs w:val="0"/>
          <w:i w:val="0"/>
          <w:iCs w:val="0"/>
          <w:color w:val="auto"/>
        </w:rPr>
        <w:t>e</w:t>
      </w:r>
      <w:r w:rsidRPr="00BC1A25">
        <w:rPr>
          <w:rFonts w:asciiTheme="minorHAnsi" w:eastAsiaTheme="minorEastAsia" w:hAnsiTheme="minorHAnsi" w:cstheme="minorBidi"/>
          <w:b w:val="0"/>
          <w:bCs w:val="0"/>
          <w:i w:val="0"/>
          <w:iCs w:val="0"/>
          <w:color w:val="auto"/>
        </w:rPr>
        <w:t xml:space="preserve"> studies SINGLE</w:t>
      </w:r>
      <w:r w:rsidR="00E821F5" w:rsidRPr="00BC1A25">
        <w:rPr>
          <w:rFonts w:asciiTheme="minorHAnsi" w:eastAsiaTheme="minorEastAsia" w:hAnsiTheme="minorHAnsi" w:cstheme="minorBidi"/>
          <w:b w:val="0"/>
          <w:bCs w:val="0"/>
          <w:i w:val="0"/>
          <w:iCs w:val="0"/>
          <w:color w:val="auto"/>
        </w:rPr>
        <w:t xml:space="preserve"> </w:t>
      </w:r>
      <w:r w:rsidR="00E821F5" w:rsidRPr="00BC1A25">
        <w:rPr>
          <w:rFonts w:asciiTheme="minorHAnsi" w:eastAsiaTheme="minorEastAsia" w:hAnsiTheme="minorHAnsi" w:cstheme="minorBidi"/>
          <w:b w:val="0"/>
          <w:bCs w:val="0"/>
          <w:i w:val="0"/>
          <w:iCs w:val="0"/>
          <w:color w:val="auto"/>
          <w:vertAlign w:val="superscript"/>
        </w:rPr>
        <w:fldChar w:fldCharType="begin">
          <w:fldData xml:space="preserve">PEVuZE5vdGU+PENpdGU+PEF1dGhvcj5XYWxtc2xleTwvQXV0aG9yPjxZZWFyPjIwMTM8L1llYXI+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YWJici0xPjwvYWx0LXBlcmlvZGljYWw+PHBhZ2VzPjE4MDctMTg8L3BhZ2VzPjx2b2x1bWU+MzY5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</w:fldData>
        </w:fldChar>
      </w:r>
      <w:r w:rsidR="00E821F5" w:rsidRPr="00BC1A25">
        <w:rPr>
          <w:rFonts w:asciiTheme="minorHAnsi" w:eastAsiaTheme="minorEastAsia" w:hAnsiTheme="minorHAnsi" w:cstheme="minorBidi"/>
          <w:b w:val="0"/>
          <w:bCs w:val="0"/>
          <w:i w:val="0"/>
          <w:iCs w:val="0"/>
          <w:color w:val="auto"/>
          <w:vertAlign w:val="superscript"/>
        </w:rPr>
        <w:instrText xml:space="preserve"> ADDIN EN.CITE </w:instrText>
      </w:r>
      <w:r w:rsidR="00E821F5" w:rsidRPr="00BC1A25">
        <w:rPr>
          <w:rFonts w:asciiTheme="minorHAnsi" w:eastAsiaTheme="minorEastAsia" w:hAnsiTheme="minorHAnsi" w:cstheme="minorBidi"/>
          <w:b w:val="0"/>
          <w:bCs w:val="0"/>
          <w:i w:val="0"/>
          <w:iCs w:val="0"/>
          <w:color w:val="auto"/>
          <w:vertAlign w:val="superscript"/>
        </w:rPr>
        <w:fldChar w:fldCharType="begin">
          <w:fldData xml:space="preserve">PEVuZE5vdGU+PENpdGU+PEF1dGhvcj5XYWxtc2xleTwvQXV0aG9yPjxZZWFyPjIwMTM8L1llYXI+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YWJici0xPjwvYWx0LXBlcmlvZGljYWw+PHBhZ2VzPjE4MDctMTg8L3BhZ2VzPjx2b2x1bWU+MzY5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</w:fldData>
        </w:fldChar>
      </w:r>
      <w:r w:rsidR="00E821F5" w:rsidRPr="00BC1A25">
        <w:rPr>
          <w:rFonts w:asciiTheme="minorHAnsi" w:eastAsiaTheme="minorEastAsia" w:hAnsiTheme="minorHAnsi" w:cstheme="minorBidi"/>
          <w:b w:val="0"/>
          <w:bCs w:val="0"/>
          <w:i w:val="0"/>
          <w:iCs w:val="0"/>
          <w:color w:val="auto"/>
          <w:vertAlign w:val="superscript"/>
        </w:rPr>
        <w:instrText xml:space="preserve"> ADDIN EN.CITE.DATA </w:instrText>
      </w:r>
      <w:r w:rsidR="00E821F5" w:rsidRPr="00BC1A25">
        <w:rPr>
          <w:rFonts w:asciiTheme="minorHAnsi" w:eastAsiaTheme="minorEastAsia" w:hAnsiTheme="minorHAnsi" w:cstheme="minorBidi"/>
          <w:b w:val="0"/>
          <w:bCs w:val="0"/>
          <w:i w:val="0"/>
          <w:iCs w:val="0"/>
          <w:color w:val="auto"/>
          <w:vertAlign w:val="superscript"/>
        </w:rPr>
      </w:r>
      <w:r w:rsidR="00E821F5" w:rsidRPr="00BC1A25">
        <w:rPr>
          <w:rFonts w:asciiTheme="minorHAnsi" w:eastAsiaTheme="minorEastAsia" w:hAnsiTheme="minorHAnsi" w:cstheme="minorBidi"/>
          <w:b w:val="0"/>
          <w:bCs w:val="0"/>
          <w:i w:val="0"/>
          <w:iCs w:val="0"/>
          <w:color w:val="auto"/>
          <w:vertAlign w:val="superscript"/>
        </w:rPr>
        <w:fldChar w:fldCharType="end"/>
      </w:r>
      <w:r w:rsidR="00E821F5" w:rsidRPr="00BC1A25">
        <w:rPr>
          <w:rFonts w:asciiTheme="minorHAnsi" w:eastAsiaTheme="minorEastAsia" w:hAnsiTheme="minorHAnsi" w:cstheme="minorBidi"/>
          <w:b w:val="0"/>
          <w:bCs w:val="0"/>
          <w:i w:val="0"/>
          <w:iCs w:val="0"/>
          <w:color w:val="auto"/>
          <w:vertAlign w:val="superscript"/>
        </w:rPr>
      </w:r>
      <w:r w:rsidR="00E821F5" w:rsidRPr="00BC1A25">
        <w:rPr>
          <w:rFonts w:asciiTheme="minorHAnsi" w:eastAsiaTheme="minorEastAsia" w:hAnsiTheme="minorHAnsi" w:cstheme="minorBidi"/>
          <w:b w:val="0"/>
          <w:bCs w:val="0"/>
          <w:i w:val="0"/>
          <w:iCs w:val="0"/>
          <w:color w:val="auto"/>
          <w:vertAlign w:val="superscript"/>
        </w:rPr>
        <w:fldChar w:fldCharType="separate"/>
      </w:r>
      <w:r w:rsidR="00E821F5" w:rsidRPr="00BC1A25">
        <w:rPr>
          <w:rFonts w:asciiTheme="minorHAnsi" w:eastAsiaTheme="minorEastAsia" w:hAnsiTheme="minorHAnsi" w:cstheme="minorBidi"/>
          <w:b w:val="0"/>
          <w:bCs w:val="0"/>
          <w:i w:val="0"/>
          <w:iCs w:val="0"/>
          <w:noProof/>
          <w:color w:val="auto"/>
          <w:vertAlign w:val="superscript"/>
        </w:rPr>
        <w:t>(1)</w:t>
      </w:r>
      <w:r w:rsidR="00E821F5" w:rsidRPr="00BC1A25">
        <w:rPr>
          <w:rFonts w:asciiTheme="minorHAnsi" w:eastAsiaTheme="minorEastAsia" w:hAnsiTheme="minorHAnsi" w:cstheme="minorBidi"/>
          <w:b w:val="0"/>
          <w:bCs w:val="0"/>
          <w:i w:val="0"/>
          <w:iCs w:val="0"/>
          <w:color w:val="auto"/>
          <w:vertAlign w:val="superscript"/>
        </w:rPr>
        <w:fldChar w:fldCharType="end"/>
      </w:r>
      <w:r w:rsidRPr="00BC1A25">
        <w:rPr>
          <w:rFonts w:asciiTheme="minorHAnsi" w:eastAsiaTheme="minorEastAsia" w:hAnsiTheme="minorHAnsi" w:cstheme="minorBidi"/>
          <w:b w:val="0"/>
          <w:bCs w:val="0"/>
          <w:i w:val="0"/>
          <w:iCs w:val="0"/>
          <w:color w:val="auto"/>
        </w:rPr>
        <w:t>, SPRING2</w:t>
      </w:r>
      <w:r w:rsidR="00013C98" w:rsidRPr="00BC1A25">
        <w:rPr>
          <w:rFonts w:asciiTheme="minorHAnsi" w:eastAsiaTheme="minorEastAsia" w:hAnsiTheme="minorHAnsi" w:cstheme="minorBidi"/>
          <w:b w:val="0"/>
          <w:bCs w:val="0"/>
          <w:i w:val="0"/>
          <w:iCs w:val="0"/>
          <w:color w:val="auto"/>
        </w:rPr>
        <w:t xml:space="preserve"> </w:t>
      </w:r>
      <w:r w:rsidR="00B7155A" w:rsidRPr="00BC1A25">
        <w:rPr>
          <w:rFonts w:asciiTheme="minorHAnsi" w:eastAsiaTheme="minorEastAsia" w:hAnsiTheme="minorHAnsi" w:cstheme="minorBidi"/>
          <w:b w:val="0"/>
          <w:bCs w:val="0"/>
          <w:i w:val="0"/>
          <w:iCs w:val="0"/>
          <w:color w:val="auto"/>
          <w:vertAlign w:val="superscript"/>
        </w:rPr>
        <w:fldChar w:fldCharType="begin">
          <w:fldData xml:space="preserve">PEVuZE5vdGU+PENpdGU+PEF1dGhvcj5SYWZmaTwvQXV0aG9yPjxSZWNOdW0+NTY8L1JlY051bT48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</w:fldData>
        </w:fldChar>
      </w:r>
      <w:r w:rsidR="00067BF4" w:rsidRPr="00BC1A25">
        <w:rPr>
          <w:rFonts w:asciiTheme="minorHAnsi" w:eastAsiaTheme="minorEastAsia" w:hAnsiTheme="minorHAnsi" w:cstheme="minorBidi"/>
          <w:b w:val="0"/>
          <w:bCs w:val="0"/>
          <w:i w:val="0"/>
          <w:iCs w:val="0"/>
          <w:color w:val="auto"/>
          <w:vertAlign w:val="superscript"/>
        </w:rPr>
        <w:instrText xml:space="preserve"> ADDIN EN.CITE </w:instrText>
      </w:r>
      <w:r w:rsidR="00067BF4" w:rsidRPr="00BC1A25">
        <w:rPr>
          <w:rFonts w:asciiTheme="minorHAnsi" w:eastAsiaTheme="minorEastAsia" w:hAnsiTheme="minorHAnsi" w:cstheme="minorBidi"/>
          <w:b w:val="0"/>
          <w:bCs w:val="0"/>
          <w:i w:val="0"/>
          <w:iCs w:val="0"/>
          <w:color w:val="auto"/>
          <w:vertAlign w:val="superscript"/>
        </w:rPr>
        <w:fldChar w:fldCharType="begin">
          <w:fldData xml:space="preserve">PEVuZE5vdGU+PENpdGU+PEF1dGhvcj5SYWZmaTwvQXV0aG9yPjxSZWNOdW0+NTY8L1JlY051bT48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</w:fldData>
        </w:fldChar>
      </w:r>
      <w:r w:rsidR="00067BF4" w:rsidRPr="00BC1A25">
        <w:rPr>
          <w:rFonts w:asciiTheme="minorHAnsi" w:eastAsiaTheme="minorEastAsia" w:hAnsiTheme="minorHAnsi" w:cstheme="minorBidi"/>
          <w:b w:val="0"/>
          <w:bCs w:val="0"/>
          <w:i w:val="0"/>
          <w:iCs w:val="0"/>
          <w:color w:val="auto"/>
          <w:vertAlign w:val="superscript"/>
        </w:rPr>
        <w:instrText xml:space="preserve"> ADDIN EN.CITE.DATA </w:instrText>
      </w:r>
      <w:r w:rsidR="00067BF4" w:rsidRPr="00BC1A25">
        <w:rPr>
          <w:rFonts w:asciiTheme="minorHAnsi" w:eastAsiaTheme="minorEastAsia" w:hAnsiTheme="minorHAnsi" w:cstheme="minorBidi"/>
          <w:b w:val="0"/>
          <w:bCs w:val="0"/>
          <w:i w:val="0"/>
          <w:iCs w:val="0"/>
          <w:color w:val="auto"/>
          <w:vertAlign w:val="superscript"/>
        </w:rPr>
      </w:r>
      <w:r w:rsidR="00067BF4" w:rsidRPr="00BC1A25">
        <w:rPr>
          <w:rFonts w:asciiTheme="minorHAnsi" w:eastAsiaTheme="minorEastAsia" w:hAnsiTheme="minorHAnsi" w:cstheme="minorBidi"/>
          <w:b w:val="0"/>
          <w:bCs w:val="0"/>
          <w:i w:val="0"/>
          <w:iCs w:val="0"/>
          <w:color w:val="auto"/>
          <w:vertAlign w:val="superscript"/>
        </w:rPr>
        <w:fldChar w:fldCharType="end"/>
      </w:r>
      <w:r w:rsidR="00B7155A" w:rsidRPr="00BC1A25">
        <w:rPr>
          <w:rFonts w:asciiTheme="minorHAnsi" w:eastAsiaTheme="minorEastAsia" w:hAnsiTheme="minorHAnsi" w:cstheme="minorBidi"/>
          <w:b w:val="0"/>
          <w:bCs w:val="0"/>
          <w:i w:val="0"/>
          <w:iCs w:val="0"/>
          <w:color w:val="auto"/>
          <w:vertAlign w:val="superscript"/>
        </w:rPr>
      </w:r>
      <w:r w:rsidR="00B7155A" w:rsidRPr="00BC1A25">
        <w:rPr>
          <w:rFonts w:asciiTheme="minorHAnsi" w:eastAsiaTheme="minorEastAsia" w:hAnsiTheme="minorHAnsi" w:cstheme="minorBidi"/>
          <w:b w:val="0"/>
          <w:bCs w:val="0"/>
          <w:i w:val="0"/>
          <w:iCs w:val="0"/>
          <w:color w:val="auto"/>
          <w:vertAlign w:val="superscript"/>
        </w:rPr>
        <w:fldChar w:fldCharType="separate"/>
      </w:r>
      <w:r w:rsidR="00067BF4" w:rsidRPr="00BC1A25">
        <w:rPr>
          <w:rFonts w:asciiTheme="minorHAnsi" w:eastAsiaTheme="minorEastAsia" w:hAnsiTheme="minorHAnsi" w:cstheme="minorBidi"/>
          <w:b w:val="0"/>
          <w:bCs w:val="0"/>
          <w:i w:val="0"/>
          <w:iCs w:val="0"/>
          <w:noProof/>
          <w:color w:val="auto"/>
          <w:vertAlign w:val="superscript"/>
        </w:rPr>
        <w:t>(2)</w:t>
      </w:r>
      <w:r w:rsidR="00B7155A" w:rsidRPr="00BC1A25">
        <w:rPr>
          <w:rFonts w:asciiTheme="minorHAnsi" w:eastAsiaTheme="minorEastAsia" w:hAnsiTheme="minorHAnsi" w:cstheme="minorBidi"/>
          <w:b w:val="0"/>
          <w:bCs w:val="0"/>
          <w:i w:val="0"/>
          <w:iCs w:val="0"/>
          <w:color w:val="auto"/>
          <w:vertAlign w:val="superscript"/>
        </w:rPr>
        <w:fldChar w:fldCharType="end"/>
      </w:r>
      <w:r w:rsidRPr="00BC1A25">
        <w:rPr>
          <w:rFonts w:asciiTheme="minorHAnsi" w:eastAsiaTheme="minorEastAsia" w:hAnsiTheme="minorHAnsi" w:cstheme="minorBidi"/>
          <w:b w:val="0"/>
          <w:bCs w:val="0"/>
          <w:i w:val="0"/>
          <w:iCs w:val="0"/>
          <w:color w:val="auto"/>
        </w:rPr>
        <w:t xml:space="preserve"> and FLAMINGO</w:t>
      </w:r>
      <w:r w:rsidR="00013C98" w:rsidRPr="00BC1A25">
        <w:rPr>
          <w:rFonts w:asciiTheme="minorHAnsi" w:eastAsiaTheme="minorEastAsia" w:hAnsiTheme="minorHAnsi" w:cstheme="minorBidi"/>
          <w:b w:val="0"/>
          <w:bCs w:val="0"/>
          <w:i w:val="0"/>
          <w:iCs w:val="0"/>
          <w:color w:val="auto"/>
        </w:rPr>
        <w:t xml:space="preserve"> </w:t>
      </w:r>
      <w:r w:rsidR="00B7155A" w:rsidRPr="00BC1A25">
        <w:rPr>
          <w:rFonts w:asciiTheme="minorHAnsi" w:eastAsiaTheme="minorEastAsia" w:hAnsiTheme="minorHAnsi" w:cstheme="minorBidi"/>
          <w:b w:val="0"/>
          <w:bCs w:val="0"/>
          <w:i w:val="0"/>
          <w:iCs w:val="0"/>
          <w:color w:val="auto"/>
          <w:vertAlign w:val="superscript"/>
        </w:rPr>
        <w:fldChar w:fldCharType="begin">
          <w:fldData xml:space="preserve">PEVuZE5vdGU+PENpdGU+PEF1dGhvcj5DbG90ZXQ8L0F1dGhvcj48UmVjTnVtPjU3PC9SZWNOdW0+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</w:fldData>
        </w:fldChar>
      </w:r>
      <w:r w:rsidR="005252FB" w:rsidRPr="00BC1A25">
        <w:rPr>
          <w:rFonts w:asciiTheme="minorHAnsi" w:eastAsiaTheme="minorEastAsia" w:hAnsiTheme="minorHAnsi" w:cstheme="minorBidi"/>
          <w:b w:val="0"/>
          <w:bCs w:val="0"/>
          <w:i w:val="0"/>
          <w:iCs w:val="0"/>
          <w:color w:val="auto"/>
          <w:vertAlign w:val="superscript"/>
        </w:rPr>
        <w:instrText xml:space="preserve"> ADDIN EN.CITE </w:instrText>
      </w:r>
      <w:r w:rsidR="005252FB" w:rsidRPr="00BC1A25">
        <w:rPr>
          <w:rFonts w:asciiTheme="minorHAnsi" w:eastAsiaTheme="minorEastAsia" w:hAnsiTheme="minorHAnsi" w:cstheme="minorBidi"/>
          <w:b w:val="0"/>
          <w:bCs w:val="0"/>
          <w:i w:val="0"/>
          <w:iCs w:val="0"/>
          <w:color w:val="auto"/>
          <w:vertAlign w:val="superscript"/>
        </w:rPr>
        <w:fldChar w:fldCharType="begin">
          <w:fldData xml:space="preserve">PEVuZE5vdGU+PENpdGU+PEF1dGhvcj5DbG90ZXQ8L0F1dGhvcj48UmVjTnVtPjU3PC9SZWNOdW0+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</w:fldData>
        </w:fldChar>
      </w:r>
      <w:r w:rsidR="005252FB" w:rsidRPr="00BC1A25">
        <w:rPr>
          <w:rFonts w:asciiTheme="minorHAnsi" w:eastAsiaTheme="minorEastAsia" w:hAnsiTheme="minorHAnsi" w:cstheme="minorBidi"/>
          <w:b w:val="0"/>
          <w:bCs w:val="0"/>
          <w:i w:val="0"/>
          <w:iCs w:val="0"/>
          <w:color w:val="auto"/>
          <w:vertAlign w:val="superscript"/>
        </w:rPr>
        <w:instrText xml:space="preserve"> ADDIN EN.CITE.DATA </w:instrText>
      </w:r>
      <w:r w:rsidR="005252FB" w:rsidRPr="00BC1A25">
        <w:rPr>
          <w:rFonts w:asciiTheme="minorHAnsi" w:eastAsiaTheme="minorEastAsia" w:hAnsiTheme="minorHAnsi" w:cstheme="minorBidi"/>
          <w:b w:val="0"/>
          <w:bCs w:val="0"/>
          <w:i w:val="0"/>
          <w:iCs w:val="0"/>
          <w:color w:val="auto"/>
          <w:vertAlign w:val="superscript"/>
        </w:rPr>
      </w:r>
      <w:r w:rsidR="005252FB" w:rsidRPr="00BC1A25">
        <w:rPr>
          <w:rFonts w:asciiTheme="minorHAnsi" w:eastAsiaTheme="minorEastAsia" w:hAnsiTheme="minorHAnsi" w:cstheme="minorBidi"/>
          <w:b w:val="0"/>
          <w:bCs w:val="0"/>
          <w:i w:val="0"/>
          <w:iCs w:val="0"/>
          <w:color w:val="auto"/>
          <w:vertAlign w:val="superscript"/>
        </w:rPr>
        <w:fldChar w:fldCharType="end"/>
      </w:r>
      <w:r w:rsidR="00B7155A" w:rsidRPr="00BC1A25">
        <w:rPr>
          <w:rFonts w:asciiTheme="minorHAnsi" w:eastAsiaTheme="minorEastAsia" w:hAnsiTheme="minorHAnsi" w:cstheme="minorBidi"/>
          <w:b w:val="0"/>
          <w:bCs w:val="0"/>
          <w:i w:val="0"/>
          <w:iCs w:val="0"/>
          <w:color w:val="auto"/>
          <w:vertAlign w:val="superscript"/>
        </w:rPr>
      </w:r>
      <w:r w:rsidR="00B7155A" w:rsidRPr="00BC1A25">
        <w:rPr>
          <w:rFonts w:asciiTheme="minorHAnsi" w:eastAsiaTheme="minorEastAsia" w:hAnsiTheme="minorHAnsi" w:cstheme="minorBidi"/>
          <w:b w:val="0"/>
          <w:bCs w:val="0"/>
          <w:i w:val="0"/>
          <w:iCs w:val="0"/>
          <w:color w:val="auto"/>
          <w:vertAlign w:val="superscript"/>
        </w:rPr>
        <w:fldChar w:fldCharType="separate"/>
      </w:r>
      <w:r w:rsidR="005252FB" w:rsidRPr="00BC1A25">
        <w:rPr>
          <w:rFonts w:asciiTheme="minorHAnsi" w:eastAsiaTheme="minorEastAsia" w:hAnsiTheme="minorHAnsi" w:cstheme="minorBidi"/>
          <w:b w:val="0"/>
          <w:bCs w:val="0"/>
          <w:i w:val="0"/>
          <w:iCs w:val="0"/>
          <w:noProof/>
          <w:color w:val="auto"/>
          <w:vertAlign w:val="superscript"/>
        </w:rPr>
        <w:t>(3)</w:t>
      </w:r>
      <w:r w:rsidR="00B7155A" w:rsidRPr="00BC1A25">
        <w:rPr>
          <w:rFonts w:asciiTheme="minorHAnsi" w:eastAsiaTheme="minorEastAsia" w:hAnsiTheme="minorHAnsi" w:cstheme="minorBidi"/>
          <w:b w:val="0"/>
          <w:bCs w:val="0"/>
          <w:i w:val="0"/>
          <w:iCs w:val="0"/>
          <w:color w:val="auto"/>
          <w:vertAlign w:val="superscript"/>
        </w:rPr>
        <w:fldChar w:fldCharType="end"/>
      </w:r>
      <w:r w:rsidRPr="00BC1A25">
        <w:rPr>
          <w:rFonts w:asciiTheme="minorHAnsi" w:eastAsiaTheme="minorEastAsia" w:hAnsiTheme="minorHAnsi" w:cstheme="minorBidi"/>
          <w:b w:val="0"/>
          <w:bCs w:val="0"/>
          <w:i w:val="0"/>
          <w:iCs w:val="0"/>
          <w:color w:val="auto"/>
        </w:rPr>
        <w:t>.</w:t>
      </w:r>
    </w:p>
    <w:p w14:paraId="32D556A1" w14:textId="64118AB5" w:rsidR="005C2033" w:rsidRPr="00BC1A25" w:rsidRDefault="005C2033" w:rsidP="00CA490D">
      <w:pPr>
        <w:spacing w:after="120"/>
        <w:jc w:val="both"/>
      </w:pPr>
      <w:r w:rsidRPr="00BC1A25">
        <w:t xml:space="preserve">The patients were </w:t>
      </w:r>
      <w:r w:rsidR="006A6E5C" w:rsidRPr="00BC1A25">
        <w:t xml:space="preserve">stratified </w:t>
      </w:r>
      <w:r w:rsidRPr="00BC1A25">
        <w:t>by levels of pretreatment viral load</w:t>
      </w:r>
      <w:r w:rsidR="00585121" w:rsidRPr="00BC1A25">
        <w:t xml:space="preserve"> in copies/mL (&lt;10,000; </w:t>
      </w:r>
      <w:r w:rsidR="005363C1" w:rsidRPr="00BC1A25">
        <w:rPr>
          <w:rFonts w:ascii="Cambria" w:hAnsi="Cambria"/>
        </w:rPr>
        <w:t>≥</w:t>
      </w:r>
      <w:r w:rsidR="00585121" w:rsidRPr="00BC1A25">
        <w:t xml:space="preserve">10,000 to </w:t>
      </w:r>
      <w:r w:rsidR="005363C1" w:rsidRPr="00BC1A25">
        <w:t xml:space="preserve">&lt; </w:t>
      </w:r>
      <w:r w:rsidRPr="00BC1A25">
        <w:t>100</w:t>
      </w:r>
      <w:r w:rsidR="009533A5" w:rsidRPr="00BC1A25">
        <w:t>,</w:t>
      </w:r>
      <w:r w:rsidRPr="00BC1A25">
        <w:t>000</w:t>
      </w:r>
      <w:r w:rsidR="00173097" w:rsidRPr="00BC1A25">
        <w:t xml:space="preserve">; </w:t>
      </w:r>
      <w:r w:rsidR="00585121" w:rsidRPr="00BC1A25">
        <w:t>≥1</w:t>
      </w:r>
      <w:r w:rsidR="00173097" w:rsidRPr="00BC1A25">
        <w:t>00,000</w:t>
      </w:r>
      <w:r w:rsidRPr="00BC1A25">
        <w:t>).</w:t>
      </w:r>
    </w:p>
    <w:p w14:paraId="3A8FD064" w14:textId="2EB9C3AC" w:rsidR="0084213D" w:rsidRPr="00BC1A25" w:rsidRDefault="00E03009" w:rsidP="00E03009">
      <w:pPr>
        <w:pStyle w:val="Descripcin"/>
        <w:rPr>
          <w:color w:val="000000" w:themeColor="text1"/>
          <w:sz w:val="24"/>
          <w:szCs w:val="24"/>
        </w:rPr>
      </w:pPr>
      <w:bookmarkStart w:id="9" w:name="_Toc361929778"/>
      <w:r w:rsidRPr="00BC1A25">
        <w:rPr>
          <w:color w:val="000000" w:themeColor="text1"/>
          <w:sz w:val="24"/>
          <w:szCs w:val="24"/>
        </w:rPr>
        <w:t xml:space="preserve">Table </w:t>
      </w:r>
      <w:r w:rsidR="003F2502" w:rsidRPr="00BC1A25">
        <w:rPr>
          <w:color w:val="000000" w:themeColor="text1"/>
          <w:sz w:val="24"/>
          <w:szCs w:val="24"/>
        </w:rPr>
        <w:t>C</w:t>
      </w:r>
      <w:r w:rsidR="00ED0D4B" w:rsidRPr="00BC1A25">
        <w:rPr>
          <w:color w:val="000000" w:themeColor="text1"/>
          <w:sz w:val="24"/>
          <w:szCs w:val="24"/>
        </w:rPr>
        <w:t>.</w:t>
      </w:r>
      <w:r w:rsidRPr="00BC1A25">
        <w:rPr>
          <w:color w:val="000000" w:themeColor="text1"/>
          <w:sz w:val="24"/>
          <w:szCs w:val="24"/>
        </w:rPr>
        <w:t xml:space="preserve"> </w:t>
      </w:r>
      <w:r w:rsidRPr="00BC1A25">
        <w:rPr>
          <w:b w:val="0"/>
          <w:color w:val="000000" w:themeColor="text1"/>
          <w:sz w:val="24"/>
          <w:szCs w:val="24"/>
        </w:rPr>
        <w:t xml:space="preserve">Viral load on </w:t>
      </w:r>
      <w:r w:rsidR="00F766C9" w:rsidRPr="00BC1A25">
        <w:rPr>
          <w:b w:val="0"/>
          <w:color w:val="000000" w:themeColor="text1"/>
          <w:sz w:val="24"/>
          <w:szCs w:val="24"/>
        </w:rPr>
        <w:t>screening</w:t>
      </w:r>
      <w:r w:rsidRPr="00BC1A25">
        <w:rPr>
          <w:b w:val="0"/>
          <w:color w:val="000000" w:themeColor="text1"/>
          <w:sz w:val="24"/>
          <w:szCs w:val="24"/>
        </w:rPr>
        <w:t xml:space="preserve"> (</w:t>
      </w:r>
      <w:r w:rsidR="00983400" w:rsidRPr="00BC1A25">
        <w:rPr>
          <w:b w:val="0"/>
          <w:color w:val="000000" w:themeColor="text1"/>
          <w:sz w:val="24"/>
          <w:szCs w:val="24"/>
        </w:rPr>
        <w:t>group &lt;10,000 copies/mL</w:t>
      </w:r>
      <w:r w:rsidRPr="00BC1A25">
        <w:rPr>
          <w:b w:val="0"/>
          <w:color w:val="000000" w:themeColor="text1"/>
          <w:sz w:val="24"/>
          <w:szCs w:val="24"/>
        </w:rPr>
        <w:t>)</w:t>
      </w:r>
      <w:bookmarkEnd w:id="9"/>
    </w:p>
    <w:tbl>
      <w:tblPr>
        <w:tblStyle w:val="Tablaconcuadrcula"/>
        <w:tblW w:w="0" w:type="auto"/>
        <w:tblLook w:val="04A0" w:firstRow="1" w:lastRow="0" w:firstColumn="1" w:lastColumn="0" w:noHBand="0" w:noVBand="1"/>
      </w:tblPr>
      <w:tblGrid>
        <w:gridCol w:w="1583"/>
        <w:gridCol w:w="1312"/>
        <w:gridCol w:w="1104"/>
        <w:gridCol w:w="2114"/>
        <w:gridCol w:w="2375"/>
      </w:tblGrid>
      <w:tr w:rsidR="007F1BD5" w:rsidRPr="00BC1A25" w14:paraId="0E7249FB" w14:textId="77777777" w:rsidTr="005C6EC9">
        <w:tc>
          <w:tcPr>
            <w:tcW w:w="1597" w:type="dxa"/>
            <w:vMerge w:val="restart"/>
            <w:shd w:val="clear" w:color="auto" w:fill="F2F2F2" w:themeFill="background1" w:themeFillShade="F2"/>
            <w:vAlign w:val="center"/>
          </w:tcPr>
          <w:p w14:paraId="42EE686A" w14:textId="78D69A70" w:rsidR="007F1BD5" w:rsidRPr="00BC1A25" w:rsidRDefault="007F1BD5" w:rsidP="00396B76">
            <w:pPr>
              <w:jc w:val="center"/>
              <w:rPr>
                <w:b/>
              </w:rPr>
            </w:pPr>
            <w:r w:rsidRPr="00BC1A25">
              <w:rPr>
                <w:b/>
              </w:rPr>
              <w:t>Study</w:t>
            </w:r>
          </w:p>
        </w:tc>
        <w:tc>
          <w:tcPr>
            <w:tcW w:w="1346" w:type="dxa"/>
            <w:vMerge w:val="restart"/>
            <w:shd w:val="clear" w:color="auto" w:fill="F2F2F2" w:themeFill="background1" w:themeFillShade="F2"/>
            <w:vAlign w:val="center"/>
          </w:tcPr>
          <w:p w14:paraId="777A05FD" w14:textId="1CD415FF" w:rsidR="007F1BD5" w:rsidRPr="00BC1A25" w:rsidRDefault="007F1BD5" w:rsidP="005C6EC9">
            <w:pPr>
              <w:jc w:val="center"/>
              <w:rPr>
                <w:b/>
              </w:rPr>
            </w:pPr>
            <w:r w:rsidRPr="00BC1A25">
              <w:rPr>
                <w:b/>
              </w:rPr>
              <w:t>Drug</w:t>
            </w:r>
          </w:p>
        </w:tc>
        <w:tc>
          <w:tcPr>
            <w:tcW w:w="1134" w:type="dxa"/>
            <w:vMerge w:val="restart"/>
            <w:shd w:val="clear" w:color="auto" w:fill="F2F2F2" w:themeFill="background1" w:themeFillShade="F2"/>
            <w:vAlign w:val="center"/>
          </w:tcPr>
          <w:p w14:paraId="63B326E2" w14:textId="1D0FF42A" w:rsidR="007F1BD5" w:rsidRPr="00BC1A25" w:rsidRDefault="005C6EC9" w:rsidP="00396B76">
            <w:pPr>
              <w:jc w:val="center"/>
              <w:rPr>
                <w:b/>
              </w:rPr>
            </w:pPr>
            <w:r w:rsidRPr="00BC1A25">
              <w:rPr>
                <w:b/>
              </w:rPr>
              <w:t>N</w:t>
            </w:r>
          </w:p>
        </w:tc>
        <w:tc>
          <w:tcPr>
            <w:tcW w:w="4637" w:type="dxa"/>
            <w:gridSpan w:val="2"/>
            <w:shd w:val="clear" w:color="auto" w:fill="F2F2F2" w:themeFill="background1" w:themeFillShade="F2"/>
          </w:tcPr>
          <w:p w14:paraId="09A4B2F6" w14:textId="7299A143" w:rsidR="007F1BD5" w:rsidRPr="00BC1A25" w:rsidRDefault="007F1BD5" w:rsidP="00396B76">
            <w:pPr>
              <w:jc w:val="center"/>
              <w:rPr>
                <w:b/>
              </w:rPr>
            </w:pPr>
            <w:r w:rsidRPr="00BC1A25">
              <w:rPr>
                <w:b/>
              </w:rPr>
              <w:t>Viral load</w:t>
            </w:r>
          </w:p>
        </w:tc>
      </w:tr>
      <w:tr w:rsidR="007F1BD5" w:rsidRPr="00BC1A25" w14:paraId="232D3195" w14:textId="77777777" w:rsidTr="005C6EC9">
        <w:tc>
          <w:tcPr>
            <w:tcW w:w="1597" w:type="dxa"/>
            <w:vMerge/>
            <w:shd w:val="clear" w:color="auto" w:fill="F2F2F2" w:themeFill="background1" w:themeFillShade="F2"/>
          </w:tcPr>
          <w:p w14:paraId="0DF31EB9" w14:textId="77777777" w:rsidR="007F1BD5" w:rsidRPr="00BC1A25" w:rsidRDefault="007F1BD5" w:rsidP="005C2033">
            <w:pPr>
              <w:rPr>
                <w:b/>
              </w:rPr>
            </w:pPr>
          </w:p>
        </w:tc>
        <w:tc>
          <w:tcPr>
            <w:tcW w:w="1346" w:type="dxa"/>
            <w:vMerge/>
            <w:shd w:val="clear" w:color="auto" w:fill="F2F2F2" w:themeFill="background1" w:themeFillShade="F2"/>
            <w:vAlign w:val="center"/>
          </w:tcPr>
          <w:p w14:paraId="296C6910" w14:textId="77777777" w:rsidR="007F1BD5" w:rsidRPr="00BC1A25" w:rsidRDefault="007F1BD5" w:rsidP="005C6EC9">
            <w:pPr>
              <w:jc w:val="center"/>
              <w:rPr>
                <w:b/>
              </w:rPr>
            </w:pPr>
          </w:p>
        </w:tc>
        <w:tc>
          <w:tcPr>
            <w:tcW w:w="1134" w:type="dxa"/>
            <w:vMerge/>
            <w:shd w:val="clear" w:color="auto" w:fill="F2F2F2" w:themeFill="background1" w:themeFillShade="F2"/>
          </w:tcPr>
          <w:p w14:paraId="518CE804" w14:textId="1F44B1F9" w:rsidR="007F1BD5" w:rsidRPr="00BC1A25" w:rsidRDefault="007F1BD5" w:rsidP="005C2033">
            <w:pPr>
              <w:rPr>
                <w:b/>
              </w:rPr>
            </w:pPr>
          </w:p>
        </w:tc>
        <w:tc>
          <w:tcPr>
            <w:tcW w:w="2194" w:type="dxa"/>
            <w:shd w:val="clear" w:color="auto" w:fill="F2F2F2" w:themeFill="background1" w:themeFillShade="F2"/>
          </w:tcPr>
          <w:p w14:paraId="25ADC662" w14:textId="0ACC7DA8" w:rsidR="007F1BD5" w:rsidRPr="00BC1A25" w:rsidRDefault="007F1BD5" w:rsidP="00396B76">
            <w:pPr>
              <w:jc w:val="center"/>
              <w:rPr>
                <w:b/>
              </w:rPr>
            </w:pPr>
            <w:r w:rsidRPr="00BC1A25">
              <w:rPr>
                <w:b/>
              </w:rPr>
              <w:t>Mean</w:t>
            </w:r>
          </w:p>
        </w:tc>
        <w:tc>
          <w:tcPr>
            <w:tcW w:w="2443" w:type="dxa"/>
            <w:shd w:val="clear" w:color="auto" w:fill="F2F2F2" w:themeFill="background1" w:themeFillShade="F2"/>
          </w:tcPr>
          <w:p w14:paraId="16A06AC8" w14:textId="2A0AC71D" w:rsidR="007F1BD5" w:rsidRPr="00BC1A25" w:rsidRDefault="007F1BD5" w:rsidP="00396B76">
            <w:pPr>
              <w:jc w:val="center"/>
              <w:rPr>
                <w:b/>
              </w:rPr>
            </w:pPr>
            <w:r w:rsidRPr="00BC1A25">
              <w:rPr>
                <w:b/>
              </w:rPr>
              <w:t>Standard Deviation</w:t>
            </w:r>
          </w:p>
        </w:tc>
      </w:tr>
      <w:tr w:rsidR="00B43259" w:rsidRPr="00BC1A25" w14:paraId="3936B58C" w14:textId="77777777" w:rsidTr="005C6EC9">
        <w:tc>
          <w:tcPr>
            <w:tcW w:w="1597" w:type="dxa"/>
            <w:vMerge w:val="restart"/>
            <w:vAlign w:val="center"/>
          </w:tcPr>
          <w:p w14:paraId="3EE2BC57" w14:textId="527D85E7" w:rsidR="00B43259" w:rsidRPr="00BC1A25" w:rsidRDefault="00B43259" w:rsidP="00396B76">
            <w:pPr>
              <w:jc w:val="center"/>
            </w:pPr>
            <w:r w:rsidRPr="00BC1A25">
              <w:t>SINGLE</w:t>
            </w:r>
          </w:p>
        </w:tc>
        <w:tc>
          <w:tcPr>
            <w:tcW w:w="1346" w:type="dxa"/>
            <w:vAlign w:val="center"/>
          </w:tcPr>
          <w:p w14:paraId="1582BC53" w14:textId="31DEF295" w:rsidR="00B43259" w:rsidRPr="00BC1A25" w:rsidRDefault="00B43259" w:rsidP="005C6EC9">
            <w:pPr>
              <w:jc w:val="center"/>
            </w:pPr>
            <w:r w:rsidRPr="00BC1A25">
              <w:t>DTG</w:t>
            </w:r>
          </w:p>
        </w:tc>
        <w:tc>
          <w:tcPr>
            <w:tcW w:w="1134" w:type="dxa"/>
          </w:tcPr>
          <w:p w14:paraId="1B602269" w14:textId="3B55A879" w:rsidR="00B43259" w:rsidRPr="00BC1A25" w:rsidRDefault="00B43259" w:rsidP="00396B76">
            <w:pPr>
              <w:jc w:val="center"/>
            </w:pPr>
            <w:r w:rsidRPr="00BC1A25">
              <w:t>57</w:t>
            </w:r>
          </w:p>
        </w:tc>
        <w:tc>
          <w:tcPr>
            <w:tcW w:w="2194" w:type="dxa"/>
          </w:tcPr>
          <w:p w14:paraId="5214D096" w14:textId="5655991D" w:rsidR="00B43259" w:rsidRPr="00BC1A25" w:rsidRDefault="00B43259" w:rsidP="00EF463F">
            <w:pPr>
              <w:jc w:val="center"/>
            </w:pPr>
            <w:r w:rsidRPr="00BC1A25">
              <w:t>6,142</w:t>
            </w:r>
          </w:p>
        </w:tc>
        <w:tc>
          <w:tcPr>
            <w:tcW w:w="2443" w:type="dxa"/>
          </w:tcPr>
          <w:p w14:paraId="0392FE69" w14:textId="475B1D0D" w:rsidR="00B43259" w:rsidRPr="00BC1A25" w:rsidRDefault="00B43259" w:rsidP="00D62978">
            <w:pPr>
              <w:jc w:val="center"/>
            </w:pPr>
            <w:r w:rsidRPr="00BC1A25">
              <w:t>2,223</w:t>
            </w:r>
          </w:p>
        </w:tc>
      </w:tr>
      <w:tr w:rsidR="00B43259" w:rsidRPr="00BC1A25" w14:paraId="37E8C44D" w14:textId="77777777" w:rsidTr="005C6EC9">
        <w:tc>
          <w:tcPr>
            <w:tcW w:w="1597" w:type="dxa"/>
            <w:vMerge/>
            <w:vAlign w:val="center"/>
          </w:tcPr>
          <w:p w14:paraId="42B21ABA" w14:textId="788A5E13" w:rsidR="00B43259" w:rsidRPr="00BC1A25" w:rsidRDefault="00B43259" w:rsidP="00396B76">
            <w:pPr>
              <w:jc w:val="center"/>
            </w:pPr>
          </w:p>
        </w:tc>
        <w:tc>
          <w:tcPr>
            <w:tcW w:w="1346" w:type="dxa"/>
            <w:vAlign w:val="center"/>
          </w:tcPr>
          <w:p w14:paraId="5A016FA2" w14:textId="4CFE405D" w:rsidR="00B43259" w:rsidRPr="00BC1A25" w:rsidRDefault="00B43259" w:rsidP="005C6EC9">
            <w:pPr>
              <w:jc w:val="center"/>
            </w:pPr>
            <w:r w:rsidRPr="00BC1A25">
              <w:t>EFV</w:t>
            </w:r>
          </w:p>
        </w:tc>
        <w:tc>
          <w:tcPr>
            <w:tcW w:w="1134" w:type="dxa"/>
          </w:tcPr>
          <w:p w14:paraId="45B81C80" w14:textId="7B5B9AB5" w:rsidR="00B43259" w:rsidRPr="00BC1A25" w:rsidRDefault="00B43259" w:rsidP="00396B76">
            <w:pPr>
              <w:jc w:val="center"/>
            </w:pPr>
            <w:r w:rsidRPr="00BC1A25">
              <w:t>55</w:t>
            </w:r>
          </w:p>
        </w:tc>
        <w:tc>
          <w:tcPr>
            <w:tcW w:w="2194" w:type="dxa"/>
          </w:tcPr>
          <w:p w14:paraId="432A268D" w14:textId="2CDFCCD8" w:rsidR="00B43259" w:rsidRPr="00BC1A25" w:rsidRDefault="00B43259" w:rsidP="00EF463F">
            <w:pPr>
              <w:jc w:val="center"/>
            </w:pPr>
            <w:r w:rsidRPr="00BC1A25">
              <w:t>4,922</w:t>
            </w:r>
          </w:p>
        </w:tc>
        <w:tc>
          <w:tcPr>
            <w:tcW w:w="2443" w:type="dxa"/>
          </w:tcPr>
          <w:p w14:paraId="4315D713" w14:textId="0D764BE6" w:rsidR="00B43259" w:rsidRPr="00BC1A25" w:rsidRDefault="00B43259" w:rsidP="00EF463F">
            <w:pPr>
              <w:jc w:val="center"/>
            </w:pPr>
            <w:r w:rsidRPr="00BC1A25">
              <w:t>2,754</w:t>
            </w:r>
          </w:p>
        </w:tc>
      </w:tr>
      <w:tr w:rsidR="00B43259" w:rsidRPr="00BC1A25" w14:paraId="22976F7A" w14:textId="77777777" w:rsidTr="005C6EC9">
        <w:tc>
          <w:tcPr>
            <w:tcW w:w="1597" w:type="dxa"/>
            <w:vMerge/>
            <w:vAlign w:val="center"/>
          </w:tcPr>
          <w:p w14:paraId="7860A304" w14:textId="77777777" w:rsidR="00B43259" w:rsidRPr="00BC1A25" w:rsidRDefault="00B43259" w:rsidP="00396B76">
            <w:pPr>
              <w:jc w:val="center"/>
            </w:pPr>
          </w:p>
        </w:tc>
        <w:tc>
          <w:tcPr>
            <w:tcW w:w="1346" w:type="dxa"/>
            <w:vAlign w:val="center"/>
          </w:tcPr>
          <w:p w14:paraId="2E5ABADA" w14:textId="35C722D7" w:rsidR="00B43259" w:rsidRPr="00BC1A25" w:rsidRDefault="002A4C91" w:rsidP="005C6EC9">
            <w:pPr>
              <w:jc w:val="center"/>
            </w:pPr>
            <w:r w:rsidRPr="00BC1A25">
              <w:t>Total</w:t>
            </w:r>
          </w:p>
        </w:tc>
        <w:tc>
          <w:tcPr>
            <w:tcW w:w="1134" w:type="dxa"/>
          </w:tcPr>
          <w:p w14:paraId="69BF1456" w14:textId="6C7028F1" w:rsidR="00B43259" w:rsidRPr="00BC1A25" w:rsidRDefault="002A4C91" w:rsidP="00396B76">
            <w:pPr>
              <w:jc w:val="center"/>
            </w:pPr>
            <w:r w:rsidRPr="00BC1A25">
              <w:t>112</w:t>
            </w:r>
          </w:p>
        </w:tc>
        <w:tc>
          <w:tcPr>
            <w:tcW w:w="2194" w:type="dxa"/>
          </w:tcPr>
          <w:p w14:paraId="627C0A98" w14:textId="7B5EBED8" w:rsidR="00B43259" w:rsidRPr="00BC1A25" w:rsidRDefault="002A4C91" w:rsidP="00EF463F">
            <w:pPr>
              <w:jc w:val="center"/>
            </w:pPr>
            <w:r w:rsidRPr="00BC1A25">
              <w:t>5,543</w:t>
            </w:r>
          </w:p>
        </w:tc>
        <w:tc>
          <w:tcPr>
            <w:tcW w:w="2443" w:type="dxa"/>
          </w:tcPr>
          <w:p w14:paraId="4BAF63E0" w14:textId="527C5B19" w:rsidR="00B43259" w:rsidRPr="00BC1A25" w:rsidRDefault="002A4C91" w:rsidP="00EF463F">
            <w:pPr>
              <w:jc w:val="center"/>
            </w:pPr>
            <w:r w:rsidRPr="00BC1A25">
              <w:t>2,561</w:t>
            </w:r>
          </w:p>
        </w:tc>
      </w:tr>
      <w:tr w:rsidR="00B43259" w:rsidRPr="00BC1A25" w14:paraId="780F7194" w14:textId="77777777" w:rsidTr="005C6EC9">
        <w:tc>
          <w:tcPr>
            <w:tcW w:w="1597" w:type="dxa"/>
            <w:vMerge w:val="restart"/>
            <w:vAlign w:val="center"/>
          </w:tcPr>
          <w:p w14:paraId="77BF93FD" w14:textId="007827E6" w:rsidR="00B43259" w:rsidRPr="00BC1A25" w:rsidRDefault="00B43259" w:rsidP="00396B76">
            <w:pPr>
              <w:jc w:val="center"/>
            </w:pPr>
            <w:r w:rsidRPr="00BC1A25">
              <w:t>SPRING 2</w:t>
            </w:r>
          </w:p>
        </w:tc>
        <w:tc>
          <w:tcPr>
            <w:tcW w:w="1346" w:type="dxa"/>
            <w:vAlign w:val="center"/>
          </w:tcPr>
          <w:p w14:paraId="096DD153" w14:textId="04D0D10F" w:rsidR="00B43259" w:rsidRPr="00BC1A25" w:rsidRDefault="00B43259" w:rsidP="005C6EC9">
            <w:pPr>
              <w:jc w:val="center"/>
            </w:pPr>
            <w:r w:rsidRPr="00BC1A25">
              <w:t>DTG</w:t>
            </w:r>
          </w:p>
        </w:tc>
        <w:tc>
          <w:tcPr>
            <w:tcW w:w="1134" w:type="dxa"/>
          </w:tcPr>
          <w:p w14:paraId="0B9D3ED5" w14:textId="3255214C" w:rsidR="00B43259" w:rsidRPr="00BC1A25" w:rsidRDefault="00B43259" w:rsidP="00396B76">
            <w:pPr>
              <w:jc w:val="center"/>
            </w:pPr>
            <w:r w:rsidRPr="00BC1A25">
              <w:t>72</w:t>
            </w:r>
          </w:p>
        </w:tc>
        <w:tc>
          <w:tcPr>
            <w:tcW w:w="2194" w:type="dxa"/>
          </w:tcPr>
          <w:p w14:paraId="2A8036D7" w14:textId="2ADA5E03" w:rsidR="00B43259" w:rsidRPr="00BC1A25" w:rsidRDefault="00B43259" w:rsidP="00EF463F">
            <w:pPr>
              <w:jc w:val="center"/>
            </w:pPr>
            <w:r w:rsidRPr="00BC1A25">
              <w:t>4,319</w:t>
            </w:r>
          </w:p>
        </w:tc>
        <w:tc>
          <w:tcPr>
            <w:tcW w:w="2443" w:type="dxa"/>
          </w:tcPr>
          <w:p w14:paraId="13C49832" w14:textId="56896DCE" w:rsidR="00B43259" w:rsidRPr="00BC1A25" w:rsidRDefault="00B43259" w:rsidP="00EF463F">
            <w:pPr>
              <w:jc w:val="center"/>
            </w:pPr>
            <w:r w:rsidRPr="00BC1A25">
              <w:t>2,902</w:t>
            </w:r>
          </w:p>
        </w:tc>
      </w:tr>
      <w:tr w:rsidR="00B43259" w:rsidRPr="00BC1A25" w14:paraId="4104E5EA" w14:textId="77777777" w:rsidTr="005C6EC9">
        <w:tc>
          <w:tcPr>
            <w:tcW w:w="1597" w:type="dxa"/>
            <w:vMerge/>
            <w:vAlign w:val="center"/>
          </w:tcPr>
          <w:p w14:paraId="03853C8C" w14:textId="77777777" w:rsidR="00B43259" w:rsidRPr="00BC1A25" w:rsidRDefault="00B43259" w:rsidP="00396B76">
            <w:pPr>
              <w:jc w:val="center"/>
            </w:pPr>
          </w:p>
        </w:tc>
        <w:tc>
          <w:tcPr>
            <w:tcW w:w="1346" w:type="dxa"/>
            <w:vAlign w:val="center"/>
          </w:tcPr>
          <w:p w14:paraId="18635DA3" w14:textId="165BFE4F" w:rsidR="00B43259" w:rsidRPr="00BC1A25" w:rsidRDefault="00B43259" w:rsidP="005C6EC9">
            <w:pPr>
              <w:jc w:val="center"/>
            </w:pPr>
            <w:r w:rsidRPr="00BC1A25">
              <w:t>RAL</w:t>
            </w:r>
          </w:p>
        </w:tc>
        <w:tc>
          <w:tcPr>
            <w:tcW w:w="1134" w:type="dxa"/>
          </w:tcPr>
          <w:p w14:paraId="29706B0D" w14:textId="50CF18FD" w:rsidR="00B43259" w:rsidRPr="00BC1A25" w:rsidRDefault="00B43259" w:rsidP="00396B76">
            <w:pPr>
              <w:jc w:val="center"/>
            </w:pPr>
            <w:r w:rsidRPr="00BC1A25">
              <w:t>70</w:t>
            </w:r>
          </w:p>
        </w:tc>
        <w:tc>
          <w:tcPr>
            <w:tcW w:w="2194" w:type="dxa"/>
          </w:tcPr>
          <w:p w14:paraId="58C7A14C" w14:textId="022979A7" w:rsidR="00B43259" w:rsidRPr="00BC1A25" w:rsidRDefault="00B43259" w:rsidP="009D652B">
            <w:pPr>
              <w:jc w:val="center"/>
            </w:pPr>
            <w:r w:rsidRPr="00BC1A25">
              <w:t>5,097</w:t>
            </w:r>
          </w:p>
        </w:tc>
        <w:tc>
          <w:tcPr>
            <w:tcW w:w="2443" w:type="dxa"/>
          </w:tcPr>
          <w:p w14:paraId="7D83B6B3" w14:textId="59DDAF0A" w:rsidR="00B43259" w:rsidRPr="00BC1A25" w:rsidRDefault="00B43259" w:rsidP="00EF463F">
            <w:pPr>
              <w:jc w:val="center"/>
            </w:pPr>
            <w:r w:rsidRPr="00BC1A25">
              <w:t>2,942</w:t>
            </w:r>
          </w:p>
        </w:tc>
      </w:tr>
      <w:tr w:rsidR="00B43259" w:rsidRPr="00BC1A25" w14:paraId="63C18E76" w14:textId="77777777" w:rsidTr="005C6EC9">
        <w:tc>
          <w:tcPr>
            <w:tcW w:w="1597" w:type="dxa"/>
            <w:vMerge/>
            <w:vAlign w:val="center"/>
          </w:tcPr>
          <w:p w14:paraId="00542AF6" w14:textId="77777777" w:rsidR="00B43259" w:rsidRPr="00BC1A25" w:rsidRDefault="00B43259" w:rsidP="00396B76">
            <w:pPr>
              <w:jc w:val="center"/>
            </w:pPr>
          </w:p>
        </w:tc>
        <w:tc>
          <w:tcPr>
            <w:tcW w:w="1346" w:type="dxa"/>
            <w:vAlign w:val="center"/>
          </w:tcPr>
          <w:p w14:paraId="3800C44F" w14:textId="6026888F" w:rsidR="00B43259" w:rsidRPr="00BC1A25" w:rsidRDefault="002A4C91" w:rsidP="005C6EC9">
            <w:pPr>
              <w:jc w:val="center"/>
            </w:pPr>
            <w:r w:rsidRPr="00BC1A25">
              <w:t>Total</w:t>
            </w:r>
          </w:p>
        </w:tc>
        <w:tc>
          <w:tcPr>
            <w:tcW w:w="1134" w:type="dxa"/>
          </w:tcPr>
          <w:p w14:paraId="1077D33C" w14:textId="0C23FB7E" w:rsidR="00B43259" w:rsidRPr="00BC1A25" w:rsidRDefault="00B41825" w:rsidP="00396B76">
            <w:pPr>
              <w:jc w:val="center"/>
            </w:pPr>
            <w:r w:rsidRPr="00BC1A25">
              <w:t>142</w:t>
            </w:r>
          </w:p>
        </w:tc>
        <w:tc>
          <w:tcPr>
            <w:tcW w:w="2194" w:type="dxa"/>
          </w:tcPr>
          <w:p w14:paraId="5FEF6010" w14:textId="011A1C2D" w:rsidR="00B43259" w:rsidRPr="00BC1A25" w:rsidRDefault="00B41825" w:rsidP="00EF463F">
            <w:pPr>
              <w:jc w:val="center"/>
            </w:pPr>
            <w:r w:rsidRPr="00BC1A25">
              <w:t>5,004</w:t>
            </w:r>
          </w:p>
        </w:tc>
        <w:tc>
          <w:tcPr>
            <w:tcW w:w="2443" w:type="dxa"/>
          </w:tcPr>
          <w:p w14:paraId="7D4539A6" w14:textId="5301AAA3" w:rsidR="00B43259" w:rsidRPr="00BC1A25" w:rsidRDefault="00B41825" w:rsidP="00EF463F">
            <w:pPr>
              <w:jc w:val="center"/>
            </w:pPr>
            <w:r w:rsidRPr="00BC1A25">
              <w:t>2,758</w:t>
            </w:r>
          </w:p>
        </w:tc>
      </w:tr>
      <w:tr w:rsidR="00B43259" w:rsidRPr="00BC1A25" w14:paraId="4A9262B7" w14:textId="77777777" w:rsidTr="005C6EC9">
        <w:tc>
          <w:tcPr>
            <w:tcW w:w="1597" w:type="dxa"/>
            <w:vMerge w:val="restart"/>
            <w:vAlign w:val="center"/>
          </w:tcPr>
          <w:p w14:paraId="3E52607C" w14:textId="22B01495" w:rsidR="00B43259" w:rsidRPr="00BC1A25" w:rsidRDefault="00B43259" w:rsidP="00396B76">
            <w:pPr>
              <w:jc w:val="center"/>
            </w:pPr>
            <w:r w:rsidRPr="00BC1A25">
              <w:t>FLAMINGO</w:t>
            </w:r>
          </w:p>
        </w:tc>
        <w:tc>
          <w:tcPr>
            <w:tcW w:w="1346" w:type="dxa"/>
            <w:vAlign w:val="center"/>
          </w:tcPr>
          <w:p w14:paraId="60614DD7" w14:textId="745161EA" w:rsidR="00B43259" w:rsidRPr="00BC1A25" w:rsidRDefault="00B43259" w:rsidP="005C6EC9">
            <w:pPr>
              <w:jc w:val="center"/>
            </w:pPr>
            <w:r w:rsidRPr="00BC1A25">
              <w:t>DTG</w:t>
            </w:r>
          </w:p>
        </w:tc>
        <w:tc>
          <w:tcPr>
            <w:tcW w:w="1134" w:type="dxa"/>
          </w:tcPr>
          <w:p w14:paraId="794C50AE" w14:textId="7FC84991" w:rsidR="00B43259" w:rsidRPr="00BC1A25" w:rsidRDefault="00B43259" w:rsidP="00396B76">
            <w:pPr>
              <w:jc w:val="center"/>
            </w:pPr>
            <w:r w:rsidRPr="00BC1A25">
              <w:t>49</w:t>
            </w:r>
          </w:p>
        </w:tc>
        <w:tc>
          <w:tcPr>
            <w:tcW w:w="2194" w:type="dxa"/>
          </w:tcPr>
          <w:p w14:paraId="7FC02908" w14:textId="4F31FF47" w:rsidR="00B43259" w:rsidRPr="00BC1A25" w:rsidRDefault="00B43259" w:rsidP="00EF463F">
            <w:pPr>
              <w:jc w:val="center"/>
            </w:pPr>
            <w:r w:rsidRPr="00BC1A25">
              <w:t>5,074</w:t>
            </w:r>
          </w:p>
        </w:tc>
        <w:tc>
          <w:tcPr>
            <w:tcW w:w="2443" w:type="dxa"/>
          </w:tcPr>
          <w:p w14:paraId="09F301A2" w14:textId="2890FD42" w:rsidR="00B43259" w:rsidRPr="00BC1A25" w:rsidRDefault="00B43259" w:rsidP="00EF463F">
            <w:pPr>
              <w:jc w:val="center"/>
            </w:pPr>
            <w:r w:rsidRPr="00BC1A25">
              <w:t>2,628</w:t>
            </w:r>
          </w:p>
        </w:tc>
      </w:tr>
      <w:tr w:rsidR="00B43259" w:rsidRPr="00BC1A25" w14:paraId="7D71F252" w14:textId="77777777" w:rsidTr="005C6EC9">
        <w:tc>
          <w:tcPr>
            <w:tcW w:w="1597" w:type="dxa"/>
            <w:vMerge/>
          </w:tcPr>
          <w:p w14:paraId="0E85F655" w14:textId="77777777" w:rsidR="00B43259" w:rsidRPr="00BC1A25" w:rsidRDefault="00B43259" w:rsidP="005C2033"/>
        </w:tc>
        <w:tc>
          <w:tcPr>
            <w:tcW w:w="1346" w:type="dxa"/>
            <w:vAlign w:val="center"/>
          </w:tcPr>
          <w:p w14:paraId="4447D074" w14:textId="6F224BE0" w:rsidR="00B43259" w:rsidRPr="00BC1A25" w:rsidRDefault="00B43259" w:rsidP="005C6EC9">
            <w:pPr>
              <w:jc w:val="center"/>
            </w:pPr>
            <w:r w:rsidRPr="00BC1A25">
              <w:t>DRVr</w:t>
            </w:r>
          </w:p>
        </w:tc>
        <w:tc>
          <w:tcPr>
            <w:tcW w:w="1134" w:type="dxa"/>
          </w:tcPr>
          <w:p w14:paraId="1214C71D" w14:textId="5167DD66" w:rsidR="00B43259" w:rsidRPr="00BC1A25" w:rsidRDefault="00B43259" w:rsidP="00396B76">
            <w:pPr>
              <w:jc w:val="center"/>
            </w:pPr>
            <w:r w:rsidRPr="00BC1A25">
              <w:t>47</w:t>
            </w:r>
          </w:p>
        </w:tc>
        <w:tc>
          <w:tcPr>
            <w:tcW w:w="2194" w:type="dxa"/>
          </w:tcPr>
          <w:p w14:paraId="42275643" w14:textId="6A569A97" w:rsidR="00B43259" w:rsidRPr="00BC1A25" w:rsidRDefault="00B43259" w:rsidP="00EF463F">
            <w:pPr>
              <w:jc w:val="center"/>
            </w:pPr>
            <w:r w:rsidRPr="00BC1A25">
              <w:t>5,019</w:t>
            </w:r>
          </w:p>
        </w:tc>
        <w:tc>
          <w:tcPr>
            <w:tcW w:w="2443" w:type="dxa"/>
          </w:tcPr>
          <w:p w14:paraId="7A25210D" w14:textId="6E1E78F4" w:rsidR="00B43259" w:rsidRPr="00BC1A25" w:rsidRDefault="00B43259" w:rsidP="00EF463F">
            <w:pPr>
              <w:jc w:val="center"/>
            </w:pPr>
            <w:r w:rsidRPr="00BC1A25">
              <w:t>2,656</w:t>
            </w:r>
          </w:p>
        </w:tc>
      </w:tr>
      <w:tr w:rsidR="00B43259" w:rsidRPr="00BC1A25" w14:paraId="790EA170" w14:textId="77777777" w:rsidTr="005C6EC9">
        <w:tc>
          <w:tcPr>
            <w:tcW w:w="1597" w:type="dxa"/>
            <w:vMerge/>
          </w:tcPr>
          <w:p w14:paraId="6CE1EF87" w14:textId="77777777" w:rsidR="00B43259" w:rsidRPr="00BC1A25" w:rsidRDefault="00B43259" w:rsidP="005C2033"/>
        </w:tc>
        <w:tc>
          <w:tcPr>
            <w:tcW w:w="1346" w:type="dxa"/>
            <w:vAlign w:val="center"/>
          </w:tcPr>
          <w:p w14:paraId="22BEBBC8" w14:textId="4151B615" w:rsidR="00B43259" w:rsidRPr="00BC1A25" w:rsidRDefault="002A4C91" w:rsidP="005C6EC9">
            <w:pPr>
              <w:jc w:val="center"/>
            </w:pPr>
            <w:r w:rsidRPr="00BC1A25">
              <w:t>Total</w:t>
            </w:r>
          </w:p>
        </w:tc>
        <w:tc>
          <w:tcPr>
            <w:tcW w:w="1134" w:type="dxa"/>
          </w:tcPr>
          <w:p w14:paraId="32AF0135" w14:textId="173FD116" w:rsidR="00B43259" w:rsidRPr="00BC1A25" w:rsidRDefault="00981A24" w:rsidP="00396B76">
            <w:pPr>
              <w:jc w:val="center"/>
            </w:pPr>
            <w:r w:rsidRPr="00BC1A25">
              <w:t>96</w:t>
            </w:r>
          </w:p>
        </w:tc>
        <w:tc>
          <w:tcPr>
            <w:tcW w:w="2194" w:type="dxa"/>
          </w:tcPr>
          <w:p w14:paraId="7ECE2F22" w14:textId="3AD4F32C" w:rsidR="00981A24" w:rsidRPr="00BC1A25" w:rsidRDefault="00981A24" w:rsidP="00981A24">
            <w:pPr>
              <w:jc w:val="center"/>
            </w:pPr>
            <w:r w:rsidRPr="00BC1A25">
              <w:t>5,047</w:t>
            </w:r>
          </w:p>
        </w:tc>
        <w:tc>
          <w:tcPr>
            <w:tcW w:w="2443" w:type="dxa"/>
          </w:tcPr>
          <w:p w14:paraId="46F3263C" w14:textId="1ACC08E1" w:rsidR="00B43259" w:rsidRPr="00BC1A25" w:rsidRDefault="00981A24" w:rsidP="00EF463F">
            <w:pPr>
              <w:jc w:val="center"/>
            </w:pPr>
            <w:r w:rsidRPr="00BC1A25">
              <w:t>2,628</w:t>
            </w:r>
          </w:p>
        </w:tc>
      </w:tr>
    </w:tbl>
    <w:p w14:paraId="3902C8DC" w14:textId="77777777" w:rsidR="000D3EDA" w:rsidRPr="00BC1A25" w:rsidRDefault="000D3EDA" w:rsidP="000D3EDA">
      <w:pPr>
        <w:pStyle w:val="Descripcin"/>
        <w:spacing w:after="60"/>
        <w:rPr>
          <w:color w:val="000000" w:themeColor="text1"/>
          <w:sz w:val="24"/>
          <w:szCs w:val="24"/>
        </w:rPr>
      </w:pPr>
      <w:bookmarkStart w:id="10" w:name="_Toc361929779"/>
    </w:p>
    <w:p w14:paraId="5A0F20C5" w14:textId="0106C9A2" w:rsidR="00396B76" w:rsidRPr="00BC1A25" w:rsidRDefault="00E03009" w:rsidP="00E03009">
      <w:pPr>
        <w:pStyle w:val="Descripcin"/>
        <w:rPr>
          <w:color w:val="000000" w:themeColor="text1"/>
          <w:sz w:val="24"/>
          <w:szCs w:val="24"/>
        </w:rPr>
      </w:pPr>
      <w:r w:rsidRPr="00BC1A25">
        <w:rPr>
          <w:color w:val="000000" w:themeColor="text1"/>
          <w:sz w:val="24"/>
          <w:szCs w:val="24"/>
        </w:rPr>
        <w:t xml:space="preserve">Table </w:t>
      </w:r>
      <w:r w:rsidR="003F2502" w:rsidRPr="00BC1A25">
        <w:rPr>
          <w:color w:val="000000" w:themeColor="text1"/>
          <w:sz w:val="24"/>
          <w:szCs w:val="24"/>
        </w:rPr>
        <w:t>D</w:t>
      </w:r>
      <w:r w:rsidR="00ED0D4B" w:rsidRPr="00BC1A25">
        <w:rPr>
          <w:color w:val="000000" w:themeColor="text1"/>
          <w:sz w:val="24"/>
          <w:szCs w:val="24"/>
        </w:rPr>
        <w:t>.</w:t>
      </w:r>
      <w:r w:rsidRPr="00BC1A25">
        <w:rPr>
          <w:color w:val="000000" w:themeColor="text1"/>
          <w:sz w:val="24"/>
          <w:szCs w:val="24"/>
        </w:rPr>
        <w:t xml:space="preserve"> </w:t>
      </w:r>
      <w:r w:rsidRPr="00BC1A25">
        <w:rPr>
          <w:b w:val="0"/>
          <w:color w:val="000000" w:themeColor="text1"/>
          <w:sz w:val="24"/>
          <w:szCs w:val="24"/>
        </w:rPr>
        <w:t xml:space="preserve">Viral load on screening (group </w:t>
      </w:r>
      <w:r w:rsidR="005363C1" w:rsidRPr="00BC1A25">
        <w:rPr>
          <w:rFonts w:ascii="Cambria" w:hAnsi="Cambria"/>
          <w:b w:val="0"/>
          <w:color w:val="000000" w:themeColor="text1"/>
          <w:sz w:val="24"/>
          <w:szCs w:val="24"/>
        </w:rPr>
        <w:t>≥</w:t>
      </w:r>
      <w:r w:rsidRPr="00BC1A25">
        <w:rPr>
          <w:b w:val="0"/>
          <w:color w:val="000000" w:themeColor="text1"/>
          <w:sz w:val="24"/>
          <w:szCs w:val="24"/>
        </w:rPr>
        <w:t xml:space="preserve">10,000 to </w:t>
      </w:r>
      <w:r w:rsidR="005363C1" w:rsidRPr="00BC1A25">
        <w:rPr>
          <w:b w:val="0"/>
          <w:color w:val="000000" w:themeColor="text1"/>
          <w:sz w:val="24"/>
          <w:szCs w:val="24"/>
        </w:rPr>
        <w:t xml:space="preserve">&lt; </w:t>
      </w:r>
      <w:r w:rsidRPr="00BC1A25">
        <w:rPr>
          <w:b w:val="0"/>
          <w:color w:val="000000" w:themeColor="text1"/>
          <w:sz w:val="24"/>
          <w:szCs w:val="24"/>
        </w:rPr>
        <w:t>100,00</w:t>
      </w:r>
      <w:r w:rsidR="00E138FB" w:rsidRPr="00BC1A25">
        <w:rPr>
          <w:b w:val="0"/>
          <w:color w:val="000000" w:themeColor="text1"/>
          <w:sz w:val="24"/>
          <w:szCs w:val="24"/>
        </w:rPr>
        <w:t>0</w:t>
      </w:r>
      <w:r w:rsidR="00983400" w:rsidRPr="00BC1A25">
        <w:rPr>
          <w:b w:val="0"/>
          <w:color w:val="000000" w:themeColor="text1"/>
          <w:sz w:val="24"/>
          <w:szCs w:val="24"/>
        </w:rPr>
        <w:t xml:space="preserve"> copies/mL</w:t>
      </w:r>
      <w:r w:rsidR="00E138FB" w:rsidRPr="00BC1A25">
        <w:rPr>
          <w:b w:val="0"/>
          <w:color w:val="000000" w:themeColor="text1"/>
          <w:sz w:val="24"/>
          <w:szCs w:val="24"/>
        </w:rPr>
        <w:t>)</w:t>
      </w:r>
      <w:bookmarkEnd w:id="10"/>
    </w:p>
    <w:tbl>
      <w:tblPr>
        <w:tblStyle w:val="Tablaconcuadrcula"/>
        <w:tblW w:w="8562" w:type="dxa"/>
        <w:tblLook w:val="04A0" w:firstRow="1" w:lastRow="0" w:firstColumn="1" w:lastColumn="0" w:noHBand="0" w:noVBand="1"/>
      </w:tblPr>
      <w:tblGrid>
        <w:gridCol w:w="1594"/>
        <w:gridCol w:w="1349"/>
        <w:gridCol w:w="1134"/>
        <w:gridCol w:w="2050"/>
        <w:gridCol w:w="2435"/>
      </w:tblGrid>
      <w:tr w:rsidR="005C6EC9" w:rsidRPr="00BC1A25" w14:paraId="648AED6A" w14:textId="77777777" w:rsidTr="005C6EC9">
        <w:tc>
          <w:tcPr>
            <w:tcW w:w="1594" w:type="dxa"/>
            <w:vMerge w:val="restart"/>
            <w:shd w:val="clear" w:color="auto" w:fill="F2F2F2" w:themeFill="background1" w:themeFillShade="F2"/>
            <w:vAlign w:val="center"/>
          </w:tcPr>
          <w:p w14:paraId="50872C8E" w14:textId="77777777" w:rsidR="005C6EC9" w:rsidRPr="00BC1A25" w:rsidRDefault="005C6EC9" w:rsidP="00E03009">
            <w:pPr>
              <w:jc w:val="center"/>
              <w:rPr>
                <w:b/>
              </w:rPr>
            </w:pPr>
            <w:r w:rsidRPr="00BC1A25">
              <w:rPr>
                <w:b/>
              </w:rPr>
              <w:t>Study</w:t>
            </w:r>
          </w:p>
        </w:tc>
        <w:tc>
          <w:tcPr>
            <w:tcW w:w="1349" w:type="dxa"/>
            <w:vMerge w:val="restart"/>
            <w:shd w:val="clear" w:color="auto" w:fill="F2F2F2" w:themeFill="background1" w:themeFillShade="F2"/>
            <w:vAlign w:val="center"/>
          </w:tcPr>
          <w:p w14:paraId="79E5ACCB" w14:textId="4C42FDCC" w:rsidR="005C6EC9" w:rsidRPr="00BC1A25" w:rsidRDefault="005C6EC9" w:rsidP="00E03009">
            <w:pPr>
              <w:jc w:val="center"/>
              <w:rPr>
                <w:b/>
              </w:rPr>
            </w:pPr>
            <w:r w:rsidRPr="00BC1A25">
              <w:rPr>
                <w:b/>
              </w:rPr>
              <w:t>Drug</w:t>
            </w:r>
          </w:p>
        </w:tc>
        <w:tc>
          <w:tcPr>
            <w:tcW w:w="1134" w:type="dxa"/>
            <w:vMerge w:val="restart"/>
            <w:shd w:val="clear" w:color="auto" w:fill="F2F2F2" w:themeFill="background1" w:themeFillShade="F2"/>
            <w:vAlign w:val="center"/>
          </w:tcPr>
          <w:p w14:paraId="2C04C55A" w14:textId="06C79C35" w:rsidR="005C6EC9" w:rsidRPr="00BC1A25" w:rsidRDefault="005C6EC9" w:rsidP="00E03009">
            <w:pPr>
              <w:jc w:val="center"/>
              <w:rPr>
                <w:b/>
              </w:rPr>
            </w:pPr>
            <w:r w:rsidRPr="00BC1A25">
              <w:rPr>
                <w:b/>
              </w:rPr>
              <w:t>N</w:t>
            </w:r>
          </w:p>
        </w:tc>
        <w:tc>
          <w:tcPr>
            <w:tcW w:w="4485" w:type="dxa"/>
            <w:gridSpan w:val="2"/>
            <w:shd w:val="clear" w:color="auto" w:fill="F2F2F2" w:themeFill="background1" w:themeFillShade="F2"/>
          </w:tcPr>
          <w:p w14:paraId="608835F5" w14:textId="77777777" w:rsidR="005C6EC9" w:rsidRPr="00BC1A25" w:rsidRDefault="005C6EC9" w:rsidP="00E03009">
            <w:pPr>
              <w:jc w:val="center"/>
              <w:rPr>
                <w:b/>
              </w:rPr>
            </w:pPr>
            <w:r w:rsidRPr="00BC1A25">
              <w:rPr>
                <w:b/>
              </w:rPr>
              <w:t>Viral load</w:t>
            </w:r>
          </w:p>
        </w:tc>
      </w:tr>
      <w:tr w:rsidR="005C6EC9" w:rsidRPr="00BC1A25" w14:paraId="6FCB078A" w14:textId="77777777" w:rsidTr="005C6EC9">
        <w:tc>
          <w:tcPr>
            <w:tcW w:w="1594" w:type="dxa"/>
            <w:vMerge/>
            <w:shd w:val="clear" w:color="auto" w:fill="F2F2F2" w:themeFill="background1" w:themeFillShade="F2"/>
          </w:tcPr>
          <w:p w14:paraId="40C2ED8D" w14:textId="77777777" w:rsidR="005C6EC9" w:rsidRPr="00BC1A25" w:rsidRDefault="005C6EC9" w:rsidP="00E03009">
            <w:pPr>
              <w:rPr>
                <w:b/>
              </w:rPr>
            </w:pPr>
          </w:p>
        </w:tc>
        <w:tc>
          <w:tcPr>
            <w:tcW w:w="1349" w:type="dxa"/>
            <w:vMerge/>
            <w:shd w:val="clear" w:color="auto" w:fill="F2F2F2" w:themeFill="background1" w:themeFillShade="F2"/>
          </w:tcPr>
          <w:p w14:paraId="04FB2919" w14:textId="77777777" w:rsidR="005C6EC9" w:rsidRPr="00BC1A25" w:rsidRDefault="005C6EC9" w:rsidP="00E03009">
            <w:pPr>
              <w:rPr>
                <w:b/>
              </w:rPr>
            </w:pPr>
          </w:p>
        </w:tc>
        <w:tc>
          <w:tcPr>
            <w:tcW w:w="1134" w:type="dxa"/>
            <w:vMerge/>
            <w:shd w:val="clear" w:color="auto" w:fill="F2F2F2" w:themeFill="background1" w:themeFillShade="F2"/>
          </w:tcPr>
          <w:p w14:paraId="683F7723" w14:textId="7B22E6BF" w:rsidR="005C6EC9" w:rsidRPr="00BC1A25" w:rsidRDefault="005C6EC9" w:rsidP="00E03009">
            <w:pPr>
              <w:rPr>
                <w:b/>
              </w:rPr>
            </w:pPr>
          </w:p>
        </w:tc>
        <w:tc>
          <w:tcPr>
            <w:tcW w:w="2050" w:type="dxa"/>
            <w:shd w:val="clear" w:color="auto" w:fill="F2F2F2" w:themeFill="background1" w:themeFillShade="F2"/>
          </w:tcPr>
          <w:p w14:paraId="138F5F71" w14:textId="77777777" w:rsidR="005C6EC9" w:rsidRPr="00BC1A25" w:rsidRDefault="005C6EC9" w:rsidP="00E03009">
            <w:pPr>
              <w:jc w:val="center"/>
              <w:rPr>
                <w:b/>
              </w:rPr>
            </w:pPr>
            <w:r w:rsidRPr="00BC1A25">
              <w:rPr>
                <w:b/>
              </w:rPr>
              <w:t>Mean</w:t>
            </w:r>
          </w:p>
        </w:tc>
        <w:tc>
          <w:tcPr>
            <w:tcW w:w="2435" w:type="dxa"/>
            <w:shd w:val="clear" w:color="auto" w:fill="F2F2F2" w:themeFill="background1" w:themeFillShade="F2"/>
          </w:tcPr>
          <w:p w14:paraId="7E4D1FD4" w14:textId="77777777" w:rsidR="005C6EC9" w:rsidRPr="00BC1A25" w:rsidRDefault="005C6EC9" w:rsidP="00E03009">
            <w:pPr>
              <w:jc w:val="center"/>
              <w:rPr>
                <w:b/>
              </w:rPr>
            </w:pPr>
            <w:r w:rsidRPr="00BC1A25">
              <w:rPr>
                <w:b/>
              </w:rPr>
              <w:t>Standard Deviation</w:t>
            </w:r>
          </w:p>
        </w:tc>
      </w:tr>
      <w:tr w:rsidR="00B43259" w:rsidRPr="00BC1A25" w14:paraId="496155A2" w14:textId="77777777" w:rsidTr="005C6EC9">
        <w:tc>
          <w:tcPr>
            <w:tcW w:w="1594" w:type="dxa"/>
            <w:vMerge w:val="restart"/>
            <w:vAlign w:val="center"/>
          </w:tcPr>
          <w:p w14:paraId="5AED3F54" w14:textId="77777777" w:rsidR="00B43259" w:rsidRPr="00BC1A25" w:rsidRDefault="00B43259" w:rsidP="00E03009">
            <w:pPr>
              <w:jc w:val="center"/>
            </w:pPr>
            <w:r w:rsidRPr="00BC1A25">
              <w:t>SINGLE</w:t>
            </w:r>
          </w:p>
        </w:tc>
        <w:tc>
          <w:tcPr>
            <w:tcW w:w="1349" w:type="dxa"/>
          </w:tcPr>
          <w:p w14:paraId="4DDEE1DD" w14:textId="410F4909" w:rsidR="00B43259" w:rsidRPr="00BC1A25" w:rsidRDefault="00B43259" w:rsidP="00E03009">
            <w:pPr>
              <w:jc w:val="center"/>
            </w:pPr>
            <w:r w:rsidRPr="00BC1A25">
              <w:t>DTG</w:t>
            </w:r>
          </w:p>
        </w:tc>
        <w:tc>
          <w:tcPr>
            <w:tcW w:w="1134" w:type="dxa"/>
          </w:tcPr>
          <w:p w14:paraId="1E83F9CB" w14:textId="2B0B5094" w:rsidR="00B43259" w:rsidRPr="00BC1A25" w:rsidRDefault="00B43259" w:rsidP="00E03009">
            <w:pPr>
              <w:jc w:val="center"/>
            </w:pPr>
            <w:r w:rsidRPr="00BC1A25">
              <w:t>178</w:t>
            </w:r>
          </w:p>
        </w:tc>
        <w:tc>
          <w:tcPr>
            <w:tcW w:w="2050" w:type="dxa"/>
          </w:tcPr>
          <w:p w14:paraId="48990685" w14:textId="04A24EF2" w:rsidR="00B43259" w:rsidRPr="00BC1A25" w:rsidRDefault="00B43259" w:rsidP="00EF463F">
            <w:pPr>
              <w:jc w:val="center"/>
            </w:pPr>
            <w:r w:rsidRPr="00BC1A25">
              <w:t>41,025</w:t>
            </w:r>
          </w:p>
        </w:tc>
        <w:tc>
          <w:tcPr>
            <w:tcW w:w="2435" w:type="dxa"/>
          </w:tcPr>
          <w:p w14:paraId="319C0465" w14:textId="44FB062A" w:rsidR="00B43259" w:rsidRPr="00BC1A25" w:rsidRDefault="00B43259" w:rsidP="007F1BD5">
            <w:pPr>
              <w:jc w:val="center"/>
            </w:pPr>
            <w:r w:rsidRPr="00BC1A25">
              <w:t>24,384</w:t>
            </w:r>
          </w:p>
        </w:tc>
      </w:tr>
      <w:tr w:rsidR="00B43259" w:rsidRPr="00BC1A25" w14:paraId="583D2F7F" w14:textId="77777777" w:rsidTr="005C6EC9">
        <w:tc>
          <w:tcPr>
            <w:tcW w:w="1594" w:type="dxa"/>
            <w:vMerge/>
            <w:vAlign w:val="center"/>
          </w:tcPr>
          <w:p w14:paraId="361EF182" w14:textId="77777777" w:rsidR="00B43259" w:rsidRPr="00BC1A25" w:rsidRDefault="00B43259" w:rsidP="00E03009">
            <w:pPr>
              <w:jc w:val="center"/>
            </w:pPr>
          </w:p>
        </w:tc>
        <w:tc>
          <w:tcPr>
            <w:tcW w:w="1349" w:type="dxa"/>
          </w:tcPr>
          <w:p w14:paraId="5CB61E09" w14:textId="0271BFFB" w:rsidR="00B43259" w:rsidRPr="00BC1A25" w:rsidRDefault="00B43259" w:rsidP="00E03009">
            <w:pPr>
              <w:jc w:val="center"/>
            </w:pPr>
            <w:r w:rsidRPr="00BC1A25">
              <w:t>EFV</w:t>
            </w:r>
          </w:p>
        </w:tc>
        <w:tc>
          <w:tcPr>
            <w:tcW w:w="1134" w:type="dxa"/>
          </w:tcPr>
          <w:p w14:paraId="0F597784" w14:textId="044B1076" w:rsidR="00B43259" w:rsidRPr="00BC1A25" w:rsidRDefault="00B43259" w:rsidP="00E03009">
            <w:pPr>
              <w:jc w:val="center"/>
            </w:pPr>
            <w:r w:rsidRPr="00BC1A25">
              <w:t>181</w:t>
            </w:r>
          </w:p>
        </w:tc>
        <w:tc>
          <w:tcPr>
            <w:tcW w:w="2050" w:type="dxa"/>
          </w:tcPr>
          <w:p w14:paraId="65123576" w14:textId="50418F62" w:rsidR="00B43259" w:rsidRPr="00BC1A25" w:rsidRDefault="00B43259" w:rsidP="00EF463F">
            <w:pPr>
              <w:jc w:val="center"/>
            </w:pPr>
            <w:r w:rsidRPr="00BC1A25">
              <w:t>42,374</w:t>
            </w:r>
          </w:p>
        </w:tc>
        <w:tc>
          <w:tcPr>
            <w:tcW w:w="2435" w:type="dxa"/>
          </w:tcPr>
          <w:p w14:paraId="0699E043" w14:textId="65282EA7" w:rsidR="00B43259" w:rsidRPr="00BC1A25" w:rsidRDefault="00B43259" w:rsidP="00EF463F">
            <w:pPr>
              <w:jc w:val="center"/>
            </w:pPr>
            <w:r w:rsidRPr="00BC1A25">
              <w:t>25,931</w:t>
            </w:r>
          </w:p>
        </w:tc>
      </w:tr>
      <w:tr w:rsidR="00B43259" w:rsidRPr="00BC1A25" w14:paraId="6AC0AE76" w14:textId="77777777" w:rsidTr="005C6EC9">
        <w:tc>
          <w:tcPr>
            <w:tcW w:w="1594" w:type="dxa"/>
            <w:vMerge/>
            <w:vAlign w:val="center"/>
          </w:tcPr>
          <w:p w14:paraId="6ACDF1E0" w14:textId="77777777" w:rsidR="00B43259" w:rsidRPr="00BC1A25" w:rsidRDefault="00B43259" w:rsidP="00E03009">
            <w:pPr>
              <w:jc w:val="center"/>
            </w:pPr>
          </w:p>
        </w:tc>
        <w:tc>
          <w:tcPr>
            <w:tcW w:w="1349" w:type="dxa"/>
          </w:tcPr>
          <w:p w14:paraId="79C511E9" w14:textId="76C31F30" w:rsidR="00B43259" w:rsidRPr="00BC1A25" w:rsidRDefault="002A4C91" w:rsidP="00E03009">
            <w:pPr>
              <w:jc w:val="center"/>
            </w:pPr>
            <w:r w:rsidRPr="00BC1A25">
              <w:t>Total</w:t>
            </w:r>
          </w:p>
        </w:tc>
        <w:tc>
          <w:tcPr>
            <w:tcW w:w="1134" w:type="dxa"/>
          </w:tcPr>
          <w:p w14:paraId="184D1B72" w14:textId="0AC93393" w:rsidR="00B43259" w:rsidRPr="00BC1A25" w:rsidRDefault="002A4C91" w:rsidP="00E03009">
            <w:pPr>
              <w:jc w:val="center"/>
            </w:pPr>
            <w:r w:rsidRPr="00BC1A25">
              <w:t>359</w:t>
            </w:r>
          </w:p>
        </w:tc>
        <w:tc>
          <w:tcPr>
            <w:tcW w:w="2050" w:type="dxa"/>
          </w:tcPr>
          <w:p w14:paraId="6122AB5F" w14:textId="74344017" w:rsidR="00B43259" w:rsidRPr="00BC1A25" w:rsidRDefault="00CB30DC" w:rsidP="00EF463F">
            <w:pPr>
              <w:jc w:val="center"/>
            </w:pPr>
            <w:r w:rsidRPr="00BC1A25">
              <w:t>41,705</w:t>
            </w:r>
          </w:p>
        </w:tc>
        <w:tc>
          <w:tcPr>
            <w:tcW w:w="2435" w:type="dxa"/>
          </w:tcPr>
          <w:p w14:paraId="0A1535E1" w14:textId="0EA14E04" w:rsidR="00B43259" w:rsidRPr="00BC1A25" w:rsidRDefault="00CB30DC" w:rsidP="00EF463F">
            <w:pPr>
              <w:jc w:val="center"/>
            </w:pPr>
            <w:r w:rsidRPr="00BC1A25">
              <w:t>25,150</w:t>
            </w:r>
          </w:p>
        </w:tc>
      </w:tr>
      <w:tr w:rsidR="00B43259" w:rsidRPr="00BC1A25" w14:paraId="0329B96B" w14:textId="77777777" w:rsidTr="005C6EC9">
        <w:tc>
          <w:tcPr>
            <w:tcW w:w="1594" w:type="dxa"/>
            <w:vMerge w:val="restart"/>
            <w:vAlign w:val="center"/>
          </w:tcPr>
          <w:p w14:paraId="3E540E14" w14:textId="77777777" w:rsidR="00B43259" w:rsidRPr="00BC1A25" w:rsidRDefault="00B43259" w:rsidP="00E03009">
            <w:pPr>
              <w:jc w:val="center"/>
            </w:pPr>
            <w:r w:rsidRPr="00BC1A25">
              <w:t>SPRING 2</w:t>
            </w:r>
          </w:p>
        </w:tc>
        <w:tc>
          <w:tcPr>
            <w:tcW w:w="1349" w:type="dxa"/>
          </w:tcPr>
          <w:p w14:paraId="306165A2" w14:textId="60DEAE43" w:rsidR="00B43259" w:rsidRPr="00BC1A25" w:rsidRDefault="00B43259" w:rsidP="00E03009">
            <w:pPr>
              <w:jc w:val="center"/>
            </w:pPr>
            <w:r w:rsidRPr="00BC1A25">
              <w:t>DTG</w:t>
            </w:r>
          </w:p>
        </w:tc>
        <w:tc>
          <w:tcPr>
            <w:tcW w:w="1134" w:type="dxa"/>
          </w:tcPr>
          <w:p w14:paraId="2B84A8CA" w14:textId="06EB2339" w:rsidR="00B43259" w:rsidRPr="00BC1A25" w:rsidRDefault="00B43259" w:rsidP="00E03009">
            <w:pPr>
              <w:jc w:val="center"/>
            </w:pPr>
            <w:r w:rsidRPr="00BC1A25">
              <w:t>178</w:t>
            </w:r>
          </w:p>
        </w:tc>
        <w:tc>
          <w:tcPr>
            <w:tcW w:w="2050" w:type="dxa"/>
          </w:tcPr>
          <w:p w14:paraId="38470889" w14:textId="71DA2E33" w:rsidR="00B43259" w:rsidRPr="00BC1A25" w:rsidRDefault="00B43259" w:rsidP="00EF463F">
            <w:pPr>
              <w:jc w:val="center"/>
            </w:pPr>
            <w:r w:rsidRPr="00BC1A25">
              <w:t>36,326</w:t>
            </w:r>
          </w:p>
        </w:tc>
        <w:tc>
          <w:tcPr>
            <w:tcW w:w="2435" w:type="dxa"/>
          </w:tcPr>
          <w:p w14:paraId="181F486A" w14:textId="71E9577E" w:rsidR="00B43259" w:rsidRPr="00BC1A25" w:rsidRDefault="00B43259" w:rsidP="00EF463F">
            <w:pPr>
              <w:jc w:val="center"/>
            </w:pPr>
            <w:r w:rsidRPr="00BC1A25">
              <w:t>22,076</w:t>
            </w:r>
          </w:p>
        </w:tc>
      </w:tr>
      <w:tr w:rsidR="00B43259" w:rsidRPr="00BC1A25" w14:paraId="7C275C54" w14:textId="77777777" w:rsidTr="005C6EC9">
        <w:tc>
          <w:tcPr>
            <w:tcW w:w="1594" w:type="dxa"/>
            <w:vMerge/>
            <w:vAlign w:val="center"/>
          </w:tcPr>
          <w:p w14:paraId="72BAE61B" w14:textId="77777777" w:rsidR="00B43259" w:rsidRPr="00BC1A25" w:rsidRDefault="00B43259" w:rsidP="00E03009">
            <w:pPr>
              <w:jc w:val="center"/>
            </w:pPr>
          </w:p>
        </w:tc>
        <w:tc>
          <w:tcPr>
            <w:tcW w:w="1349" w:type="dxa"/>
          </w:tcPr>
          <w:p w14:paraId="3642A972" w14:textId="59D03561" w:rsidR="00B43259" w:rsidRPr="00BC1A25" w:rsidRDefault="00B43259" w:rsidP="00E03009">
            <w:pPr>
              <w:jc w:val="center"/>
            </w:pPr>
            <w:r w:rsidRPr="00BC1A25">
              <w:t>RAL</w:t>
            </w:r>
          </w:p>
        </w:tc>
        <w:tc>
          <w:tcPr>
            <w:tcW w:w="1134" w:type="dxa"/>
          </w:tcPr>
          <w:p w14:paraId="5161A035" w14:textId="33FE7F32" w:rsidR="00B43259" w:rsidRPr="00BC1A25" w:rsidRDefault="00B43259" w:rsidP="00E03009">
            <w:pPr>
              <w:jc w:val="center"/>
            </w:pPr>
            <w:r w:rsidRPr="00BC1A25">
              <w:t>189</w:t>
            </w:r>
          </w:p>
        </w:tc>
        <w:tc>
          <w:tcPr>
            <w:tcW w:w="2050" w:type="dxa"/>
          </w:tcPr>
          <w:p w14:paraId="1FEFCC3C" w14:textId="25E84812" w:rsidR="00B43259" w:rsidRPr="00BC1A25" w:rsidRDefault="00B43259" w:rsidP="00EF463F">
            <w:pPr>
              <w:jc w:val="center"/>
            </w:pPr>
            <w:r w:rsidRPr="00BC1A25">
              <w:t>42,477</w:t>
            </w:r>
          </w:p>
        </w:tc>
        <w:tc>
          <w:tcPr>
            <w:tcW w:w="2435" w:type="dxa"/>
          </w:tcPr>
          <w:p w14:paraId="4D7AD417" w14:textId="040018B9" w:rsidR="00B43259" w:rsidRPr="00BC1A25" w:rsidRDefault="00B43259" w:rsidP="00EF463F">
            <w:pPr>
              <w:jc w:val="center"/>
            </w:pPr>
            <w:r w:rsidRPr="00BC1A25">
              <w:t>25,919</w:t>
            </w:r>
          </w:p>
        </w:tc>
      </w:tr>
      <w:tr w:rsidR="00B43259" w:rsidRPr="00BC1A25" w14:paraId="51EA499D" w14:textId="77777777" w:rsidTr="005C6EC9">
        <w:tc>
          <w:tcPr>
            <w:tcW w:w="1594" w:type="dxa"/>
            <w:vMerge/>
            <w:vAlign w:val="center"/>
          </w:tcPr>
          <w:p w14:paraId="60DE5E74" w14:textId="77777777" w:rsidR="00B43259" w:rsidRPr="00BC1A25" w:rsidRDefault="00B43259" w:rsidP="00E03009">
            <w:pPr>
              <w:jc w:val="center"/>
            </w:pPr>
          </w:p>
        </w:tc>
        <w:tc>
          <w:tcPr>
            <w:tcW w:w="1349" w:type="dxa"/>
          </w:tcPr>
          <w:p w14:paraId="4DDA61FB" w14:textId="3690734B" w:rsidR="00B43259" w:rsidRPr="00BC1A25" w:rsidRDefault="002A4C91" w:rsidP="00E03009">
            <w:pPr>
              <w:jc w:val="center"/>
            </w:pPr>
            <w:r w:rsidRPr="00BC1A25">
              <w:t>Total</w:t>
            </w:r>
          </w:p>
        </w:tc>
        <w:tc>
          <w:tcPr>
            <w:tcW w:w="1134" w:type="dxa"/>
          </w:tcPr>
          <w:p w14:paraId="4DEDABDB" w14:textId="01FC1AF7" w:rsidR="00B43259" w:rsidRPr="00BC1A25" w:rsidRDefault="00B41825" w:rsidP="00E03009">
            <w:pPr>
              <w:jc w:val="center"/>
            </w:pPr>
            <w:r w:rsidRPr="00BC1A25">
              <w:t>367</w:t>
            </w:r>
          </w:p>
        </w:tc>
        <w:tc>
          <w:tcPr>
            <w:tcW w:w="2050" w:type="dxa"/>
          </w:tcPr>
          <w:p w14:paraId="31E6C9F3" w14:textId="79F55056" w:rsidR="00B43259" w:rsidRPr="00BC1A25" w:rsidRDefault="00B41825" w:rsidP="00EF463F">
            <w:pPr>
              <w:jc w:val="center"/>
            </w:pPr>
            <w:r w:rsidRPr="00BC1A25">
              <w:t>40,323</w:t>
            </w:r>
          </w:p>
        </w:tc>
        <w:tc>
          <w:tcPr>
            <w:tcW w:w="2435" w:type="dxa"/>
          </w:tcPr>
          <w:p w14:paraId="7DDE3D80" w14:textId="0ACBFEC2" w:rsidR="00B43259" w:rsidRPr="00BC1A25" w:rsidRDefault="00B41825" w:rsidP="00EF463F">
            <w:pPr>
              <w:jc w:val="center"/>
            </w:pPr>
            <w:r w:rsidRPr="00BC1A25">
              <w:t>24,823</w:t>
            </w:r>
          </w:p>
        </w:tc>
      </w:tr>
      <w:tr w:rsidR="00B43259" w:rsidRPr="00BC1A25" w14:paraId="315E01E1" w14:textId="77777777" w:rsidTr="005C6EC9">
        <w:tc>
          <w:tcPr>
            <w:tcW w:w="1594" w:type="dxa"/>
            <w:vMerge w:val="restart"/>
            <w:vAlign w:val="center"/>
          </w:tcPr>
          <w:p w14:paraId="0D0E0AE3" w14:textId="77777777" w:rsidR="00B43259" w:rsidRPr="00BC1A25" w:rsidRDefault="00B43259" w:rsidP="00E03009">
            <w:pPr>
              <w:jc w:val="center"/>
            </w:pPr>
            <w:r w:rsidRPr="00BC1A25">
              <w:t>FLAMINGO</w:t>
            </w:r>
          </w:p>
        </w:tc>
        <w:tc>
          <w:tcPr>
            <w:tcW w:w="1349" w:type="dxa"/>
          </w:tcPr>
          <w:p w14:paraId="4A6A42E0" w14:textId="239CB071" w:rsidR="00B43259" w:rsidRPr="00BC1A25" w:rsidRDefault="00B43259" w:rsidP="00E03009">
            <w:pPr>
              <w:jc w:val="center"/>
            </w:pPr>
            <w:r w:rsidRPr="00BC1A25">
              <w:t>DTG</w:t>
            </w:r>
          </w:p>
        </w:tc>
        <w:tc>
          <w:tcPr>
            <w:tcW w:w="1134" w:type="dxa"/>
          </w:tcPr>
          <w:p w14:paraId="640D60C8" w14:textId="41BB4B31" w:rsidR="00B43259" w:rsidRPr="00BC1A25" w:rsidRDefault="00B43259" w:rsidP="00E03009">
            <w:pPr>
              <w:jc w:val="center"/>
            </w:pPr>
            <w:r w:rsidRPr="00BC1A25">
              <w:t>117</w:t>
            </w:r>
          </w:p>
        </w:tc>
        <w:tc>
          <w:tcPr>
            <w:tcW w:w="2050" w:type="dxa"/>
          </w:tcPr>
          <w:p w14:paraId="01199D6E" w14:textId="5B2192CF" w:rsidR="00B43259" w:rsidRPr="00BC1A25" w:rsidRDefault="00B43259" w:rsidP="00EF463F">
            <w:pPr>
              <w:jc w:val="center"/>
            </w:pPr>
            <w:r w:rsidRPr="00BC1A25">
              <w:t>37,352</w:t>
            </w:r>
          </w:p>
        </w:tc>
        <w:tc>
          <w:tcPr>
            <w:tcW w:w="2435" w:type="dxa"/>
          </w:tcPr>
          <w:p w14:paraId="4EB92F72" w14:textId="428D53A9" w:rsidR="00B43259" w:rsidRPr="00BC1A25" w:rsidRDefault="00B43259" w:rsidP="00EF463F">
            <w:pPr>
              <w:jc w:val="center"/>
            </w:pPr>
            <w:r w:rsidRPr="00BC1A25">
              <w:t>23,910</w:t>
            </w:r>
          </w:p>
        </w:tc>
      </w:tr>
      <w:tr w:rsidR="00B43259" w:rsidRPr="00BC1A25" w14:paraId="3BD9A68F" w14:textId="77777777" w:rsidTr="005C6EC9">
        <w:tc>
          <w:tcPr>
            <w:tcW w:w="1594" w:type="dxa"/>
            <w:vMerge/>
          </w:tcPr>
          <w:p w14:paraId="78A4FEB0" w14:textId="77777777" w:rsidR="00B43259" w:rsidRPr="00BC1A25" w:rsidRDefault="00B43259" w:rsidP="00E03009"/>
        </w:tc>
        <w:tc>
          <w:tcPr>
            <w:tcW w:w="1349" w:type="dxa"/>
          </w:tcPr>
          <w:p w14:paraId="6CCBADEE" w14:textId="25099751" w:rsidR="00B43259" w:rsidRPr="00BC1A25" w:rsidRDefault="00B43259" w:rsidP="00E03009">
            <w:pPr>
              <w:jc w:val="center"/>
            </w:pPr>
            <w:r w:rsidRPr="00BC1A25">
              <w:t>DRVr</w:t>
            </w:r>
          </w:p>
        </w:tc>
        <w:tc>
          <w:tcPr>
            <w:tcW w:w="1134" w:type="dxa"/>
          </w:tcPr>
          <w:p w14:paraId="5CDC7760" w14:textId="790E1121" w:rsidR="00B43259" w:rsidRPr="00BC1A25" w:rsidRDefault="00B43259" w:rsidP="00E03009">
            <w:pPr>
              <w:jc w:val="center"/>
            </w:pPr>
            <w:r w:rsidRPr="00BC1A25">
              <w:t>109</w:t>
            </w:r>
          </w:p>
        </w:tc>
        <w:tc>
          <w:tcPr>
            <w:tcW w:w="2050" w:type="dxa"/>
          </w:tcPr>
          <w:p w14:paraId="10DC77B8" w14:textId="11A7E64F" w:rsidR="00B43259" w:rsidRPr="00BC1A25" w:rsidRDefault="00981A24" w:rsidP="00EF463F">
            <w:pPr>
              <w:jc w:val="center"/>
            </w:pPr>
            <w:r w:rsidRPr="00BC1A25">
              <w:t>35,295</w:t>
            </w:r>
          </w:p>
        </w:tc>
        <w:tc>
          <w:tcPr>
            <w:tcW w:w="2435" w:type="dxa"/>
          </w:tcPr>
          <w:p w14:paraId="74E97926" w14:textId="67C31E63" w:rsidR="00B43259" w:rsidRPr="00BC1A25" w:rsidRDefault="00981A24" w:rsidP="00EF463F">
            <w:pPr>
              <w:jc w:val="center"/>
            </w:pPr>
            <w:r w:rsidRPr="00BC1A25">
              <w:t>22</w:t>
            </w:r>
            <w:r w:rsidR="00B43259" w:rsidRPr="00BC1A25">
              <w:t>,8</w:t>
            </w:r>
            <w:r w:rsidRPr="00BC1A25">
              <w:t>06</w:t>
            </w:r>
          </w:p>
        </w:tc>
      </w:tr>
      <w:tr w:rsidR="00B43259" w:rsidRPr="00BC1A25" w14:paraId="1EA199FF" w14:textId="77777777" w:rsidTr="005C6EC9">
        <w:tc>
          <w:tcPr>
            <w:tcW w:w="1594" w:type="dxa"/>
            <w:vMerge/>
          </w:tcPr>
          <w:p w14:paraId="7E7AF564" w14:textId="77777777" w:rsidR="00B43259" w:rsidRPr="00BC1A25" w:rsidRDefault="00B43259" w:rsidP="00E03009"/>
        </w:tc>
        <w:tc>
          <w:tcPr>
            <w:tcW w:w="1349" w:type="dxa"/>
          </w:tcPr>
          <w:p w14:paraId="7FF85E40" w14:textId="5EA3CBA7" w:rsidR="00B43259" w:rsidRPr="00BC1A25" w:rsidRDefault="002A4C91" w:rsidP="00E03009">
            <w:pPr>
              <w:jc w:val="center"/>
            </w:pPr>
            <w:r w:rsidRPr="00BC1A25">
              <w:t>Total</w:t>
            </w:r>
          </w:p>
        </w:tc>
        <w:tc>
          <w:tcPr>
            <w:tcW w:w="1134" w:type="dxa"/>
          </w:tcPr>
          <w:p w14:paraId="64B5F2BC" w14:textId="0466C5B7" w:rsidR="00B43259" w:rsidRPr="00BC1A25" w:rsidRDefault="00981A24" w:rsidP="00E03009">
            <w:pPr>
              <w:jc w:val="center"/>
            </w:pPr>
            <w:r w:rsidRPr="00BC1A25">
              <w:t>226</w:t>
            </w:r>
          </w:p>
        </w:tc>
        <w:tc>
          <w:tcPr>
            <w:tcW w:w="2050" w:type="dxa"/>
          </w:tcPr>
          <w:p w14:paraId="7DF0C733" w14:textId="0D377F8A" w:rsidR="00B43259" w:rsidRPr="00BC1A25" w:rsidRDefault="00981A24" w:rsidP="00EF463F">
            <w:pPr>
              <w:jc w:val="center"/>
            </w:pPr>
            <w:r w:rsidRPr="00BC1A25">
              <w:t>36,359</w:t>
            </w:r>
          </w:p>
        </w:tc>
        <w:tc>
          <w:tcPr>
            <w:tcW w:w="2435" w:type="dxa"/>
          </w:tcPr>
          <w:p w14:paraId="1916E6D1" w14:textId="305BF0E6" w:rsidR="00B43259" w:rsidRPr="00BC1A25" w:rsidRDefault="00981A24" w:rsidP="00EF463F">
            <w:pPr>
              <w:jc w:val="center"/>
            </w:pPr>
            <w:r w:rsidRPr="00BC1A25">
              <w:t>23,355</w:t>
            </w:r>
          </w:p>
        </w:tc>
      </w:tr>
    </w:tbl>
    <w:p w14:paraId="200945A0" w14:textId="77777777" w:rsidR="00A70ED1" w:rsidRPr="00BC1A25" w:rsidRDefault="00A70ED1" w:rsidP="000D3EDA">
      <w:pPr>
        <w:pStyle w:val="Descripcin"/>
        <w:spacing w:after="60"/>
        <w:rPr>
          <w:sz w:val="24"/>
          <w:szCs w:val="24"/>
        </w:rPr>
      </w:pPr>
    </w:p>
    <w:p w14:paraId="30C9E9F2" w14:textId="7A57C138" w:rsidR="00B43259" w:rsidRPr="00BC1A25" w:rsidRDefault="00E03009" w:rsidP="00B43259">
      <w:pPr>
        <w:pStyle w:val="Descripcin"/>
        <w:rPr>
          <w:b w:val="0"/>
          <w:color w:val="000000" w:themeColor="text1"/>
          <w:sz w:val="24"/>
          <w:szCs w:val="24"/>
        </w:rPr>
      </w:pPr>
      <w:bookmarkStart w:id="11" w:name="_Toc361929780"/>
      <w:r w:rsidRPr="00BC1A25">
        <w:rPr>
          <w:color w:val="000000" w:themeColor="text1"/>
          <w:sz w:val="24"/>
          <w:szCs w:val="24"/>
        </w:rPr>
        <w:t xml:space="preserve">Table </w:t>
      </w:r>
      <w:r w:rsidR="003F2502" w:rsidRPr="00BC1A25">
        <w:rPr>
          <w:color w:val="000000" w:themeColor="text1"/>
          <w:sz w:val="24"/>
          <w:szCs w:val="24"/>
        </w:rPr>
        <w:t>E</w:t>
      </w:r>
      <w:r w:rsidR="00ED0D4B" w:rsidRPr="00BC1A25">
        <w:rPr>
          <w:color w:val="000000" w:themeColor="text1"/>
          <w:sz w:val="24"/>
          <w:szCs w:val="24"/>
        </w:rPr>
        <w:t>.</w:t>
      </w:r>
      <w:r w:rsidRPr="00BC1A25">
        <w:rPr>
          <w:color w:val="000000" w:themeColor="text1"/>
          <w:sz w:val="24"/>
          <w:szCs w:val="24"/>
        </w:rPr>
        <w:t xml:space="preserve"> </w:t>
      </w:r>
      <w:r w:rsidRPr="00BC1A25">
        <w:rPr>
          <w:b w:val="0"/>
          <w:color w:val="000000" w:themeColor="text1"/>
          <w:sz w:val="24"/>
          <w:szCs w:val="24"/>
        </w:rPr>
        <w:t xml:space="preserve">Viral load on screening (group </w:t>
      </w:r>
      <w:r w:rsidR="00BA6570" w:rsidRPr="00BC1A25">
        <w:rPr>
          <w:rFonts w:ascii="Cambria" w:hAnsi="Cambria"/>
          <w:b w:val="0"/>
          <w:color w:val="000000" w:themeColor="text1"/>
          <w:sz w:val="24"/>
          <w:szCs w:val="24"/>
        </w:rPr>
        <w:t>≥</w:t>
      </w:r>
      <w:r w:rsidR="00BA6570" w:rsidRPr="00BC1A25">
        <w:rPr>
          <w:b w:val="0"/>
          <w:color w:val="000000" w:themeColor="text1"/>
          <w:sz w:val="24"/>
          <w:szCs w:val="24"/>
        </w:rPr>
        <w:t>100,000</w:t>
      </w:r>
      <w:r w:rsidR="00983400" w:rsidRPr="00BC1A25">
        <w:rPr>
          <w:b w:val="0"/>
          <w:color w:val="000000" w:themeColor="text1"/>
          <w:sz w:val="24"/>
          <w:szCs w:val="24"/>
        </w:rPr>
        <w:t xml:space="preserve"> copies/mL</w:t>
      </w:r>
      <w:r w:rsidRPr="00BC1A25">
        <w:rPr>
          <w:b w:val="0"/>
          <w:color w:val="000000" w:themeColor="text1"/>
          <w:sz w:val="24"/>
          <w:szCs w:val="24"/>
        </w:rPr>
        <w:t>)</w:t>
      </w:r>
      <w:bookmarkEnd w:id="11"/>
    </w:p>
    <w:tbl>
      <w:tblPr>
        <w:tblStyle w:val="Tablaconcuadrcula"/>
        <w:tblW w:w="0" w:type="auto"/>
        <w:tblLook w:val="04A0" w:firstRow="1" w:lastRow="0" w:firstColumn="1" w:lastColumn="0" w:noHBand="0" w:noVBand="1"/>
      </w:tblPr>
      <w:tblGrid>
        <w:gridCol w:w="1495"/>
        <w:gridCol w:w="1397"/>
        <w:gridCol w:w="1102"/>
        <w:gridCol w:w="2060"/>
        <w:gridCol w:w="2434"/>
      </w:tblGrid>
      <w:tr w:rsidR="005C6EC9" w:rsidRPr="00BC1A25" w14:paraId="1B5A0F21" w14:textId="77777777" w:rsidTr="005C6EC9">
        <w:tc>
          <w:tcPr>
            <w:tcW w:w="1504" w:type="dxa"/>
            <w:vMerge w:val="restart"/>
            <w:shd w:val="clear" w:color="auto" w:fill="F2F2F2" w:themeFill="background1" w:themeFillShade="F2"/>
            <w:vAlign w:val="center"/>
          </w:tcPr>
          <w:p w14:paraId="1191BA20" w14:textId="77777777" w:rsidR="005C6EC9" w:rsidRPr="00BC1A25" w:rsidRDefault="005C6EC9" w:rsidP="00E03009">
            <w:pPr>
              <w:jc w:val="center"/>
              <w:rPr>
                <w:b/>
              </w:rPr>
            </w:pPr>
            <w:r w:rsidRPr="00BC1A25">
              <w:rPr>
                <w:b/>
              </w:rPr>
              <w:t>Study</w:t>
            </w:r>
          </w:p>
        </w:tc>
        <w:tc>
          <w:tcPr>
            <w:tcW w:w="1439" w:type="dxa"/>
            <w:vMerge w:val="restart"/>
            <w:shd w:val="clear" w:color="auto" w:fill="F2F2F2" w:themeFill="background1" w:themeFillShade="F2"/>
            <w:vAlign w:val="center"/>
          </w:tcPr>
          <w:p w14:paraId="1E9E2675" w14:textId="77777777" w:rsidR="005C6EC9" w:rsidRPr="00BC1A25" w:rsidRDefault="005C6EC9" w:rsidP="00E03009">
            <w:pPr>
              <w:jc w:val="center"/>
              <w:rPr>
                <w:b/>
              </w:rPr>
            </w:pPr>
            <w:r w:rsidRPr="00BC1A25">
              <w:rPr>
                <w:b/>
              </w:rPr>
              <w:t>Drug</w:t>
            </w:r>
          </w:p>
        </w:tc>
        <w:tc>
          <w:tcPr>
            <w:tcW w:w="1134" w:type="dxa"/>
            <w:vMerge w:val="restart"/>
            <w:shd w:val="clear" w:color="auto" w:fill="F2F2F2" w:themeFill="background1" w:themeFillShade="F2"/>
            <w:vAlign w:val="center"/>
          </w:tcPr>
          <w:p w14:paraId="48B39EFD" w14:textId="1A8E9244" w:rsidR="005C6EC9" w:rsidRPr="00BC1A25" w:rsidRDefault="005C6EC9" w:rsidP="00E03009">
            <w:pPr>
              <w:jc w:val="center"/>
              <w:rPr>
                <w:b/>
              </w:rPr>
            </w:pPr>
            <w:r w:rsidRPr="00BC1A25">
              <w:rPr>
                <w:b/>
              </w:rPr>
              <w:t>N</w:t>
            </w:r>
          </w:p>
        </w:tc>
        <w:tc>
          <w:tcPr>
            <w:tcW w:w="4637" w:type="dxa"/>
            <w:gridSpan w:val="2"/>
            <w:shd w:val="clear" w:color="auto" w:fill="F2F2F2" w:themeFill="background1" w:themeFillShade="F2"/>
          </w:tcPr>
          <w:p w14:paraId="34361F43" w14:textId="225F9A6A" w:rsidR="005C6EC9" w:rsidRPr="00BC1A25" w:rsidRDefault="005C6EC9" w:rsidP="00E03009">
            <w:pPr>
              <w:jc w:val="center"/>
              <w:rPr>
                <w:b/>
              </w:rPr>
            </w:pPr>
            <w:r w:rsidRPr="00BC1A25">
              <w:rPr>
                <w:b/>
              </w:rPr>
              <w:t>Viral load</w:t>
            </w:r>
          </w:p>
        </w:tc>
      </w:tr>
      <w:tr w:rsidR="005C6EC9" w:rsidRPr="00BC1A25" w14:paraId="6BA21D9F" w14:textId="77777777" w:rsidTr="005C6EC9">
        <w:tc>
          <w:tcPr>
            <w:tcW w:w="1504" w:type="dxa"/>
            <w:vMerge/>
            <w:shd w:val="clear" w:color="auto" w:fill="F2F2F2" w:themeFill="background1" w:themeFillShade="F2"/>
          </w:tcPr>
          <w:p w14:paraId="69032AE5" w14:textId="77777777" w:rsidR="005C6EC9" w:rsidRPr="00BC1A25" w:rsidRDefault="005C6EC9" w:rsidP="00E03009">
            <w:pPr>
              <w:rPr>
                <w:b/>
              </w:rPr>
            </w:pPr>
          </w:p>
        </w:tc>
        <w:tc>
          <w:tcPr>
            <w:tcW w:w="1439" w:type="dxa"/>
            <w:vMerge/>
            <w:shd w:val="clear" w:color="auto" w:fill="F2F2F2" w:themeFill="background1" w:themeFillShade="F2"/>
          </w:tcPr>
          <w:p w14:paraId="39917F17" w14:textId="77777777" w:rsidR="005C6EC9" w:rsidRPr="00BC1A25" w:rsidRDefault="005C6EC9" w:rsidP="00E03009">
            <w:pPr>
              <w:rPr>
                <w:b/>
              </w:rPr>
            </w:pPr>
          </w:p>
        </w:tc>
        <w:tc>
          <w:tcPr>
            <w:tcW w:w="1134" w:type="dxa"/>
            <w:vMerge/>
            <w:shd w:val="clear" w:color="auto" w:fill="F2F2F2" w:themeFill="background1" w:themeFillShade="F2"/>
          </w:tcPr>
          <w:p w14:paraId="15A45A2B" w14:textId="77777777" w:rsidR="005C6EC9" w:rsidRPr="00BC1A25" w:rsidRDefault="005C6EC9" w:rsidP="00E03009">
            <w:pPr>
              <w:jc w:val="center"/>
              <w:rPr>
                <w:b/>
              </w:rPr>
            </w:pPr>
          </w:p>
        </w:tc>
        <w:tc>
          <w:tcPr>
            <w:tcW w:w="2127" w:type="dxa"/>
            <w:shd w:val="clear" w:color="auto" w:fill="F2F2F2" w:themeFill="background1" w:themeFillShade="F2"/>
          </w:tcPr>
          <w:p w14:paraId="1DC55E6A" w14:textId="2DE71884" w:rsidR="005C6EC9" w:rsidRPr="00BC1A25" w:rsidRDefault="005C6EC9" w:rsidP="00E03009">
            <w:pPr>
              <w:jc w:val="center"/>
              <w:rPr>
                <w:b/>
              </w:rPr>
            </w:pPr>
            <w:r w:rsidRPr="00BC1A25">
              <w:rPr>
                <w:b/>
              </w:rPr>
              <w:t>Mean</w:t>
            </w:r>
          </w:p>
        </w:tc>
        <w:tc>
          <w:tcPr>
            <w:tcW w:w="2510" w:type="dxa"/>
            <w:shd w:val="clear" w:color="auto" w:fill="F2F2F2" w:themeFill="background1" w:themeFillShade="F2"/>
          </w:tcPr>
          <w:p w14:paraId="37C3BFCE" w14:textId="77777777" w:rsidR="005C6EC9" w:rsidRPr="00BC1A25" w:rsidRDefault="005C6EC9" w:rsidP="00E03009">
            <w:pPr>
              <w:jc w:val="center"/>
              <w:rPr>
                <w:b/>
              </w:rPr>
            </w:pPr>
            <w:r w:rsidRPr="00BC1A25">
              <w:rPr>
                <w:b/>
              </w:rPr>
              <w:t>Standard Deviation</w:t>
            </w:r>
          </w:p>
        </w:tc>
      </w:tr>
      <w:tr w:rsidR="00B43259" w:rsidRPr="00BC1A25" w14:paraId="25BB6BBC" w14:textId="77777777" w:rsidTr="005C6EC9">
        <w:tc>
          <w:tcPr>
            <w:tcW w:w="1504" w:type="dxa"/>
            <w:vMerge w:val="restart"/>
            <w:vAlign w:val="center"/>
          </w:tcPr>
          <w:p w14:paraId="45574A28" w14:textId="77777777" w:rsidR="00B43259" w:rsidRPr="00BC1A25" w:rsidRDefault="00B43259" w:rsidP="00E03009">
            <w:pPr>
              <w:jc w:val="center"/>
            </w:pPr>
            <w:r w:rsidRPr="00BC1A25">
              <w:t>SINGLE</w:t>
            </w:r>
          </w:p>
        </w:tc>
        <w:tc>
          <w:tcPr>
            <w:tcW w:w="1439" w:type="dxa"/>
          </w:tcPr>
          <w:p w14:paraId="40C4C1DD" w14:textId="77777777" w:rsidR="00B43259" w:rsidRPr="00BC1A25" w:rsidRDefault="00B43259" w:rsidP="00E03009">
            <w:pPr>
              <w:jc w:val="center"/>
            </w:pPr>
            <w:r w:rsidRPr="00BC1A25">
              <w:t>DTG</w:t>
            </w:r>
          </w:p>
        </w:tc>
        <w:tc>
          <w:tcPr>
            <w:tcW w:w="1134" w:type="dxa"/>
          </w:tcPr>
          <w:p w14:paraId="46FEFDB7" w14:textId="71DD3E66" w:rsidR="00B43259" w:rsidRPr="00BC1A25" w:rsidRDefault="00CB30DC" w:rsidP="00EF463F">
            <w:pPr>
              <w:jc w:val="center"/>
            </w:pPr>
            <w:r w:rsidRPr="00BC1A25">
              <w:t>113</w:t>
            </w:r>
          </w:p>
        </w:tc>
        <w:tc>
          <w:tcPr>
            <w:tcW w:w="2127" w:type="dxa"/>
          </w:tcPr>
          <w:p w14:paraId="574E1340" w14:textId="6C3A5A9E" w:rsidR="00B43259" w:rsidRPr="00BC1A25" w:rsidRDefault="00CB30DC" w:rsidP="00EF463F">
            <w:pPr>
              <w:jc w:val="center"/>
            </w:pPr>
            <w:r w:rsidRPr="00BC1A25">
              <w:t>333,752</w:t>
            </w:r>
          </w:p>
        </w:tc>
        <w:tc>
          <w:tcPr>
            <w:tcW w:w="2510" w:type="dxa"/>
          </w:tcPr>
          <w:p w14:paraId="69456187" w14:textId="48823EF1" w:rsidR="00B43259" w:rsidRPr="00BC1A25" w:rsidRDefault="00CB30DC" w:rsidP="00EF463F">
            <w:pPr>
              <w:jc w:val="center"/>
            </w:pPr>
            <w:r w:rsidRPr="00BC1A25">
              <w:t>344,781</w:t>
            </w:r>
          </w:p>
        </w:tc>
      </w:tr>
      <w:tr w:rsidR="00B43259" w:rsidRPr="00BC1A25" w14:paraId="7754E5F3" w14:textId="77777777" w:rsidTr="005C6EC9">
        <w:tc>
          <w:tcPr>
            <w:tcW w:w="1504" w:type="dxa"/>
            <w:vMerge/>
            <w:vAlign w:val="center"/>
          </w:tcPr>
          <w:p w14:paraId="2220D028" w14:textId="77777777" w:rsidR="00B43259" w:rsidRPr="00BC1A25" w:rsidRDefault="00B43259" w:rsidP="00E03009">
            <w:pPr>
              <w:jc w:val="center"/>
            </w:pPr>
          </w:p>
        </w:tc>
        <w:tc>
          <w:tcPr>
            <w:tcW w:w="1439" w:type="dxa"/>
          </w:tcPr>
          <w:p w14:paraId="5FDE6599" w14:textId="77777777" w:rsidR="00B43259" w:rsidRPr="00BC1A25" w:rsidRDefault="00B43259" w:rsidP="00E03009">
            <w:pPr>
              <w:jc w:val="center"/>
            </w:pPr>
            <w:r w:rsidRPr="00BC1A25">
              <w:t>EFV</w:t>
            </w:r>
          </w:p>
        </w:tc>
        <w:tc>
          <w:tcPr>
            <w:tcW w:w="1134" w:type="dxa"/>
          </w:tcPr>
          <w:p w14:paraId="33A67F46" w14:textId="35EE0A7E" w:rsidR="00B43259" w:rsidRPr="00BC1A25" w:rsidRDefault="00CB30DC" w:rsidP="00960B27">
            <w:pPr>
              <w:jc w:val="center"/>
            </w:pPr>
            <w:r w:rsidRPr="00BC1A25">
              <w:t>11</w:t>
            </w:r>
            <w:r w:rsidR="00B43259" w:rsidRPr="00BC1A25">
              <w:t>9</w:t>
            </w:r>
          </w:p>
        </w:tc>
        <w:tc>
          <w:tcPr>
            <w:tcW w:w="2127" w:type="dxa"/>
          </w:tcPr>
          <w:p w14:paraId="71EC7AF7" w14:textId="1EBB88D3" w:rsidR="00B43259" w:rsidRPr="00BC1A25" w:rsidRDefault="00CB30DC" w:rsidP="00960B27">
            <w:pPr>
              <w:jc w:val="center"/>
            </w:pPr>
            <w:r w:rsidRPr="00BC1A25">
              <w:t>371,853</w:t>
            </w:r>
          </w:p>
        </w:tc>
        <w:tc>
          <w:tcPr>
            <w:tcW w:w="2510" w:type="dxa"/>
          </w:tcPr>
          <w:p w14:paraId="18365483" w14:textId="76ED1C92" w:rsidR="00B43259" w:rsidRPr="00BC1A25" w:rsidRDefault="00B43259" w:rsidP="00EF463F">
            <w:pPr>
              <w:jc w:val="center"/>
            </w:pPr>
            <w:r w:rsidRPr="00BC1A25">
              <w:t>3</w:t>
            </w:r>
            <w:r w:rsidR="00CB30DC" w:rsidRPr="00BC1A25">
              <w:t>81</w:t>
            </w:r>
            <w:r w:rsidRPr="00BC1A25">
              <w:t>,</w:t>
            </w:r>
            <w:r w:rsidR="00CB30DC" w:rsidRPr="00BC1A25">
              <w:t>525</w:t>
            </w:r>
          </w:p>
        </w:tc>
      </w:tr>
      <w:tr w:rsidR="00B43259" w:rsidRPr="00BC1A25" w14:paraId="3EF66730" w14:textId="77777777" w:rsidTr="005C6EC9">
        <w:tc>
          <w:tcPr>
            <w:tcW w:w="1504" w:type="dxa"/>
            <w:vMerge/>
            <w:vAlign w:val="center"/>
          </w:tcPr>
          <w:p w14:paraId="767D30AA" w14:textId="77777777" w:rsidR="00B43259" w:rsidRPr="00BC1A25" w:rsidRDefault="00B43259" w:rsidP="00E03009">
            <w:pPr>
              <w:jc w:val="center"/>
            </w:pPr>
          </w:p>
        </w:tc>
        <w:tc>
          <w:tcPr>
            <w:tcW w:w="1439" w:type="dxa"/>
          </w:tcPr>
          <w:p w14:paraId="3BC0F3DA" w14:textId="4CC8A37A" w:rsidR="00B43259" w:rsidRPr="00BC1A25" w:rsidRDefault="002A4C91" w:rsidP="00E03009">
            <w:pPr>
              <w:jc w:val="center"/>
            </w:pPr>
            <w:r w:rsidRPr="00BC1A25">
              <w:t>Total</w:t>
            </w:r>
          </w:p>
        </w:tc>
        <w:tc>
          <w:tcPr>
            <w:tcW w:w="1134" w:type="dxa"/>
          </w:tcPr>
          <w:p w14:paraId="7457C30A" w14:textId="678248C3" w:rsidR="00B43259" w:rsidRPr="00BC1A25" w:rsidRDefault="00B41825" w:rsidP="007F1BD5">
            <w:pPr>
              <w:jc w:val="center"/>
            </w:pPr>
            <w:r w:rsidRPr="00BC1A25">
              <w:t>232</w:t>
            </w:r>
          </w:p>
        </w:tc>
        <w:tc>
          <w:tcPr>
            <w:tcW w:w="2127" w:type="dxa"/>
          </w:tcPr>
          <w:p w14:paraId="65E25675" w14:textId="56740653" w:rsidR="00B43259" w:rsidRPr="00BC1A25" w:rsidRDefault="00B41825" w:rsidP="007F1BD5">
            <w:pPr>
              <w:jc w:val="center"/>
            </w:pPr>
            <w:r w:rsidRPr="00BC1A25">
              <w:t>353,295</w:t>
            </w:r>
          </w:p>
        </w:tc>
        <w:tc>
          <w:tcPr>
            <w:tcW w:w="2510" w:type="dxa"/>
          </w:tcPr>
          <w:p w14:paraId="371BC236" w14:textId="0E3B1868" w:rsidR="00B43259" w:rsidRPr="00BC1A25" w:rsidRDefault="00B41825" w:rsidP="00EF463F">
            <w:pPr>
              <w:jc w:val="center"/>
            </w:pPr>
            <w:r w:rsidRPr="00BC1A25">
              <w:t>363,808</w:t>
            </w:r>
          </w:p>
        </w:tc>
      </w:tr>
      <w:tr w:rsidR="00B43259" w:rsidRPr="00BC1A25" w14:paraId="2C2CFA0F" w14:textId="77777777" w:rsidTr="005C6EC9">
        <w:tc>
          <w:tcPr>
            <w:tcW w:w="1504" w:type="dxa"/>
            <w:vMerge w:val="restart"/>
            <w:vAlign w:val="center"/>
          </w:tcPr>
          <w:p w14:paraId="0F069C9B" w14:textId="15269CBF" w:rsidR="00B43259" w:rsidRPr="00BC1A25" w:rsidRDefault="00B43259" w:rsidP="00E03009">
            <w:pPr>
              <w:jc w:val="center"/>
            </w:pPr>
            <w:r w:rsidRPr="00BC1A25">
              <w:t>SPRING 2</w:t>
            </w:r>
          </w:p>
        </w:tc>
        <w:tc>
          <w:tcPr>
            <w:tcW w:w="1439" w:type="dxa"/>
          </w:tcPr>
          <w:p w14:paraId="0BB2AD92" w14:textId="77777777" w:rsidR="00B43259" w:rsidRPr="00BC1A25" w:rsidRDefault="00B43259" w:rsidP="00E03009">
            <w:pPr>
              <w:jc w:val="center"/>
            </w:pPr>
            <w:r w:rsidRPr="00BC1A25">
              <w:t>DTG</w:t>
            </w:r>
          </w:p>
        </w:tc>
        <w:tc>
          <w:tcPr>
            <w:tcW w:w="1134" w:type="dxa"/>
          </w:tcPr>
          <w:p w14:paraId="23B37DD8" w14:textId="4EF90B21" w:rsidR="00B43259" w:rsidRPr="00BC1A25" w:rsidRDefault="00B41825" w:rsidP="007F1BD5">
            <w:pPr>
              <w:jc w:val="center"/>
            </w:pPr>
            <w:r w:rsidRPr="00BC1A25">
              <w:t>100</w:t>
            </w:r>
          </w:p>
        </w:tc>
        <w:tc>
          <w:tcPr>
            <w:tcW w:w="2127" w:type="dxa"/>
          </w:tcPr>
          <w:p w14:paraId="60B9638C" w14:textId="1835A523" w:rsidR="00B43259" w:rsidRPr="00BC1A25" w:rsidRDefault="00B41825" w:rsidP="007F1BD5">
            <w:pPr>
              <w:jc w:val="center"/>
            </w:pPr>
            <w:r w:rsidRPr="00BC1A25">
              <w:t>380,535</w:t>
            </w:r>
          </w:p>
        </w:tc>
        <w:tc>
          <w:tcPr>
            <w:tcW w:w="2510" w:type="dxa"/>
          </w:tcPr>
          <w:p w14:paraId="432CE3D3" w14:textId="62974919" w:rsidR="00B43259" w:rsidRPr="00BC1A25" w:rsidRDefault="00B41825" w:rsidP="00EF463F">
            <w:pPr>
              <w:jc w:val="center"/>
            </w:pPr>
            <w:r w:rsidRPr="00BC1A25">
              <w:t>603,424</w:t>
            </w:r>
          </w:p>
        </w:tc>
      </w:tr>
      <w:tr w:rsidR="00B43259" w:rsidRPr="00BC1A25" w14:paraId="68CD0E76" w14:textId="77777777" w:rsidTr="005C6EC9">
        <w:tc>
          <w:tcPr>
            <w:tcW w:w="1504" w:type="dxa"/>
            <w:vMerge/>
            <w:vAlign w:val="center"/>
          </w:tcPr>
          <w:p w14:paraId="5481D436" w14:textId="77777777" w:rsidR="00B43259" w:rsidRPr="00BC1A25" w:rsidRDefault="00B43259" w:rsidP="00E03009">
            <w:pPr>
              <w:jc w:val="center"/>
            </w:pPr>
          </w:p>
        </w:tc>
        <w:tc>
          <w:tcPr>
            <w:tcW w:w="1439" w:type="dxa"/>
          </w:tcPr>
          <w:p w14:paraId="13B6EF64" w14:textId="77777777" w:rsidR="00B43259" w:rsidRPr="00BC1A25" w:rsidRDefault="00B43259" w:rsidP="00E03009">
            <w:pPr>
              <w:jc w:val="center"/>
            </w:pPr>
            <w:r w:rsidRPr="00BC1A25">
              <w:t>RAL</w:t>
            </w:r>
          </w:p>
        </w:tc>
        <w:tc>
          <w:tcPr>
            <w:tcW w:w="1134" w:type="dxa"/>
          </w:tcPr>
          <w:p w14:paraId="7C8E0214" w14:textId="60DC4196" w:rsidR="00B43259" w:rsidRPr="00BC1A25" w:rsidRDefault="00B41825" w:rsidP="007F1BD5">
            <w:pPr>
              <w:jc w:val="center"/>
            </w:pPr>
            <w:r w:rsidRPr="00BC1A25">
              <w:t>99</w:t>
            </w:r>
          </w:p>
        </w:tc>
        <w:tc>
          <w:tcPr>
            <w:tcW w:w="2127" w:type="dxa"/>
          </w:tcPr>
          <w:p w14:paraId="6C0A85A6" w14:textId="0D4351CE" w:rsidR="00B43259" w:rsidRPr="00BC1A25" w:rsidRDefault="00B41825" w:rsidP="007F1BD5">
            <w:pPr>
              <w:jc w:val="center"/>
            </w:pPr>
            <w:r w:rsidRPr="00BC1A25">
              <w:t>529,352</w:t>
            </w:r>
          </w:p>
        </w:tc>
        <w:tc>
          <w:tcPr>
            <w:tcW w:w="2510" w:type="dxa"/>
          </w:tcPr>
          <w:p w14:paraId="6AB62597" w14:textId="21EC0056" w:rsidR="00B43259" w:rsidRPr="00BC1A25" w:rsidRDefault="00B41825" w:rsidP="007F1BD5">
            <w:pPr>
              <w:jc w:val="center"/>
            </w:pPr>
            <w:r w:rsidRPr="00BC1A25">
              <w:t>1,152,520</w:t>
            </w:r>
          </w:p>
        </w:tc>
      </w:tr>
      <w:tr w:rsidR="00B43259" w:rsidRPr="00BC1A25" w14:paraId="245F5F2E" w14:textId="77777777" w:rsidTr="005C6EC9">
        <w:tc>
          <w:tcPr>
            <w:tcW w:w="1504" w:type="dxa"/>
            <w:vMerge/>
            <w:vAlign w:val="center"/>
          </w:tcPr>
          <w:p w14:paraId="315CCDDE" w14:textId="77777777" w:rsidR="00B43259" w:rsidRPr="00BC1A25" w:rsidRDefault="00B43259" w:rsidP="00E03009">
            <w:pPr>
              <w:jc w:val="center"/>
            </w:pPr>
          </w:p>
        </w:tc>
        <w:tc>
          <w:tcPr>
            <w:tcW w:w="1439" w:type="dxa"/>
          </w:tcPr>
          <w:p w14:paraId="50529863" w14:textId="4834690B" w:rsidR="00B43259" w:rsidRPr="00BC1A25" w:rsidRDefault="002A4C91" w:rsidP="00E03009">
            <w:pPr>
              <w:jc w:val="center"/>
            </w:pPr>
            <w:r w:rsidRPr="00BC1A25">
              <w:t>Total</w:t>
            </w:r>
          </w:p>
        </w:tc>
        <w:tc>
          <w:tcPr>
            <w:tcW w:w="1134" w:type="dxa"/>
          </w:tcPr>
          <w:p w14:paraId="0BACE689" w14:textId="22DACAC7" w:rsidR="00B43259" w:rsidRPr="00BC1A25" w:rsidRDefault="00B41825" w:rsidP="00EF463F">
            <w:pPr>
              <w:jc w:val="center"/>
            </w:pPr>
            <w:r w:rsidRPr="00BC1A25">
              <w:t>199</w:t>
            </w:r>
          </w:p>
        </w:tc>
        <w:tc>
          <w:tcPr>
            <w:tcW w:w="2127" w:type="dxa"/>
          </w:tcPr>
          <w:p w14:paraId="0314BDB6" w14:textId="4D6964D8" w:rsidR="00B43259" w:rsidRPr="00BC1A25" w:rsidRDefault="00B41825" w:rsidP="00EF463F">
            <w:pPr>
              <w:jc w:val="center"/>
            </w:pPr>
            <w:r w:rsidRPr="00BC1A25">
              <w:t>454,569</w:t>
            </w:r>
          </w:p>
        </w:tc>
        <w:tc>
          <w:tcPr>
            <w:tcW w:w="2510" w:type="dxa"/>
          </w:tcPr>
          <w:p w14:paraId="4DBE9B79" w14:textId="69C2B743" w:rsidR="00B43259" w:rsidRPr="00BC1A25" w:rsidRDefault="00B41825" w:rsidP="00EF463F">
            <w:pPr>
              <w:jc w:val="center"/>
            </w:pPr>
            <w:r w:rsidRPr="00BC1A25">
              <w:t>919,275</w:t>
            </w:r>
          </w:p>
        </w:tc>
      </w:tr>
      <w:tr w:rsidR="00B43259" w:rsidRPr="00BC1A25" w14:paraId="7E7E2561" w14:textId="77777777" w:rsidTr="005C6EC9">
        <w:tc>
          <w:tcPr>
            <w:tcW w:w="1504" w:type="dxa"/>
            <w:vMerge w:val="restart"/>
            <w:vAlign w:val="center"/>
          </w:tcPr>
          <w:p w14:paraId="1DB0A155" w14:textId="77777777" w:rsidR="00B43259" w:rsidRPr="00BC1A25" w:rsidRDefault="00B43259" w:rsidP="00E03009">
            <w:pPr>
              <w:jc w:val="center"/>
            </w:pPr>
            <w:r w:rsidRPr="00BC1A25">
              <w:t>FLAMINGO</w:t>
            </w:r>
          </w:p>
        </w:tc>
        <w:tc>
          <w:tcPr>
            <w:tcW w:w="1439" w:type="dxa"/>
          </w:tcPr>
          <w:p w14:paraId="1C29F2E7" w14:textId="77777777" w:rsidR="00B43259" w:rsidRPr="00BC1A25" w:rsidRDefault="00B43259" w:rsidP="00E03009">
            <w:pPr>
              <w:jc w:val="center"/>
            </w:pPr>
            <w:r w:rsidRPr="00BC1A25">
              <w:t>DTG</w:t>
            </w:r>
          </w:p>
        </w:tc>
        <w:tc>
          <w:tcPr>
            <w:tcW w:w="1134" w:type="dxa"/>
          </w:tcPr>
          <w:p w14:paraId="6FD08D34" w14:textId="5282878B" w:rsidR="00B43259" w:rsidRPr="00BC1A25" w:rsidRDefault="005E20F6" w:rsidP="00EF463F">
            <w:pPr>
              <w:jc w:val="center"/>
            </w:pPr>
            <w:r w:rsidRPr="00BC1A25">
              <w:t>46</w:t>
            </w:r>
          </w:p>
        </w:tc>
        <w:tc>
          <w:tcPr>
            <w:tcW w:w="2127" w:type="dxa"/>
          </w:tcPr>
          <w:p w14:paraId="1058442A" w14:textId="40568E26" w:rsidR="00B43259" w:rsidRPr="00BC1A25" w:rsidRDefault="005E20F6" w:rsidP="00EF463F">
            <w:pPr>
              <w:jc w:val="center"/>
            </w:pPr>
            <w:r w:rsidRPr="00BC1A25">
              <w:t>329,215</w:t>
            </w:r>
          </w:p>
        </w:tc>
        <w:tc>
          <w:tcPr>
            <w:tcW w:w="2510" w:type="dxa"/>
          </w:tcPr>
          <w:p w14:paraId="253BB43C" w14:textId="49D6A3C4" w:rsidR="00B43259" w:rsidRPr="00BC1A25" w:rsidRDefault="005E20F6" w:rsidP="00EF463F">
            <w:pPr>
              <w:jc w:val="center"/>
            </w:pPr>
            <w:r w:rsidRPr="00BC1A25">
              <w:t>295,001</w:t>
            </w:r>
          </w:p>
        </w:tc>
      </w:tr>
      <w:tr w:rsidR="00B43259" w:rsidRPr="00BC1A25" w14:paraId="24CDDAED" w14:textId="77777777" w:rsidTr="005C6EC9">
        <w:tc>
          <w:tcPr>
            <w:tcW w:w="1504" w:type="dxa"/>
            <w:vMerge/>
          </w:tcPr>
          <w:p w14:paraId="03F96217" w14:textId="77777777" w:rsidR="00B43259" w:rsidRPr="00BC1A25" w:rsidRDefault="00B43259" w:rsidP="00E03009"/>
        </w:tc>
        <w:tc>
          <w:tcPr>
            <w:tcW w:w="1439" w:type="dxa"/>
          </w:tcPr>
          <w:p w14:paraId="1134B3EC" w14:textId="31C2F266" w:rsidR="00B43259" w:rsidRPr="00BC1A25" w:rsidRDefault="002A4C91" w:rsidP="00E03009">
            <w:pPr>
              <w:jc w:val="center"/>
            </w:pPr>
            <w:r w:rsidRPr="00BC1A25">
              <w:t>DRVr</w:t>
            </w:r>
          </w:p>
        </w:tc>
        <w:tc>
          <w:tcPr>
            <w:tcW w:w="1134" w:type="dxa"/>
          </w:tcPr>
          <w:p w14:paraId="2DE7149D" w14:textId="615BD6B5" w:rsidR="00B43259" w:rsidRPr="00BC1A25" w:rsidRDefault="005E20F6" w:rsidP="006E516D">
            <w:pPr>
              <w:jc w:val="center"/>
            </w:pPr>
            <w:r w:rsidRPr="00BC1A25">
              <w:t>47</w:t>
            </w:r>
          </w:p>
        </w:tc>
        <w:tc>
          <w:tcPr>
            <w:tcW w:w="2127" w:type="dxa"/>
          </w:tcPr>
          <w:p w14:paraId="150EA780" w14:textId="7B0FF34D" w:rsidR="00B43259" w:rsidRPr="00BC1A25" w:rsidRDefault="005E20F6" w:rsidP="006E516D">
            <w:pPr>
              <w:jc w:val="center"/>
            </w:pPr>
            <w:r w:rsidRPr="00BC1A25">
              <w:t>319,642</w:t>
            </w:r>
          </w:p>
        </w:tc>
        <w:tc>
          <w:tcPr>
            <w:tcW w:w="2510" w:type="dxa"/>
          </w:tcPr>
          <w:p w14:paraId="6E3C9285" w14:textId="6E805D6B" w:rsidR="00B43259" w:rsidRPr="00BC1A25" w:rsidRDefault="005E20F6" w:rsidP="00EF463F">
            <w:pPr>
              <w:jc w:val="center"/>
            </w:pPr>
            <w:r w:rsidRPr="00BC1A25">
              <w:t>374,913</w:t>
            </w:r>
          </w:p>
        </w:tc>
      </w:tr>
      <w:tr w:rsidR="00B43259" w:rsidRPr="00BC1A25" w14:paraId="1C778FE6" w14:textId="77777777" w:rsidTr="005C6EC9">
        <w:tc>
          <w:tcPr>
            <w:tcW w:w="1504" w:type="dxa"/>
            <w:vMerge/>
          </w:tcPr>
          <w:p w14:paraId="486CF44C" w14:textId="77777777" w:rsidR="00B43259" w:rsidRPr="00BC1A25" w:rsidRDefault="00B43259" w:rsidP="00E03009"/>
        </w:tc>
        <w:tc>
          <w:tcPr>
            <w:tcW w:w="1439" w:type="dxa"/>
          </w:tcPr>
          <w:p w14:paraId="16E4DD68" w14:textId="1EDA0421" w:rsidR="00B43259" w:rsidRPr="00BC1A25" w:rsidRDefault="002A4C91" w:rsidP="00E03009">
            <w:pPr>
              <w:jc w:val="center"/>
            </w:pPr>
            <w:r w:rsidRPr="00BC1A25">
              <w:t>Total</w:t>
            </w:r>
          </w:p>
        </w:tc>
        <w:tc>
          <w:tcPr>
            <w:tcW w:w="1134" w:type="dxa"/>
          </w:tcPr>
          <w:p w14:paraId="78F793BF" w14:textId="4D8CC496" w:rsidR="00B43259" w:rsidRPr="00BC1A25" w:rsidRDefault="005E20F6" w:rsidP="006E516D">
            <w:pPr>
              <w:jc w:val="center"/>
            </w:pPr>
            <w:r w:rsidRPr="00BC1A25">
              <w:t>93</w:t>
            </w:r>
          </w:p>
        </w:tc>
        <w:tc>
          <w:tcPr>
            <w:tcW w:w="2127" w:type="dxa"/>
          </w:tcPr>
          <w:p w14:paraId="650E916E" w14:textId="0453335E" w:rsidR="00B43259" w:rsidRPr="00BC1A25" w:rsidRDefault="005E20F6" w:rsidP="006E516D">
            <w:pPr>
              <w:jc w:val="center"/>
            </w:pPr>
            <w:r w:rsidRPr="00BC1A25">
              <w:t>324,377</w:t>
            </w:r>
          </w:p>
        </w:tc>
        <w:tc>
          <w:tcPr>
            <w:tcW w:w="2510" w:type="dxa"/>
          </w:tcPr>
          <w:p w14:paraId="7AEE2111" w14:textId="043403B1" w:rsidR="00B43259" w:rsidRPr="00BC1A25" w:rsidRDefault="005E20F6" w:rsidP="00EF463F">
            <w:pPr>
              <w:jc w:val="center"/>
            </w:pPr>
            <w:r w:rsidRPr="00BC1A25">
              <w:t>335,961</w:t>
            </w:r>
          </w:p>
        </w:tc>
      </w:tr>
    </w:tbl>
    <w:p w14:paraId="31D834CF" w14:textId="77777777" w:rsidR="00396B76" w:rsidRPr="00BC1A25" w:rsidRDefault="00396B76" w:rsidP="005C2033"/>
    <w:p w14:paraId="65085FF6" w14:textId="554F34E1" w:rsidR="005C2033" w:rsidRPr="00BC1A25" w:rsidRDefault="00173097" w:rsidP="00E35D1F">
      <w:pPr>
        <w:pStyle w:val="Ttulo2"/>
        <w:numPr>
          <w:ilvl w:val="2"/>
          <w:numId w:val="1"/>
        </w:numPr>
        <w:spacing w:before="0" w:after="120"/>
        <w:rPr>
          <w:rFonts w:asciiTheme="minorHAnsi" w:hAnsiTheme="minorHAnsi"/>
          <w:color w:val="000000" w:themeColor="text1"/>
          <w:sz w:val="24"/>
        </w:rPr>
      </w:pPr>
      <w:bookmarkStart w:id="12" w:name="_Toc361929894"/>
      <w:r w:rsidRPr="00BC1A25">
        <w:rPr>
          <w:rFonts w:asciiTheme="minorHAnsi" w:hAnsiTheme="minorHAnsi"/>
          <w:color w:val="000000" w:themeColor="text1"/>
          <w:sz w:val="24"/>
        </w:rPr>
        <w:t>Vir</w:t>
      </w:r>
      <w:r w:rsidR="00977AF2" w:rsidRPr="00BC1A25">
        <w:rPr>
          <w:rFonts w:asciiTheme="minorHAnsi" w:hAnsiTheme="minorHAnsi"/>
          <w:color w:val="000000" w:themeColor="text1"/>
          <w:sz w:val="24"/>
        </w:rPr>
        <w:t>al load decay over the simulation time</w:t>
      </w:r>
      <w:bookmarkEnd w:id="12"/>
    </w:p>
    <w:p w14:paraId="44F3A47B" w14:textId="77777777" w:rsidR="007F1BC9" w:rsidRPr="00BC1A25" w:rsidRDefault="007F1BC9" w:rsidP="007F1BC9">
      <w:pPr>
        <w:spacing w:after="120"/>
      </w:pPr>
    </w:p>
    <w:p w14:paraId="5AAC8ED4" w14:textId="1FEEBE76" w:rsidR="00173097" w:rsidRPr="00BC1A25" w:rsidRDefault="007F1BC9" w:rsidP="007F1BC9">
      <w:pPr>
        <w:spacing w:after="120"/>
      </w:pPr>
      <w:r w:rsidRPr="00BC1A25">
        <w:t xml:space="preserve">In those </w:t>
      </w:r>
      <w:r w:rsidR="001D1600" w:rsidRPr="00BC1A25">
        <w:t xml:space="preserve">simulated </w:t>
      </w:r>
      <w:r w:rsidRPr="00BC1A25">
        <w:t>patients who do not receive any treatment, the viral load remains constant throughout the simulation period.</w:t>
      </w:r>
    </w:p>
    <w:p w14:paraId="3E1C1C63" w14:textId="0D64B2F6" w:rsidR="007B4B19" w:rsidRPr="00BC1A25" w:rsidRDefault="007B4B19" w:rsidP="00E35D1F">
      <w:pPr>
        <w:spacing w:after="120"/>
      </w:pPr>
      <w:r w:rsidRPr="00BC1A25">
        <w:t>To describe the relationship between the viral load an</w:t>
      </w:r>
      <w:r w:rsidR="00B3043B" w:rsidRPr="00BC1A25">
        <w:t>d</w:t>
      </w:r>
      <w:r w:rsidRPr="00BC1A25">
        <w:t xml:space="preserve"> time </w:t>
      </w:r>
      <w:r w:rsidR="0080607A" w:rsidRPr="00BC1A25">
        <w:t xml:space="preserve">in those </w:t>
      </w:r>
      <w:r w:rsidR="001D1600" w:rsidRPr="00BC1A25">
        <w:t xml:space="preserve">simulated </w:t>
      </w:r>
      <w:r w:rsidR="0080607A" w:rsidRPr="00BC1A25">
        <w:t>patients who receive treatment</w:t>
      </w:r>
      <w:r w:rsidR="001D1600" w:rsidRPr="00BC1A25">
        <w:t>,</w:t>
      </w:r>
      <w:r w:rsidR="0080607A" w:rsidRPr="00BC1A25">
        <w:t xml:space="preserve"> </w:t>
      </w:r>
      <w:r w:rsidRPr="00BC1A25">
        <w:t>a fractional polynomial regression</w:t>
      </w:r>
      <w:r w:rsidR="00BB0041" w:rsidRPr="00BC1A25">
        <w:t xml:space="preserve"> was used</w:t>
      </w:r>
      <w:r w:rsidR="00BB0041" w:rsidRPr="00BC1A25" w:rsidDel="00BB0041">
        <w:t xml:space="preserve"> </w:t>
      </w:r>
      <w:r w:rsidR="00BC5B6F" w:rsidRPr="00BC1A25">
        <w:fldChar w:fldCharType="begin">
          <w:fldData xml:space="preserve">PEVuZE5vdGU+PENpdGU+PFllYXI+MjAxNjwvWWVhcj48UmVjTnVtPjQ1PC9SZWNOdW0+PERpc3Bs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</w:fldData>
        </w:fldChar>
      </w:r>
      <w:r w:rsidR="00E821F5" w:rsidRPr="00BC1A25">
        <w:instrText xml:space="preserve"> ADDIN EN.CITE </w:instrText>
      </w:r>
      <w:r w:rsidR="00E821F5" w:rsidRPr="00BC1A25">
        <w:fldChar w:fldCharType="begin">
          <w:fldData xml:space="preserve">PEVuZE5vdGU+PENpdGU+PFllYXI+MjAxNjwvWWVhcj48UmVjTnVtPjQ1PC9SZWNOdW0+PERpc3Bs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</w:fldData>
        </w:fldChar>
      </w:r>
      <w:r w:rsidR="00E821F5" w:rsidRPr="00BC1A25">
        <w:instrText xml:space="preserve"> ADDIN EN.CITE.DATA </w:instrText>
      </w:r>
      <w:r w:rsidR="00E821F5" w:rsidRPr="00BC1A25">
        <w:fldChar w:fldCharType="end"/>
      </w:r>
      <w:r w:rsidR="00BC5B6F" w:rsidRPr="00BC1A25">
        <w:fldChar w:fldCharType="separate"/>
      </w:r>
      <w:r w:rsidR="00E821F5" w:rsidRPr="00BC1A25">
        <w:rPr>
          <w:noProof/>
        </w:rPr>
        <w:t>(5-8)</w:t>
      </w:r>
      <w:r w:rsidR="00BC5B6F" w:rsidRPr="00BC1A25">
        <w:fldChar w:fldCharType="end"/>
      </w:r>
      <w:r w:rsidRPr="00BC1A25">
        <w:t>.</w:t>
      </w:r>
    </w:p>
    <w:p w14:paraId="5BD3DB0E" w14:textId="3FE82B0A" w:rsidR="00AF2AC7" w:rsidRPr="00BC1A25" w:rsidRDefault="00AF2AC7" w:rsidP="00E35D1F">
      <w:pPr>
        <w:spacing w:after="120"/>
      </w:pPr>
      <w:r w:rsidRPr="00BC1A25">
        <w:t xml:space="preserve">Fractional polynomial regressions are an extension of the polynomial regression with certain restrictions of the </w:t>
      </w:r>
      <w:r w:rsidR="009545CC" w:rsidRPr="00BC1A25">
        <w:t>fractional</w:t>
      </w:r>
      <w:r w:rsidRPr="00BC1A25">
        <w:t xml:space="preserve"> powers</w:t>
      </w:r>
      <w:r w:rsidR="00AC3B86" w:rsidRPr="00BC1A25">
        <w:t xml:space="preserve"> used</w:t>
      </w:r>
      <w:r w:rsidR="00BB3603" w:rsidRPr="00BC1A25">
        <w:t>:</w:t>
      </w:r>
    </w:p>
    <w:p w14:paraId="4695163E" w14:textId="2B2BE938" w:rsidR="00BB3603" w:rsidRPr="00BC1A25" w:rsidRDefault="00BB3603" w:rsidP="00E35D1F">
      <w:r w:rsidRPr="00BC1A25">
        <w:t xml:space="preserve">· Fractional polynomial of one degree: FPI (p)    </w:t>
      </w:r>
      <w:r w:rsidRPr="00BC1A25">
        <w:tab/>
      </w:r>
      <w:r w:rsidRPr="00BC1A25">
        <w:tab/>
        <w:t xml:space="preserve"> Y = </w:t>
      </w:r>
      <w:r w:rsidRPr="00BC1A25">
        <w:rPr>
          <w:rFonts w:ascii="Cambria" w:hAnsi="Cambria"/>
        </w:rPr>
        <w:t>β</w:t>
      </w:r>
      <w:r w:rsidRPr="00BC1A25">
        <w:rPr>
          <w:vertAlign w:val="subscript"/>
        </w:rPr>
        <w:t>0</w:t>
      </w:r>
      <w:r w:rsidRPr="00BC1A25">
        <w:t xml:space="preserve"> + </w:t>
      </w:r>
      <w:r w:rsidRPr="00BC1A25">
        <w:rPr>
          <w:rFonts w:ascii="Cambria" w:hAnsi="Cambria"/>
        </w:rPr>
        <w:t>β</w:t>
      </w:r>
      <w:r w:rsidRPr="00BC1A25">
        <w:rPr>
          <w:vertAlign w:val="subscript"/>
        </w:rPr>
        <w:t>1</w:t>
      </w:r>
      <w:r w:rsidRPr="00BC1A25">
        <w:t xml:space="preserve"> x</w:t>
      </w:r>
      <w:r w:rsidRPr="00BC1A25">
        <w:rPr>
          <w:vertAlign w:val="superscript"/>
        </w:rPr>
        <w:t>p</w:t>
      </w:r>
    </w:p>
    <w:p w14:paraId="02D3B527" w14:textId="4D441269" w:rsidR="00BB3603" w:rsidRPr="00BC1A25" w:rsidRDefault="00BB3603" w:rsidP="00E35D1F">
      <w:r w:rsidRPr="00BC1A25">
        <w:t>· Fractional polynomial of two degrees: FPII (p, q)</w:t>
      </w:r>
      <w:r w:rsidRPr="00BC1A25">
        <w:tab/>
        <w:t xml:space="preserve"> Y = </w:t>
      </w:r>
      <w:r w:rsidRPr="00BC1A25">
        <w:rPr>
          <w:rFonts w:ascii="Cambria" w:hAnsi="Cambria"/>
        </w:rPr>
        <w:t>β</w:t>
      </w:r>
      <w:r w:rsidRPr="00BC1A25">
        <w:rPr>
          <w:vertAlign w:val="subscript"/>
        </w:rPr>
        <w:t>0</w:t>
      </w:r>
      <w:r w:rsidRPr="00BC1A25">
        <w:t xml:space="preserve"> + </w:t>
      </w:r>
      <w:r w:rsidRPr="00BC1A25">
        <w:rPr>
          <w:rFonts w:ascii="Cambria" w:hAnsi="Cambria"/>
        </w:rPr>
        <w:t>β</w:t>
      </w:r>
      <w:r w:rsidRPr="00BC1A25">
        <w:rPr>
          <w:vertAlign w:val="subscript"/>
        </w:rPr>
        <w:t>1</w:t>
      </w:r>
      <w:r w:rsidRPr="00BC1A25">
        <w:t xml:space="preserve"> x</w:t>
      </w:r>
      <w:r w:rsidRPr="00BC1A25">
        <w:rPr>
          <w:vertAlign w:val="superscript"/>
        </w:rPr>
        <w:t>p</w:t>
      </w:r>
      <w:r w:rsidRPr="00BC1A25">
        <w:tab/>
        <w:t xml:space="preserve"> + </w:t>
      </w:r>
      <w:r w:rsidRPr="00BC1A25">
        <w:rPr>
          <w:rFonts w:ascii="Cambria" w:hAnsi="Cambria"/>
        </w:rPr>
        <w:t>β</w:t>
      </w:r>
      <w:r w:rsidRPr="00BC1A25">
        <w:rPr>
          <w:vertAlign w:val="subscript"/>
        </w:rPr>
        <w:t>2</w:t>
      </w:r>
      <w:r w:rsidRPr="00BC1A25">
        <w:t xml:space="preserve"> </w:t>
      </w:r>
      <w:proofErr w:type="spellStart"/>
      <w:r w:rsidRPr="00BC1A25">
        <w:t>x</w:t>
      </w:r>
      <w:r w:rsidRPr="00BC1A25">
        <w:rPr>
          <w:vertAlign w:val="superscript"/>
        </w:rPr>
        <w:t>q</w:t>
      </w:r>
      <w:proofErr w:type="spellEnd"/>
      <w:r w:rsidRPr="00BC1A25">
        <w:tab/>
      </w:r>
    </w:p>
    <w:p w14:paraId="3E7CD3EF" w14:textId="2A2103A9" w:rsidR="00BB3603" w:rsidRPr="00BC1A25" w:rsidRDefault="00BB3603" w:rsidP="00E35D1F">
      <w:r w:rsidRPr="00BC1A25">
        <w:t>· Power restrictions to [-2, -1, -0.5, 0.0, 0.5, 1, 2, 3]</w:t>
      </w:r>
    </w:p>
    <w:p w14:paraId="4F962750" w14:textId="5EFE8A89" w:rsidR="00BB3603" w:rsidRPr="00BC1A25" w:rsidRDefault="00BB3603" w:rsidP="00E35D1F">
      <w:r w:rsidRPr="00BC1A25">
        <w:t>· Power 0 is interpreted as natural log.</w:t>
      </w:r>
      <w:r w:rsidR="00C73346" w:rsidRPr="00BC1A25">
        <w:tab/>
      </w:r>
      <w:r w:rsidR="00C73346" w:rsidRPr="00BC1A25">
        <w:tab/>
      </w:r>
      <w:r w:rsidR="005E44F0" w:rsidRPr="00BC1A25">
        <w:tab/>
        <w:t xml:space="preserve">Y = </w:t>
      </w:r>
      <w:r w:rsidR="005E44F0" w:rsidRPr="00BC1A25">
        <w:rPr>
          <w:rFonts w:ascii="Cambria" w:hAnsi="Cambria"/>
        </w:rPr>
        <w:t>β</w:t>
      </w:r>
      <w:r w:rsidR="005E44F0" w:rsidRPr="00BC1A25">
        <w:rPr>
          <w:vertAlign w:val="subscript"/>
        </w:rPr>
        <w:t>0</w:t>
      </w:r>
      <w:r w:rsidR="005E44F0" w:rsidRPr="00BC1A25">
        <w:t xml:space="preserve"> + </w:t>
      </w:r>
      <w:r w:rsidR="00C73346" w:rsidRPr="00BC1A25">
        <w:t>Ln(x)</w:t>
      </w:r>
    </w:p>
    <w:p w14:paraId="56716B40" w14:textId="73F8DD25" w:rsidR="00BB3603" w:rsidRPr="00BC1A25" w:rsidRDefault="00BB3603" w:rsidP="00E35D1F">
      <w:pPr>
        <w:spacing w:after="120"/>
      </w:pPr>
      <w:r w:rsidRPr="00BC1A25">
        <w:t xml:space="preserve">· If p=q; FP2 (p, p) </w:t>
      </w:r>
      <w:r w:rsidRPr="00BC1A25">
        <w:tab/>
      </w:r>
      <w:r w:rsidRPr="00BC1A25">
        <w:tab/>
      </w:r>
      <w:r w:rsidRPr="00BC1A25">
        <w:tab/>
      </w:r>
      <w:r w:rsidR="005E44F0" w:rsidRPr="00BC1A25">
        <w:tab/>
      </w:r>
      <w:r w:rsidR="005E44F0" w:rsidRPr="00BC1A25">
        <w:tab/>
      </w:r>
      <w:r w:rsidR="005E44F0" w:rsidRPr="00BC1A25">
        <w:tab/>
      </w:r>
      <w:r w:rsidRPr="00BC1A25">
        <w:t xml:space="preserve">Y = </w:t>
      </w:r>
      <w:r w:rsidRPr="00BC1A25">
        <w:rPr>
          <w:rFonts w:ascii="Cambria" w:hAnsi="Cambria"/>
        </w:rPr>
        <w:t>β</w:t>
      </w:r>
      <w:r w:rsidRPr="00BC1A25">
        <w:rPr>
          <w:vertAlign w:val="subscript"/>
        </w:rPr>
        <w:t>0</w:t>
      </w:r>
      <w:r w:rsidRPr="00BC1A25">
        <w:t xml:space="preserve"> + </w:t>
      </w:r>
      <w:r w:rsidRPr="00BC1A25">
        <w:rPr>
          <w:rFonts w:ascii="Cambria" w:hAnsi="Cambria"/>
        </w:rPr>
        <w:t>β</w:t>
      </w:r>
      <w:r w:rsidRPr="00BC1A25">
        <w:rPr>
          <w:vertAlign w:val="subscript"/>
        </w:rPr>
        <w:t>1</w:t>
      </w:r>
      <w:r w:rsidRPr="00BC1A25">
        <w:t xml:space="preserve"> x</w:t>
      </w:r>
      <w:r w:rsidRPr="00BC1A25">
        <w:rPr>
          <w:vertAlign w:val="superscript"/>
        </w:rPr>
        <w:t>p</w:t>
      </w:r>
      <w:r w:rsidRPr="00BC1A25">
        <w:tab/>
        <w:t xml:space="preserve"> + </w:t>
      </w:r>
      <w:r w:rsidRPr="00BC1A25">
        <w:rPr>
          <w:rFonts w:ascii="Cambria" w:hAnsi="Cambria"/>
        </w:rPr>
        <w:t>β</w:t>
      </w:r>
      <w:r w:rsidRPr="00BC1A25">
        <w:rPr>
          <w:vertAlign w:val="subscript"/>
        </w:rPr>
        <w:t>2</w:t>
      </w:r>
      <w:r w:rsidRPr="00BC1A25">
        <w:t xml:space="preserve"> x</w:t>
      </w:r>
      <w:r w:rsidRPr="00BC1A25">
        <w:rPr>
          <w:vertAlign w:val="superscript"/>
        </w:rPr>
        <w:t xml:space="preserve">p </w:t>
      </w:r>
      <w:r w:rsidR="00C73346" w:rsidRPr="00BC1A25">
        <w:t>Ln(x)</w:t>
      </w:r>
    </w:p>
    <w:p w14:paraId="62CFDCB5" w14:textId="2EA2A8CF" w:rsidR="007B4B19" w:rsidRPr="00BC1A25" w:rsidRDefault="00BB0041" w:rsidP="00E35D1F">
      <w:pPr>
        <w:spacing w:after="120"/>
      </w:pPr>
      <w:r w:rsidRPr="00BC1A25">
        <w:t xml:space="preserve">To </w:t>
      </w:r>
      <w:r w:rsidR="004F3D67" w:rsidRPr="00BC1A25">
        <w:t>stabilize</w:t>
      </w:r>
      <w:r w:rsidR="007B4B19" w:rsidRPr="00BC1A25">
        <w:t xml:space="preserve"> the variance and meet normality assumptions of residuals, viral load measurements from the SINGLE, SPRING2 and FLAMINGO</w:t>
      </w:r>
      <w:r w:rsidRPr="00BC1A25">
        <w:t xml:space="preserve"> trials</w:t>
      </w:r>
      <w:r w:rsidR="007B4B19" w:rsidRPr="00BC1A25">
        <w:t xml:space="preserve"> were log</w:t>
      </w:r>
      <w:r w:rsidR="007B4B19" w:rsidRPr="00BC1A25">
        <w:rPr>
          <w:vertAlign w:val="subscript"/>
        </w:rPr>
        <w:t xml:space="preserve">10 </w:t>
      </w:r>
      <w:r w:rsidR="007B4B19" w:rsidRPr="00BC1A25">
        <w:t>transformed.</w:t>
      </w:r>
    </w:p>
    <w:p w14:paraId="6F9BC9AE" w14:textId="454CAA1C" w:rsidR="00BB3603" w:rsidRPr="00BC1A25" w:rsidRDefault="00BB3603" w:rsidP="00E35D1F">
      <w:pPr>
        <w:spacing w:after="120"/>
      </w:pPr>
      <w:r w:rsidRPr="00BC1A25">
        <w:t>The variation of the log</w:t>
      </w:r>
      <w:r w:rsidRPr="00BC1A25">
        <w:rPr>
          <w:vertAlign w:val="subscript"/>
        </w:rPr>
        <w:t xml:space="preserve">10 </w:t>
      </w:r>
      <w:r w:rsidRPr="00BC1A25">
        <w:t xml:space="preserve">transformed viral load over time was described by a regression using </w:t>
      </w:r>
      <w:r w:rsidR="00BB0041" w:rsidRPr="00BC1A25">
        <w:t xml:space="preserve">a </w:t>
      </w:r>
      <w:r w:rsidRPr="00BC1A25">
        <w:t>fractional polynomial of one and two degrees</w:t>
      </w:r>
      <w:r w:rsidR="00B82511" w:rsidRPr="00BC1A25">
        <w:t xml:space="preserve">. By convention, these are selected from the </w:t>
      </w:r>
      <w:r w:rsidR="009545CC" w:rsidRPr="00BC1A25">
        <w:t>subset of power, S =</w:t>
      </w:r>
      <w:r w:rsidRPr="00BC1A25">
        <w:t xml:space="preserve"> (-</w:t>
      </w:r>
      <w:r w:rsidR="00E35D1F" w:rsidRPr="00BC1A25">
        <w:t>2, -1, -0.5, 0.0, 0.5, 1, 2, 3)</w:t>
      </w:r>
      <w:r w:rsidR="00B666B8" w:rsidRPr="00BC1A25">
        <w:t xml:space="preserve"> (This subset of fractional polynomials provides rich and flexible shapes of curves for most practical model-fitting purposes).</w:t>
      </w:r>
    </w:p>
    <w:p w14:paraId="019725A9" w14:textId="351DCBEC" w:rsidR="00BB56F8" w:rsidRPr="00BC1A25" w:rsidRDefault="007B4B19" w:rsidP="00E35D1F">
      <w:pPr>
        <w:spacing w:after="120"/>
      </w:pPr>
      <w:r w:rsidRPr="00BC1A25">
        <w:t xml:space="preserve">The fractional polynomial regression for each </w:t>
      </w:r>
      <w:r w:rsidR="00A02553" w:rsidRPr="00BC1A25">
        <w:t xml:space="preserve">stratified viral load level and </w:t>
      </w:r>
      <w:r w:rsidRPr="00BC1A25">
        <w:t xml:space="preserve">study arm </w:t>
      </w:r>
      <w:r w:rsidR="00BB0041" w:rsidRPr="00BC1A25">
        <w:t>was</w:t>
      </w:r>
      <w:r w:rsidRPr="00BC1A25">
        <w:t xml:space="preserve"> obtained using STATA 13</w:t>
      </w:r>
      <w:r w:rsidR="007F57D7" w:rsidRPr="00BC1A25">
        <w:t>.</w:t>
      </w:r>
    </w:p>
    <w:p w14:paraId="281EC281" w14:textId="29FC4A62" w:rsidR="00BB56F8" w:rsidRPr="00BC1A25" w:rsidRDefault="007F57D7" w:rsidP="00E35D1F">
      <w:pPr>
        <w:spacing w:after="120"/>
      </w:pPr>
      <w:r w:rsidRPr="00BC1A25">
        <w:t>The results of the</w:t>
      </w:r>
      <w:r w:rsidR="002329A1" w:rsidRPr="00BC1A25">
        <w:t xml:space="preserve"> </w:t>
      </w:r>
      <w:r w:rsidRPr="00BC1A25">
        <w:t xml:space="preserve">regressions </w:t>
      </w:r>
      <w:r w:rsidR="002C3A82" w:rsidRPr="00BC1A25">
        <w:t xml:space="preserve">obtained </w:t>
      </w:r>
      <w:r w:rsidR="00477D6A" w:rsidRPr="00BC1A25">
        <w:t xml:space="preserve">and the decay curves for each stratified by </w:t>
      </w:r>
      <w:r w:rsidR="001D1600" w:rsidRPr="00BC1A25">
        <w:t>viral load category</w:t>
      </w:r>
      <w:r w:rsidR="00477D6A" w:rsidRPr="00BC1A25">
        <w:t xml:space="preserve"> (mean value </w:t>
      </w:r>
      <w:r w:rsidR="00477D6A" w:rsidRPr="00BC1A25">
        <w:rPr>
          <w:rFonts w:ascii="Cambria" w:hAnsi="Cambria"/>
          <w:color w:val="000000" w:themeColor="text1"/>
        </w:rPr>
        <w:t>± 95% CI)</w:t>
      </w:r>
      <w:r w:rsidR="00477D6A" w:rsidRPr="00BC1A25">
        <w:t xml:space="preserve"> </w:t>
      </w:r>
      <w:r w:rsidRPr="00BC1A25">
        <w:t>are described below</w:t>
      </w:r>
      <w:r w:rsidR="0047695B" w:rsidRPr="00BC1A25">
        <w:t xml:space="preserve"> (</w:t>
      </w:r>
      <w:r w:rsidR="0047695B" w:rsidRPr="00BC1A25">
        <w:rPr>
          <w:b/>
        </w:rPr>
        <w:t>Figures 2-</w:t>
      </w:r>
      <w:r w:rsidR="00081AF9" w:rsidRPr="00BC1A25">
        <w:rPr>
          <w:b/>
        </w:rPr>
        <w:t>31</w:t>
      </w:r>
      <w:r w:rsidR="0047695B" w:rsidRPr="00BC1A25">
        <w:t>)</w:t>
      </w:r>
      <w:r w:rsidR="00477D6A" w:rsidRPr="00BC1A25">
        <w:t xml:space="preserve">. </w:t>
      </w:r>
      <w:r w:rsidR="00E1206A" w:rsidRPr="00BC1A25">
        <w:t>For e</w:t>
      </w:r>
      <w:r w:rsidR="00477D6A" w:rsidRPr="00BC1A25">
        <w:t xml:space="preserve">ach simulated </w:t>
      </w:r>
      <w:r w:rsidR="00E1206A" w:rsidRPr="00BC1A25">
        <w:t>patient, a decay curve has been generated</w:t>
      </w:r>
      <w:r w:rsidR="001D1600" w:rsidRPr="00BC1A25">
        <w:t xml:space="preserve"> modeled on the parent decay curves of the analogous arm of the appropriate clinical trial, with random effects driven by the distribution of actual participant variability in the clinical trial</w:t>
      </w:r>
      <w:r w:rsidR="00E1206A" w:rsidRPr="00BC1A25">
        <w:t>.</w:t>
      </w:r>
    </w:p>
    <w:p w14:paraId="54216FD1" w14:textId="66E94DDB" w:rsidR="002836D7" w:rsidRPr="00BC1A25" w:rsidRDefault="002836D7">
      <w:r w:rsidRPr="00BC1A25">
        <w:br w:type="page"/>
      </w:r>
    </w:p>
    <w:p w14:paraId="3F189599" w14:textId="152833C4" w:rsidR="00BB56F8" w:rsidRPr="00BC1A25" w:rsidRDefault="002C3A82" w:rsidP="002836D7">
      <w:pPr>
        <w:pStyle w:val="Ttulo3"/>
        <w:ind w:left="2832"/>
        <w:rPr>
          <w:rFonts w:asciiTheme="minorHAnsi" w:hAnsiTheme="minorHAnsi"/>
          <w:color w:val="000000" w:themeColor="text1"/>
          <w:sz w:val="28"/>
          <w:szCs w:val="28"/>
        </w:rPr>
      </w:pPr>
      <w:r w:rsidRPr="00BC1A25">
        <w:rPr>
          <w:rFonts w:asciiTheme="minorHAnsi" w:hAnsiTheme="minorHAnsi"/>
          <w:color w:val="000000" w:themeColor="text1"/>
          <w:sz w:val="28"/>
          <w:szCs w:val="28"/>
        </w:rPr>
        <w:lastRenderedPageBreak/>
        <w:t>Viral load decay regressions</w:t>
      </w:r>
    </w:p>
    <w:p w14:paraId="5E5BFA5E" w14:textId="77777777" w:rsidR="00A108AC" w:rsidRPr="00BC1A25" w:rsidRDefault="00A108AC" w:rsidP="00B00330">
      <w:pPr>
        <w:jc w:val="both"/>
      </w:pPr>
    </w:p>
    <w:p w14:paraId="3E0E1310" w14:textId="13EA740C" w:rsidR="007F57D7" w:rsidRPr="00BC1A25" w:rsidRDefault="007F57D7" w:rsidP="007F57D7">
      <w:pPr>
        <w:pStyle w:val="Descripcin"/>
        <w:rPr>
          <w:b w:val="0"/>
          <w:color w:val="000000" w:themeColor="text1"/>
          <w:sz w:val="24"/>
          <w:szCs w:val="24"/>
        </w:rPr>
      </w:pPr>
      <w:bookmarkStart w:id="13" w:name="_Toc361929832"/>
      <w:r w:rsidRPr="00BC1A25">
        <w:rPr>
          <w:color w:val="000000" w:themeColor="text1"/>
          <w:sz w:val="24"/>
          <w:szCs w:val="24"/>
        </w:rPr>
        <w:t xml:space="preserve">Figure </w:t>
      </w:r>
      <w:r w:rsidR="003F2502" w:rsidRPr="00BC1A25">
        <w:rPr>
          <w:color w:val="000000" w:themeColor="text1"/>
          <w:sz w:val="24"/>
          <w:szCs w:val="24"/>
        </w:rPr>
        <w:t>B</w:t>
      </w:r>
      <w:r w:rsidR="00D61C59" w:rsidRPr="00BC1A25">
        <w:rPr>
          <w:color w:val="000000" w:themeColor="text1"/>
          <w:sz w:val="24"/>
          <w:szCs w:val="24"/>
        </w:rPr>
        <w:t>.</w:t>
      </w:r>
      <w:r w:rsidR="00651834" w:rsidRPr="00BC1A25">
        <w:rPr>
          <w:color w:val="000000" w:themeColor="text1"/>
          <w:sz w:val="24"/>
          <w:szCs w:val="24"/>
        </w:rPr>
        <w:t xml:space="preserve"> </w:t>
      </w:r>
      <w:r w:rsidR="00651834" w:rsidRPr="00BC1A25">
        <w:rPr>
          <w:b w:val="0"/>
          <w:color w:val="000000" w:themeColor="text1"/>
          <w:sz w:val="24"/>
          <w:szCs w:val="24"/>
        </w:rPr>
        <w:t>STATA results for</w:t>
      </w:r>
      <w:r w:rsidRPr="00BC1A25">
        <w:rPr>
          <w:b w:val="0"/>
          <w:color w:val="000000" w:themeColor="text1"/>
          <w:sz w:val="24"/>
          <w:szCs w:val="24"/>
        </w:rPr>
        <w:t xml:space="preserve"> SINGLE &lt;</w:t>
      </w:r>
      <w:r w:rsidR="00E953D1" w:rsidRPr="00BC1A25">
        <w:rPr>
          <w:b w:val="0"/>
          <w:color w:val="000000" w:themeColor="text1"/>
          <w:sz w:val="24"/>
          <w:szCs w:val="24"/>
        </w:rPr>
        <w:t>10,000 copies/mL</w:t>
      </w:r>
      <w:bookmarkEnd w:id="13"/>
    </w:p>
    <w:p w14:paraId="248C75EA" w14:textId="11F90E37" w:rsidR="007F57D7" w:rsidRPr="00BC1A25" w:rsidRDefault="007F57D7" w:rsidP="007F57D7">
      <w:pPr>
        <w:jc w:val="center"/>
      </w:pPr>
    </w:p>
    <w:p w14:paraId="32CD2A69" w14:textId="06BDA008" w:rsidR="006E1420" w:rsidRPr="00BC1A25" w:rsidRDefault="00602CEF" w:rsidP="007F57D7">
      <w:pPr>
        <w:jc w:val="center"/>
      </w:pPr>
      <w:r w:rsidRPr="00BC1A25">
        <w:rPr>
          <w:noProof/>
          <w:lang w:val="es-ES"/>
        </w:rPr>
        <w:drawing>
          <wp:inline distT="0" distB="0" distL="0" distR="0" wp14:anchorId="7E5E82C6" wp14:editId="550A49CA">
            <wp:extent cx="5393055" cy="2794000"/>
            <wp:effectExtent l="0" t="0" r="0" b="0"/>
            <wp:docPr id="2" name="Imagen 2" descr="Macintosh HD:Users:JParrondo:Desktop:Captura de pantalla 2018-05-03 a las 11.5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Parrondo:Desktop:Captura de pantalla 2018-05-03 a las 11.56.3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3055" cy="2794000"/>
                    </a:xfrm>
                    <a:prstGeom prst="rect">
                      <a:avLst/>
                    </a:prstGeom>
                    <a:noFill/>
                    <a:ln>
                      <a:noFill/>
                    </a:ln>
                  </pic:spPr>
                </pic:pic>
              </a:graphicData>
            </a:graphic>
          </wp:inline>
        </w:drawing>
      </w:r>
    </w:p>
    <w:p w14:paraId="6261D602" w14:textId="77777777" w:rsidR="00A108AC" w:rsidRPr="00BC1A25" w:rsidRDefault="00A108AC" w:rsidP="007F57D7">
      <w:pPr>
        <w:jc w:val="center"/>
      </w:pPr>
    </w:p>
    <w:p w14:paraId="38A2B3C3" w14:textId="632CD86D" w:rsidR="00E53ADB" w:rsidRPr="00BC1A25" w:rsidRDefault="006E1420" w:rsidP="00E53ADB">
      <w:pPr>
        <w:pStyle w:val="Descripcin"/>
        <w:rPr>
          <w:b w:val="0"/>
          <w:color w:val="000000" w:themeColor="text1"/>
          <w:sz w:val="24"/>
          <w:szCs w:val="24"/>
        </w:rPr>
      </w:pPr>
      <w:bookmarkStart w:id="14" w:name="_Toc361929833"/>
      <w:r w:rsidRPr="00BC1A25">
        <w:rPr>
          <w:color w:val="000000" w:themeColor="text1"/>
          <w:sz w:val="24"/>
          <w:szCs w:val="24"/>
        </w:rPr>
        <w:t xml:space="preserve">Figure </w:t>
      </w:r>
      <w:r w:rsidR="00D939D0" w:rsidRPr="00BC1A25">
        <w:rPr>
          <w:color w:val="000000" w:themeColor="text1"/>
          <w:sz w:val="24"/>
          <w:szCs w:val="24"/>
        </w:rPr>
        <w:t>C</w:t>
      </w:r>
      <w:r w:rsidR="00D61C59" w:rsidRPr="00BC1A25">
        <w:rPr>
          <w:color w:val="000000" w:themeColor="text1"/>
          <w:sz w:val="24"/>
          <w:szCs w:val="24"/>
        </w:rPr>
        <w:t>.</w:t>
      </w:r>
      <w:r w:rsidR="00651834" w:rsidRPr="00BC1A25">
        <w:rPr>
          <w:color w:val="000000" w:themeColor="text1"/>
          <w:sz w:val="24"/>
          <w:szCs w:val="24"/>
        </w:rPr>
        <w:t xml:space="preserve"> </w:t>
      </w:r>
      <w:r w:rsidR="0080607A" w:rsidRPr="00BC1A25">
        <w:rPr>
          <w:b w:val="0"/>
          <w:color w:val="000000" w:themeColor="text1"/>
          <w:sz w:val="24"/>
          <w:szCs w:val="24"/>
        </w:rPr>
        <w:t>EFV treated patient. S</w:t>
      </w:r>
      <w:r w:rsidR="00651834" w:rsidRPr="00BC1A25">
        <w:rPr>
          <w:b w:val="0"/>
          <w:color w:val="000000" w:themeColor="text1"/>
          <w:sz w:val="24"/>
          <w:szCs w:val="24"/>
        </w:rPr>
        <w:t xml:space="preserve">imulated </w:t>
      </w:r>
      <w:r w:rsidR="00E953D1" w:rsidRPr="00BC1A25">
        <w:rPr>
          <w:b w:val="0"/>
          <w:color w:val="000000" w:themeColor="text1"/>
          <w:sz w:val="24"/>
          <w:szCs w:val="24"/>
        </w:rPr>
        <w:t>Log10 HIV-RNA</w:t>
      </w:r>
      <w:r w:rsidR="00651834" w:rsidRPr="00BC1A25">
        <w:rPr>
          <w:b w:val="0"/>
          <w:color w:val="000000" w:themeColor="text1"/>
          <w:sz w:val="24"/>
          <w:szCs w:val="24"/>
        </w:rPr>
        <w:t xml:space="preserve"> over 24 weeks</w:t>
      </w:r>
      <w:r w:rsidRPr="00BC1A25">
        <w:rPr>
          <w:b w:val="0"/>
          <w:color w:val="000000" w:themeColor="text1"/>
          <w:sz w:val="24"/>
          <w:szCs w:val="24"/>
        </w:rPr>
        <w:t xml:space="preserve"> SINGLE &lt;</w:t>
      </w:r>
      <w:r w:rsidR="00E953D1" w:rsidRPr="00BC1A25">
        <w:rPr>
          <w:b w:val="0"/>
          <w:color w:val="000000" w:themeColor="text1"/>
          <w:sz w:val="24"/>
          <w:szCs w:val="24"/>
        </w:rPr>
        <w:t>10,000 copies/mL</w:t>
      </w:r>
      <w:bookmarkEnd w:id="14"/>
      <w:r w:rsidR="0080607A" w:rsidRPr="00BC1A25">
        <w:rPr>
          <w:b w:val="0"/>
          <w:color w:val="000000" w:themeColor="text1"/>
          <w:sz w:val="24"/>
          <w:szCs w:val="24"/>
        </w:rPr>
        <w:t xml:space="preserve"> </w:t>
      </w:r>
      <w:r w:rsidR="00347B9E" w:rsidRPr="00BC1A25">
        <w:rPr>
          <w:b w:val="0"/>
          <w:color w:val="000000" w:themeColor="text1"/>
          <w:sz w:val="24"/>
          <w:szCs w:val="24"/>
        </w:rPr>
        <w:t xml:space="preserve">(MEAN </w:t>
      </w:r>
      <w:r w:rsidR="00347B9E" w:rsidRPr="00BC1A25">
        <w:rPr>
          <w:rFonts w:ascii="Cambria" w:hAnsi="Cambria"/>
          <w:b w:val="0"/>
          <w:color w:val="000000" w:themeColor="text1"/>
          <w:sz w:val="24"/>
          <w:szCs w:val="24"/>
        </w:rPr>
        <w:t>± 95%CI)</w:t>
      </w:r>
    </w:p>
    <w:p w14:paraId="59FB65A6" w14:textId="232B2B91" w:rsidR="00E53ADB" w:rsidRPr="00BC1A25" w:rsidRDefault="00874C2C" w:rsidP="00E53ADB">
      <w:pPr>
        <w:pStyle w:val="Descripcin"/>
        <w:rPr>
          <w:b w:val="0"/>
          <w:color w:val="000000" w:themeColor="text1"/>
          <w:sz w:val="24"/>
          <w:szCs w:val="24"/>
        </w:rPr>
      </w:pPr>
      <w:r w:rsidRPr="00BC1A25">
        <w:rPr>
          <w:b w:val="0"/>
          <w:noProof/>
          <w:color w:val="000000" w:themeColor="text1"/>
          <w:sz w:val="24"/>
          <w:szCs w:val="24"/>
          <w:lang w:val="es-ES"/>
        </w:rPr>
        <w:drawing>
          <wp:inline distT="0" distB="0" distL="0" distR="0" wp14:anchorId="5B90AFF3" wp14:editId="184B7DF0">
            <wp:extent cx="5397500" cy="3289300"/>
            <wp:effectExtent l="0" t="0" r="12700" b="12700"/>
            <wp:docPr id="1" name="Imagen 1" descr="Macintosh HD:Users:JParrondo:Desktop:SingleEFVFr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Parrondo:Desktop:SingleEFVFrag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0" cy="3289300"/>
                    </a:xfrm>
                    <a:prstGeom prst="rect">
                      <a:avLst/>
                    </a:prstGeom>
                    <a:noFill/>
                    <a:ln>
                      <a:noFill/>
                    </a:ln>
                  </pic:spPr>
                </pic:pic>
              </a:graphicData>
            </a:graphic>
          </wp:inline>
        </w:drawing>
      </w:r>
    </w:p>
    <w:p w14:paraId="399C2670" w14:textId="78B79C41" w:rsidR="004F3D67" w:rsidRPr="00BC1A25" w:rsidRDefault="004F3D67" w:rsidP="00E53ADB">
      <w:pPr>
        <w:pStyle w:val="Descripcin"/>
        <w:rPr>
          <w:b w:val="0"/>
          <w:color w:val="000000" w:themeColor="text1"/>
          <w:sz w:val="24"/>
          <w:szCs w:val="24"/>
        </w:rPr>
      </w:pPr>
      <w:r w:rsidRPr="00BC1A25">
        <w:br w:type="page"/>
      </w:r>
    </w:p>
    <w:p w14:paraId="3BE0F9BB" w14:textId="77777777" w:rsidR="001E15DD" w:rsidRPr="00BC1A25" w:rsidRDefault="001E15DD" w:rsidP="004F3D67"/>
    <w:p w14:paraId="4A33292D" w14:textId="77777777" w:rsidR="00874C2C" w:rsidRPr="00BC1A25" w:rsidRDefault="00874C2C" w:rsidP="007F57D7">
      <w:pPr>
        <w:pStyle w:val="Descripcin"/>
        <w:rPr>
          <w:color w:val="000000" w:themeColor="text1"/>
          <w:sz w:val="24"/>
          <w:szCs w:val="24"/>
        </w:rPr>
      </w:pPr>
      <w:bookmarkStart w:id="15" w:name="_Toc361929834"/>
    </w:p>
    <w:p w14:paraId="6E070853" w14:textId="0677D5F9" w:rsidR="00347B9E" w:rsidRPr="00BC1A25" w:rsidRDefault="007F57D7" w:rsidP="007F57D7">
      <w:pPr>
        <w:pStyle w:val="Descripcin"/>
        <w:rPr>
          <w:b w:val="0"/>
          <w:color w:val="000000" w:themeColor="text1"/>
          <w:sz w:val="24"/>
          <w:szCs w:val="24"/>
        </w:rPr>
      </w:pPr>
      <w:r w:rsidRPr="00BC1A25">
        <w:rPr>
          <w:color w:val="000000" w:themeColor="text1"/>
          <w:sz w:val="24"/>
          <w:szCs w:val="24"/>
        </w:rPr>
        <w:t xml:space="preserve">Figure </w:t>
      </w:r>
      <w:r w:rsidR="00D939D0" w:rsidRPr="00BC1A25">
        <w:rPr>
          <w:color w:val="000000" w:themeColor="text1"/>
          <w:sz w:val="24"/>
          <w:szCs w:val="24"/>
        </w:rPr>
        <w:t>D</w:t>
      </w:r>
      <w:r w:rsidR="00D61C59" w:rsidRPr="00BC1A25">
        <w:rPr>
          <w:color w:val="000000" w:themeColor="text1"/>
          <w:sz w:val="24"/>
          <w:szCs w:val="24"/>
        </w:rPr>
        <w:t>.</w:t>
      </w:r>
      <w:r w:rsidRPr="00BC1A25">
        <w:rPr>
          <w:color w:val="000000" w:themeColor="text1"/>
          <w:sz w:val="24"/>
          <w:szCs w:val="24"/>
        </w:rPr>
        <w:t xml:space="preserve"> </w:t>
      </w:r>
      <w:r w:rsidR="00347B9E" w:rsidRPr="00BC1A25">
        <w:rPr>
          <w:b w:val="0"/>
          <w:color w:val="000000" w:themeColor="text1"/>
          <w:sz w:val="24"/>
          <w:szCs w:val="24"/>
        </w:rPr>
        <w:t>DTG</w:t>
      </w:r>
      <w:r w:rsidR="00347B9E" w:rsidRPr="00BC1A25">
        <w:rPr>
          <w:color w:val="000000" w:themeColor="text1"/>
          <w:sz w:val="24"/>
          <w:szCs w:val="24"/>
        </w:rPr>
        <w:t xml:space="preserve"> </w:t>
      </w:r>
      <w:r w:rsidR="00347B9E" w:rsidRPr="00BC1A25">
        <w:rPr>
          <w:b w:val="0"/>
          <w:color w:val="000000" w:themeColor="text1"/>
          <w:sz w:val="24"/>
          <w:szCs w:val="24"/>
        </w:rPr>
        <w:t xml:space="preserve">treated patient. Simulated Log10 HIV-RNA over 24 weeks SINGLE &lt;10,000 copies/mL (MEAN </w:t>
      </w:r>
      <w:r w:rsidR="00347B9E" w:rsidRPr="00BC1A25">
        <w:rPr>
          <w:rFonts w:ascii="Cambria" w:hAnsi="Cambria"/>
          <w:b w:val="0"/>
          <w:color w:val="000000" w:themeColor="text1"/>
          <w:sz w:val="24"/>
          <w:szCs w:val="24"/>
        </w:rPr>
        <w:t>± 95%CI)</w:t>
      </w:r>
    </w:p>
    <w:p w14:paraId="46656CCE" w14:textId="26B88800" w:rsidR="00347B9E" w:rsidRPr="00BC1A25" w:rsidRDefault="00347B9E" w:rsidP="007F57D7">
      <w:pPr>
        <w:pStyle w:val="Descripcin"/>
        <w:rPr>
          <w:color w:val="000000" w:themeColor="text1"/>
          <w:sz w:val="24"/>
          <w:szCs w:val="24"/>
        </w:rPr>
      </w:pPr>
      <w:r w:rsidRPr="00BC1A25">
        <w:rPr>
          <w:noProof/>
          <w:color w:val="000000" w:themeColor="text1"/>
          <w:sz w:val="24"/>
          <w:szCs w:val="24"/>
          <w:lang w:val="es-ES"/>
        </w:rPr>
        <w:drawing>
          <wp:inline distT="0" distB="0" distL="0" distR="0" wp14:anchorId="178742F9" wp14:editId="384413CE">
            <wp:extent cx="5391150" cy="3295650"/>
            <wp:effectExtent l="0" t="0" r="0" b="6350"/>
            <wp:docPr id="17" name="Imagen 17" descr="Macintosh HD:Users:JParrondo:Desktop:SingleDTGFr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Parrondo:Desktop:SingleDTGFrag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3295650"/>
                    </a:xfrm>
                    <a:prstGeom prst="rect">
                      <a:avLst/>
                    </a:prstGeom>
                    <a:noFill/>
                    <a:ln>
                      <a:noFill/>
                    </a:ln>
                  </pic:spPr>
                </pic:pic>
              </a:graphicData>
            </a:graphic>
          </wp:inline>
        </w:drawing>
      </w:r>
    </w:p>
    <w:bookmarkEnd w:id="15"/>
    <w:p w14:paraId="631BCF38" w14:textId="77777777" w:rsidR="007F57D7" w:rsidRPr="00BC1A25" w:rsidRDefault="007F57D7" w:rsidP="007F57D7"/>
    <w:p w14:paraId="0B249370" w14:textId="77777777" w:rsidR="004A363F" w:rsidRPr="00BC1A25" w:rsidRDefault="004A363F" w:rsidP="007F57D7"/>
    <w:p w14:paraId="58DDDF33" w14:textId="5A0FCDC4" w:rsidR="00347B9E" w:rsidRPr="00BC1A25" w:rsidRDefault="004A363F" w:rsidP="00347B9E">
      <w:pPr>
        <w:pStyle w:val="Descripcin"/>
        <w:rPr>
          <w:color w:val="000000" w:themeColor="text1"/>
          <w:sz w:val="24"/>
          <w:szCs w:val="24"/>
        </w:rPr>
      </w:pPr>
      <w:bookmarkStart w:id="16" w:name="_Toc361929835"/>
      <w:r w:rsidRPr="00BC1A25">
        <w:rPr>
          <w:color w:val="000000" w:themeColor="text1"/>
          <w:sz w:val="24"/>
          <w:szCs w:val="24"/>
        </w:rPr>
        <w:t xml:space="preserve">Figure </w:t>
      </w:r>
      <w:r w:rsidR="00270725" w:rsidRPr="00BC1A25">
        <w:rPr>
          <w:color w:val="000000" w:themeColor="text1"/>
          <w:sz w:val="24"/>
          <w:szCs w:val="24"/>
        </w:rPr>
        <w:t>E</w:t>
      </w:r>
      <w:r w:rsidR="00D61C59" w:rsidRPr="00BC1A25">
        <w:rPr>
          <w:color w:val="000000" w:themeColor="text1"/>
          <w:sz w:val="24"/>
          <w:szCs w:val="24"/>
        </w:rPr>
        <w:t>.</w:t>
      </w:r>
      <w:r w:rsidR="00651834" w:rsidRPr="00BC1A25">
        <w:rPr>
          <w:color w:val="000000" w:themeColor="text1"/>
          <w:sz w:val="24"/>
          <w:szCs w:val="24"/>
        </w:rPr>
        <w:t xml:space="preserve"> </w:t>
      </w:r>
      <w:r w:rsidR="00347B9E" w:rsidRPr="00BC1A25">
        <w:rPr>
          <w:b w:val="0"/>
          <w:color w:val="000000" w:themeColor="text1"/>
          <w:sz w:val="24"/>
          <w:szCs w:val="24"/>
        </w:rPr>
        <w:t>STATA results for SINGLE ≥ 10,000 to &lt;100,000 copies/mL</w:t>
      </w:r>
    </w:p>
    <w:p w14:paraId="10462A64" w14:textId="0A41D3DA" w:rsidR="00347B9E" w:rsidRPr="00BC1A25" w:rsidRDefault="00347B9E" w:rsidP="004A363F">
      <w:pPr>
        <w:pStyle w:val="Descripcin"/>
        <w:rPr>
          <w:color w:val="000000" w:themeColor="text1"/>
          <w:sz w:val="24"/>
          <w:szCs w:val="24"/>
        </w:rPr>
      </w:pPr>
      <w:r w:rsidRPr="00BC1A25">
        <w:rPr>
          <w:noProof/>
          <w:lang w:val="es-ES"/>
        </w:rPr>
        <w:drawing>
          <wp:inline distT="0" distB="0" distL="0" distR="0" wp14:anchorId="1A690C7E" wp14:editId="4B10FD63">
            <wp:extent cx="5393055" cy="2709545"/>
            <wp:effectExtent l="0" t="0" r="0" b="8255"/>
            <wp:docPr id="10" name="Imagen 10" descr="Macintosh HD:Users:JParrondo:Desktop:Proyecto Juan Berenguer:MIAMI:Stata:log:Single:SIN SEMANA 2:EFV estadi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Parrondo:Desktop:Proyecto Juan Berenguer:MIAMI:Stata:log:Single:SIN SEMANA 2:EFV estadio 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3055" cy="2709545"/>
                    </a:xfrm>
                    <a:prstGeom prst="rect">
                      <a:avLst/>
                    </a:prstGeom>
                    <a:noFill/>
                    <a:ln>
                      <a:noFill/>
                    </a:ln>
                  </pic:spPr>
                </pic:pic>
              </a:graphicData>
            </a:graphic>
          </wp:inline>
        </w:drawing>
      </w:r>
    </w:p>
    <w:p w14:paraId="79EB81E7" w14:textId="77777777" w:rsidR="00347B9E" w:rsidRPr="00BC1A25" w:rsidRDefault="00347B9E" w:rsidP="004A363F">
      <w:pPr>
        <w:pStyle w:val="Descripcin"/>
        <w:rPr>
          <w:color w:val="000000" w:themeColor="text1"/>
          <w:sz w:val="24"/>
          <w:szCs w:val="24"/>
        </w:rPr>
      </w:pPr>
    </w:p>
    <w:bookmarkEnd w:id="16"/>
    <w:p w14:paraId="505F95EB" w14:textId="65D5A0F8" w:rsidR="004A363F" w:rsidRPr="00BC1A25" w:rsidRDefault="004A363F" w:rsidP="007F57D7"/>
    <w:p w14:paraId="66316102" w14:textId="20C9518C" w:rsidR="00777CA9" w:rsidRPr="00BC1A25" w:rsidRDefault="00777CA9">
      <w:r w:rsidRPr="00BC1A25">
        <w:br w:type="page"/>
      </w:r>
    </w:p>
    <w:p w14:paraId="664A2B5E" w14:textId="77777777" w:rsidR="007F57D7" w:rsidRPr="00BC1A25" w:rsidRDefault="007F57D7" w:rsidP="008D6E56"/>
    <w:p w14:paraId="3EC0FE07" w14:textId="69AD59FA" w:rsidR="00347B9E" w:rsidRPr="00BC1A25" w:rsidRDefault="00986B4B" w:rsidP="00347B9E">
      <w:pPr>
        <w:pStyle w:val="Descripcin"/>
        <w:rPr>
          <w:color w:val="000000" w:themeColor="text1"/>
          <w:sz w:val="24"/>
          <w:szCs w:val="24"/>
        </w:rPr>
      </w:pPr>
      <w:bookmarkStart w:id="17" w:name="_Toc361929836"/>
      <w:r w:rsidRPr="00BC1A25">
        <w:rPr>
          <w:color w:val="000000" w:themeColor="text1"/>
          <w:sz w:val="24"/>
          <w:szCs w:val="24"/>
        </w:rPr>
        <w:t xml:space="preserve">Figure </w:t>
      </w:r>
      <w:r w:rsidR="00270725" w:rsidRPr="00BC1A25">
        <w:rPr>
          <w:color w:val="000000" w:themeColor="text1"/>
          <w:sz w:val="24"/>
          <w:szCs w:val="24"/>
        </w:rPr>
        <w:t>F</w:t>
      </w:r>
      <w:r w:rsidR="00670185" w:rsidRPr="00BC1A25">
        <w:rPr>
          <w:color w:val="000000" w:themeColor="text1"/>
          <w:sz w:val="24"/>
          <w:szCs w:val="24"/>
        </w:rPr>
        <w:t>.</w:t>
      </w:r>
      <w:r w:rsidR="00670185" w:rsidRPr="00BC1A25">
        <w:rPr>
          <w:b w:val="0"/>
          <w:color w:val="000000" w:themeColor="text1"/>
          <w:sz w:val="24"/>
          <w:szCs w:val="24"/>
        </w:rPr>
        <w:t xml:space="preserve"> </w:t>
      </w:r>
      <w:r w:rsidR="00347B9E" w:rsidRPr="00BC1A25">
        <w:rPr>
          <w:b w:val="0"/>
          <w:color w:val="000000" w:themeColor="text1"/>
          <w:sz w:val="24"/>
          <w:szCs w:val="24"/>
        </w:rPr>
        <w:t>EFV treated patient. Simulated Log10 HIV-RNA over 24 weeks SINGLE ≥ 10,000 to &lt;100,000 copies/mL</w:t>
      </w:r>
      <w:r w:rsidR="00BA14FE" w:rsidRPr="00BC1A25">
        <w:rPr>
          <w:b w:val="0"/>
          <w:color w:val="000000" w:themeColor="text1"/>
          <w:sz w:val="24"/>
          <w:szCs w:val="24"/>
        </w:rPr>
        <w:t xml:space="preserve"> (MEAN </w:t>
      </w:r>
      <w:r w:rsidR="00BA14FE" w:rsidRPr="00BC1A25">
        <w:rPr>
          <w:rFonts w:ascii="Cambria" w:hAnsi="Cambria"/>
          <w:b w:val="0"/>
          <w:color w:val="000000" w:themeColor="text1"/>
          <w:sz w:val="24"/>
          <w:szCs w:val="24"/>
        </w:rPr>
        <w:t>± 95%CI)</w:t>
      </w:r>
    </w:p>
    <w:p w14:paraId="0AF88F18" w14:textId="1EA5536B" w:rsidR="00347B9E" w:rsidRPr="00BC1A25" w:rsidRDefault="00347B9E" w:rsidP="00FC1133">
      <w:pPr>
        <w:pStyle w:val="Descripcin"/>
        <w:rPr>
          <w:b w:val="0"/>
          <w:color w:val="000000" w:themeColor="text1"/>
          <w:sz w:val="24"/>
          <w:szCs w:val="24"/>
        </w:rPr>
      </w:pPr>
      <w:r w:rsidRPr="00BC1A25">
        <w:rPr>
          <w:b w:val="0"/>
          <w:noProof/>
          <w:color w:val="000000" w:themeColor="text1"/>
          <w:sz w:val="24"/>
          <w:szCs w:val="24"/>
          <w:lang w:val="es-ES"/>
        </w:rPr>
        <w:drawing>
          <wp:inline distT="0" distB="0" distL="0" distR="0" wp14:anchorId="1F65F2E9" wp14:editId="022AF4C1">
            <wp:extent cx="5397500" cy="3302000"/>
            <wp:effectExtent l="0" t="0" r="12700" b="0"/>
            <wp:docPr id="21" name="Imagen 21" descr="Macintosh HD:Users:JParrondo:Desktop:SingleEFVFra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Parrondo:Desktop:SingleEFVFrag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0" cy="3302000"/>
                    </a:xfrm>
                    <a:prstGeom prst="rect">
                      <a:avLst/>
                    </a:prstGeom>
                    <a:noFill/>
                    <a:ln>
                      <a:noFill/>
                    </a:ln>
                  </pic:spPr>
                </pic:pic>
              </a:graphicData>
            </a:graphic>
          </wp:inline>
        </w:drawing>
      </w:r>
    </w:p>
    <w:bookmarkEnd w:id="17"/>
    <w:p w14:paraId="51B3704B" w14:textId="77777777" w:rsidR="002F64EB" w:rsidRPr="00BC1A25" w:rsidRDefault="002F64EB" w:rsidP="002836D7"/>
    <w:p w14:paraId="0CDE371A" w14:textId="4A7770EC" w:rsidR="00347B9E" w:rsidRPr="00BC1A25" w:rsidRDefault="002F64EB" w:rsidP="002F64EB">
      <w:pPr>
        <w:pStyle w:val="Descripcin"/>
        <w:rPr>
          <w:color w:val="000000" w:themeColor="text1"/>
          <w:sz w:val="24"/>
          <w:szCs w:val="24"/>
        </w:rPr>
      </w:pPr>
      <w:bookmarkStart w:id="18" w:name="_Toc361929837"/>
      <w:r w:rsidRPr="00BC1A25">
        <w:rPr>
          <w:color w:val="000000" w:themeColor="text1"/>
          <w:sz w:val="24"/>
          <w:szCs w:val="24"/>
        </w:rPr>
        <w:t xml:space="preserve">Figure </w:t>
      </w:r>
      <w:r w:rsidR="000850EA" w:rsidRPr="00BC1A25">
        <w:rPr>
          <w:color w:val="000000" w:themeColor="text1"/>
          <w:sz w:val="24"/>
          <w:szCs w:val="24"/>
        </w:rPr>
        <w:t>G</w:t>
      </w:r>
      <w:r w:rsidR="00D61C59" w:rsidRPr="00BC1A25">
        <w:rPr>
          <w:color w:val="000000" w:themeColor="text1"/>
          <w:sz w:val="24"/>
          <w:szCs w:val="24"/>
        </w:rPr>
        <w:t>.</w:t>
      </w:r>
      <w:r w:rsidR="00347B9E" w:rsidRPr="00BC1A25">
        <w:rPr>
          <w:color w:val="000000" w:themeColor="text1"/>
          <w:sz w:val="24"/>
          <w:szCs w:val="24"/>
        </w:rPr>
        <w:t xml:space="preserve"> </w:t>
      </w:r>
      <w:r w:rsidR="00347B9E" w:rsidRPr="00BC1A25">
        <w:rPr>
          <w:b w:val="0"/>
          <w:color w:val="000000" w:themeColor="text1"/>
          <w:sz w:val="24"/>
          <w:szCs w:val="24"/>
        </w:rPr>
        <w:t>DTG treated patient. Simulated Log10 HIV-RNA over 24 weeks SINGLE ≥ 10,000 to &lt;100,000 copies/mL</w:t>
      </w:r>
      <w:r w:rsidR="00BA14FE" w:rsidRPr="00BC1A25">
        <w:rPr>
          <w:b w:val="0"/>
          <w:color w:val="000000" w:themeColor="text1"/>
          <w:sz w:val="24"/>
          <w:szCs w:val="24"/>
        </w:rPr>
        <w:t xml:space="preserve"> (MEAN </w:t>
      </w:r>
      <w:r w:rsidR="00BA14FE" w:rsidRPr="00BC1A25">
        <w:rPr>
          <w:rFonts w:ascii="Cambria" w:hAnsi="Cambria"/>
          <w:b w:val="0"/>
          <w:color w:val="000000" w:themeColor="text1"/>
          <w:sz w:val="24"/>
          <w:szCs w:val="24"/>
        </w:rPr>
        <w:t>± 95%CI)</w:t>
      </w:r>
    </w:p>
    <w:bookmarkEnd w:id="18"/>
    <w:p w14:paraId="2053BD79" w14:textId="10650592" w:rsidR="00FC1133" w:rsidRPr="00BC1A25" w:rsidRDefault="00BA14FE" w:rsidP="00651834">
      <w:pPr>
        <w:rPr>
          <w:noProof/>
          <w:lang w:val="es-ES"/>
        </w:rPr>
      </w:pPr>
      <w:r w:rsidRPr="00BC1A25">
        <w:rPr>
          <w:noProof/>
          <w:lang w:val="es-ES"/>
        </w:rPr>
        <w:drawing>
          <wp:inline distT="0" distB="0" distL="0" distR="0" wp14:anchorId="4C180FEC" wp14:editId="09F4D391">
            <wp:extent cx="5384800" cy="3308350"/>
            <wp:effectExtent l="0" t="0" r="0" b="0"/>
            <wp:docPr id="24" name="Imagen 24" descr="Macintosh HD:Users:JParrondo:Desktop:SingleDTGFra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Parrondo:Desktop:SingleDTGFrag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4800" cy="3308350"/>
                    </a:xfrm>
                    <a:prstGeom prst="rect">
                      <a:avLst/>
                    </a:prstGeom>
                    <a:noFill/>
                    <a:ln>
                      <a:noFill/>
                    </a:ln>
                  </pic:spPr>
                </pic:pic>
              </a:graphicData>
            </a:graphic>
          </wp:inline>
        </w:drawing>
      </w:r>
    </w:p>
    <w:p w14:paraId="479890CA" w14:textId="77777777" w:rsidR="00FC1133" w:rsidRPr="00BC1A25" w:rsidRDefault="00FC1133" w:rsidP="00651834"/>
    <w:p w14:paraId="2B1C1C3E" w14:textId="77777777" w:rsidR="00FC1133" w:rsidRPr="00BC1A25" w:rsidRDefault="00FC1133">
      <w:pPr>
        <w:rPr>
          <w:b/>
          <w:bCs/>
          <w:color w:val="000000" w:themeColor="text1"/>
        </w:rPr>
      </w:pPr>
      <w:bookmarkStart w:id="19" w:name="_Toc361929838"/>
      <w:r w:rsidRPr="00BC1A25">
        <w:rPr>
          <w:color w:val="000000" w:themeColor="text1"/>
        </w:rPr>
        <w:br w:type="page"/>
      </w:r>
    </w:p>
    <w:p w14:paraId="7276524A" w14:textId="596AD73D" w:rsidR="00347B9E" w:rsidRPr="00BC1A25" w:rsidRDefault="00F658CA" w:rsidP="00347B9E">
      <w:pPr>
        <w:pStyle w:val="Descripcin"/>
        <w:rPr>
          <w:b w:val="0"/>
          <w:color w:val="000000" w:themeColor="text1"/>
          <w:sz w:val="24"/>
          <w:szCs w:val="24"/>
        </w:rPr>
      </w:pPr>
      <w:r w:rsidRPr="00BC1A25">
        <w:rPr>
          <w:color w:val="000000" w:themeColor="text1"/>
          <w:sz w:val="24"/>
          <w:szCs w:val="24"/>
        </w:rPr>
        <w:lastRenderedPageBreak/>
        <w:t>Figure</w:t>
      </w:r>
      <w:r w:rsidR="00D61C59" w:rsidRPr="00BC1A25">
        <w:rPr>
          <w:color w:val="000000" w:themeColor="text1"/>
          <w:sz w:val="24"/>
          <w:szCs w:val="24"/>
        </w:rPr>
        <w:t xml:space="preserve"> </w:t>
      </w:r>
      <w:r w:rsidR="00820842" w:rsidRPr="00BC1A25">
        <w:rPr>
          <w:color w:val="000000" w:themeColor="text1"/>
          <w:sz w:val="24"/>
          <w:szCs w:val="24"/>
        </w:rPr>
        <w:t>H</w:t>
      </w:r>
      <w:r w:rsidR="00D61C59" w:rsidRPr="00BC1A25">
        <w:rPr>
          <w:color w:val="000000" w:themeColor="text1"/>
          <w:sz w:val="24"/>
          <w:szCs w:val="24"/>
        </w:rPr>
        <w:t>.</w:t>
      </w:r>
      <w:r w:rsidR="00651834" w:rsidRPr="00BC1A25">
        <w:rPr>
          <w:color w:val="000000" w:themeColor="text1"/>
          <w:sz w:val="24"/>
          <w:szCs w:val="24"/>
        </w:rPr>
        <w:t xml:space="preserve"> </w:t>
      </w:r>
      <w:r w:rsidR="00347B9E" w:rsidRPr="00BC1A25">
        <w:rPr>
          <w:b w:val="0"/>
          <w:color w:val="000000" w:themeColor="text1"/>
          <w:sz w:val="24"/>
          <w:szCs w:val="24"/>
        </w:rPr>
        <w:t xml:space="preserve">STATA results for SINGLE </w:t>
      </w:r>
      <w:r w:rsidR="00347B9E" w:rsidRPr="00BC1A25">
        <w:rPr>
          <w:rFonts w:ascii="Cambria" w:hAnsi="Cambria"/>
          <w:b w:val="0"/>
          <w:color w:val="000000" w:themeColor="text1"/>
          <w:sz w:val="24"/>
          <w:szCs w:val="24"/>
        </w:rPr>
        <w:t>≥ 100,000 copies/mL</w:t>
      </w:r>
    </w:p>
    <w:p w14:paraId="403FD566" w14:textId="77777777" w:rsidR="00347B9E" w:rsidRPr="00BC1A25" w:rsidRDefault="00347B9E" w:rsidP="00347B9E">
      <w:pPr>
        <w:jc w:val="center"/>
      </w:pPr>
      <w:r w:rsidRPr="00BC1A25">
        <w:rPr>
          <w:noProof/>
          <w:lang w:val="es-ES"/>
        </w:rPr>
        <w:drawing>
          <wp:inline distT="0" distB="0" distL="0" distR="0" wp14:anchorId="1FBF6E6E" wp14:editId="0DFC30C1">
            <wp:extent cx="5393055" cy="2751455"/>
            <wp:effectExtent l="0" t="0" r="0" b="0"/>
            <wp:docPr id="11" name="Imagen 11" descr="Macintosh HD:Users:JParrondo:Desktop:Proyecto Juan Berenguer:MIAMI:Stata:log:Single:SIN SEMANA 2:EFV estadi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Parrondo:Desktop:Proyecto Juan Berenguer:MIAMI:Stata:log:Single:SIN SEMANA 2:EFV estadio 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3055" cy="2751455"/>
                    </a:xfrm>
                    <a:prstGeom prst="rect">
                      <a:avLst/>
                    </a:prstGeom>
                    <a:noFill/>
                    <a:ln>
                      <a:noFill/>
                    </a:ln>
                  </pic:spPr>
                </pic:pic>
              </a:graphicData>
            </a:graphic>
          </wp:inline>
        </w:drawing>
      </w:r>
    </w:p>
    <w:bookmarkEnd w:id="19"/>
    <w:p w14:paraId="5CC6B88B" w14:textId="77777777" w:rsidR="00A108AC" w:rsidRPr="00BC1A25" w:rsidRDefault="00A108AC" w:rsidP="00986B4B">
      <w:pPr>
        <w:jc w:val="center"/>
      </w:pPr>
    </w:p>
    <w:p w14:paraId="3301774D" w14:textId="32CD1410" w:rsidR="00BA14FE" w:rsidRPr="00BC1A25" w:rsidRDefault="00AE53D4" w:rsidP="00BA14FE">
      <w:pPr>
        <w:pStyle w:val="Descripcin"/>
        <w:rPr>
          <w:rFonts w:ascii="Cambria" w:hAnsi="Cambria"/>
          <w:b w:val="0"/>
          <w:color w:val="000000" w:themeColor="text1"/>
          <w:sz w:val="24"/>
          <w:szCs w:val="24"/>
        </w:rPr>
      </w:pPr>
      <w:bookmarkStart w:id="20" w:name="_Toc361929839"/>
      <w:r w:rsidRPr="00BC1A25">
        <w:rPr>
          <w:color w:val="000000" w:themeColor="text1"/>
          <w:sz w:val="24"/>
          <w:szCs w:val="24"/>
        </w:rPr>
        <w:t xml:space="preserve">Figure </w:t>
      </w:r>
      <w:r w:rsidR="00820842" w:rsidRPr="00BC1A25">
        <w:rPr>
          <w:color w:val="000000" w:themeColor="text1"/>
          <w:sz w:val="24"/>
          <w:szCs w:val="24"/>
        </w:rPr>
        <w:t>I</w:t>
      </w:r>
      <w:r w:rsidR="00D61C59" w:rsidRPr="00BC1A25">
        <w:rPr>
          <w:color w:val="000000" w:themeColor="text1"/>
          <w:sz w:val="24"/>
          <w:szCs w:val="24"/>
        </w:rPr>
        <w:t>.</w:t>
      </w:r>
      <w:r w:rsidR="00651834" w:rsidRPr="00BC1A25">
        <w:rPr>
          <w:color w:val="000000" w:themeColor="text1"/>
          <w:sz w:val="24"/>
          <w:szCs w:val="24"/>
        </w:rPr>
        <w:t xml:space="preserve"> </w:t>
      </w:r>
      <w:r w:rsidR="00BA14FE" w:rsidRPr="00BC1A25">
        <w:rPr>
          <w:b w:val="0"/>
          <w:color w:val="000000" w:themeColor="text1"/>
          <w:sz w:val="24"/>
          <w:szCs w:val="24"/>
        </w:rPr>
        <w:t xml:space="preserve">EFV treated patient. Simulated Log10 HIV-RNA over 24-weeks SINGLE </w:t>
      </w:r>
      <w:r w:rsidR="00BA14FE" w:rsidRPr="00BC1A25">
        <w:rPr>
          <w:rFonts w:ascii="Cambria" w:hAnsi="Cambria"/>
          <w:b w:val="0"/>
          <w:color w:val="000000" w:themeColor="text1"/>
          <w:sz w:val="24"/>
          <w:szCs w:val="24"/>
        </w:rPr>
        <w:t xml:space="preserve">≥ 100,000 copies/mL </w:t>
      </w:r>
      <w:r w:rsidR="00BA14FE" w:rsidRPr="00BC1A25">
        <w:rPr>
          <w:b w:val="0"/>
          <w:color w:val="000000" w:themeColor="text1"/>
          <w:sz w:val="24"/>
          <w:szCs w:val="24"/>
        </w:rPr>
        <w:t xml:space="preserve">(MEAN </w:t>
      </w:r>
      <w:r w:rsidR="00BA14FE" w:rsidRPr="00BC1A25">
        <w:rPr>
          <w:rFonts w:ascii="Cambria" w:hAnsi="Cambria"/>
          <w:b w:val="0"/>
          <w:color w:val="000000" w:themeColor="text1"/>
          <w:sz w:val="24"/>
          <w:szCs w:val="24"/>
        </w:rPr>
        <w:t>± 95%CI)</w:t>
      </w:r>
    </w:p>
    <w:p w14:paraId="5A4A9645" w14:textId="651FDC0D" w:rsidR="00BA14FE" w:rsidRPr="00BC1A25" w:rsidRDefault="00BA14FE" w:rsidP="00BA14FE">
      <w:pPr>
        <w:pStyle w:val="Descripcin"/>
        <w:rPr>
          <w:color w:val="000000" w:themeColor="text1"/>
          <w:sz w:val="24"/>
          <w:szCs w:val="24"/>
        </w:rPr>
      </w:pPr>
      <w:r w:rsidRPr="00BC1A25">
        <w:rPr>
          <w:noProof/>
          <w:color w:val="000000" w:themeColor="text1"/>
          <w:sz w:val="24"/>
          <w:szCs w:val="24"/>
          <w:lang w:val="es-ES"/>
        </w:rPr>
        <w:drawing>
          <wp:inline distT="0" distB="0" distL="0" distR="0" wp14:anchorId="3930CAC7" wp14:editId="4A3B6F0B">
            <wp:extent cx="5384800" cy="3295650"/>
            <wp:effectExtent l="0" t="0" r="0" b="6350"/>
            <wp:docPr id="25" name="Imagen 25" descr="Macintosh HD:Users:JParrondo:Desktop:SingleEFVFra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Parrondo:Desktop:SingleEFVFrag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4800" cy="3295650"/>
                    </a:xfrm>
                    <a:prstGeom prst="rect">
                      <a:avLst/>
                    </a:prstGeom>
                    <a:noFill/>
                    <a:ln>
                      <a:noFill/>
                    </a:ln>
                  </pic:spPr>
                </pic:pic>
              </a:graphicData>
            </a:graphic>
          </wp:inline>
        </w:drawing>
      </w:r>
    </w:p>
    <w:p w14:paraId="7A73B1F9" w14:textId="77777777" w:rsidR="00BA14FE" w:rsidRPr="00BC1A25" w:rsidRDefault="00BA14FE" w:rsidP="00BA14FE">
      <w:pPr>
        <w:rPr>
          <w:noProof/>
          <w:lang w:val="es-ES"/>
        </w:rPr>
      </w:pPr>
    </w:p>
    <w:p w14:paraId="437FA6A7" w14:textId="77777777" w:rsidR="00BA14FE" w:rsidRPr="00BC1A25" w:rsidRDefault="00BA14FE" w:rsidP="00BA14FE">
      <w:pPr>
        <w:pStyle w:val="Descripcin"/>
        <w:rPr>
          <w:color w:val="000000" w:themeColor="text1"/>
          <w:sz w:val="24"/>
          <w:szCs w:val="24"/>
        </w:rPr>
      </w:pPr>
    </w:p>
    <w:p w14:paraId="7F11D89C" w14:textId="77777777" w:rsidR="00BA14FE" w:rsidRPr="00BC1A25" w:rsidRDefault="00BA14FE" w:rsidP="00BA14FE"/>
    <w:p w14:paraId="6AAFE695" w14:textId="77777777" w:rsidR="00BA14FE" w:rsidRPr="00BC1A25" w:rsidRDefault="00BA14FE" w:rsidP="00BA14FE"/>
    <w:p w14:paraId="13291EA0" w14:textId="77777777" w:rsidR="00BA14FE" w:rsidRPr="00BC1A25" w:rsidRDefault="00BA14FE" w:rsidP="00BA14FE">
      <w:pPr>
        <w:pStyle w:val="Descripcin"/>
        <w:rPr>
          <w:color w:val="000000" w:themeColor="text1"/>
          <w:sz w:val="24"/>
          <w:szCs w:val="24"/>
        </w:rPr>
      </w:pPr>
    </w:p>
    <w:p w14:paraId="022B03CD" w14:textId="77777777" w:rsidR="00BA14FE" w:rsidRPr="00BC1A25" w:rsidRDefault="00BA14FE" w:rsidP="00BA14FE"/>
    <w:p w14:paraId="473D729D" w14:textId="77777777" w:rsidR="00BA14FE" w:rsidRPr="00BC1A25" w:rsidRDefault="00BA14FE" w:rsidP="00BA14FE"/>
    <w:p w14:paraId="1B62D226" w14:textId="77777777" w:rsidR="00BA14FE" w:rsidRPr="00BC1A25" w:rsidRDefault="00BA14FE" w:rsidP="00BA14FE"/>
    <w:p w14:paraId="7CBD2E31" w14:textId="57B26138" w:rsidR="00BA14FE" w:rsidRPr="00BC1A25" w:rsidRDefault="00F658CA" w:rsidP="00F658CA">
      <w:pPr>
        <w:pStyle w:val="Descripcin"/>
        <w:rPr>
          <w:color w:val="000000" w:themeColor="text1"/>
          <w:sz w:val="24"/>
          <w:szCs w:val="24"/>
        </w:rPr>
      </w:pPr>
      <w:bookmarkStart w:id="21" w:name="_Toc361929840"/>
      <w:bookmarkEnd w:id="20"/>
      <w:r w:rsidRPr="00BC1A25">
        <w:rPr>
          <w:color w:val="000000" w:themeColor="text1"/>
          <w:sz w:val="24"/>
          <w:szCs w:val="24"/>
        </w:rPr>
        <w:lastRenderedPageBreak/>
        <w:t xml:space="preserve">Figure </w:t>
      </w:r>
      <w:r w:rsidR="00820842" w:rsidRPr="00BC1A25">
        <w:rPr>
          <w:color w:val="000000" w:themeColor="text1"/>
          <w:sz w:val="24"/>
          <w:szCs w:val="24"/>
        </w:rPr>
        <w:t>J</w:t>
      </w:r>
      <w:r w:rsidR="00D61C59" w:rsidRPr="00BC1A25">
        <w:rPr>
          <w:color w:val="000000" w:themeColor="text1"/>
          <w:sz w:val="24"/>
          <w:szCs w:val="24"/>
        </w:rPr>
        <w:t>.</w:t>
      </w:r>
      <w:r w:rsidR="00651834" w:rsidRPr="00BC1A25">
        <w:rPr>
          <w:color w:val="000000" w:themeColor="text1"/>
          <w:sz w:val="24"/>
          <w:szCs w:val="24"/>
        </w:rPr>
        <w:t xml:space="preserve"> </w:t>
      </w:r>
      <w:r w:rsidR="00BA14FE" w:rsidRPr="00BC1A25">
        <w:rPr>
          <w:b w:val="0"/>
          <w:color w:val="000000" w:themeColor="text1"/>
          <w:sz w:val="24"/>
          <w:szCs w:val="24"/>
        </w:rPr>
        <w:t xml:space="preserve">DTG treated patient. Simulated Log10 HIV-RNA over 24-weeks SINGLE </w:t>
      </w:r>
      <w:r w:rsidR="00BA14FE" w:rsidRPr="00BC1A25">
        <w:rPr>
          <w:rFonts w:ascii="Cambria" w:hAnsi="Cambria"/>
          <w:b w:val="0"/>
          <w:color w:val="000000" w:themeColor="text1"/>
          <w:sz w:val="24"/>
          <w:szCs w:val="24"/>
        </w:rPr>
        <w:t xml:space="preserve">≥ 100,000 copies/mL </w:t>
      </w:r>
      <w:r w:rsidR="00BA14FE" w:rsidRPr="00BC1A25">
        <w:rPr>
          <w:b w:val="0"/>
          <w:color w:val="000000" w:themeColor="text1"/>
          <w:sz w:val="24"/>
          <w:szCs w:val="24"/>
        </w:rPr>
        <w:t xml:space="preserve">(MEAN </w:t>
      </w:r>
      <w:r w:rsidR="00BA14FE" w:rsidRPr="00BC1A25">
        <w:rPr>
          <w:rFonts w:ascii="Cambria" w:hAnsi="Cambria"/>
          <w:b w:val="0"/>
          <w:color w:val="000000" w:themeColor="text1"/>
          <w:sz w:val="24"/>
          <w:szCs w:val="24"/>
        </w:rPr>
        <w:t>± 95%CI)</w:t>
      </w:r>
    </w:p>
    <w:p w14:paraId="606B2E5E" w14:textId="19C8F3DD" w:rsidR="00BA14FE" w:rsidRPr="00BC1A25" w:rsidRDefault="00BA14FE" w:rsidP="00F658CA">
      <w:pPr>
        <w:pStyle w:val="Descripcin"/>
        <w:rPr>
          <w:color w:val="000000" w:themeColor="text1"/>
          <w:sz w:val="24"/>
          <w:szCs w:val="24"/>
        </w:rPr>
      </w:pPr>
      <w:r w:rsidRPr="00BC1A25">
        <w:rPr>
          <w:noProof/>
          <w:color w:val="000000" w:themeColor="text1"/>
          <w:sz w:val="24"/>
          <w:szCs w:val="24"/>
          <w:lang w:val="es-ES"/>
        </w:rPr>
        <w:drawing>
          <wp:inline distT="0" distB="0" distL="0" distR="0" wp14:anchorId="707EA67B" wp14:editId="03742556">
            <wp:extent cx="5391150" cy="3295650"/>
            <wp:effectExtent l="0" t="0" r="0" b="6350"/>
            <wp:docPr id="26" name="Imagen 26" descr="Macintosh HD:Users:JParrondo:Desktop:SingleDTGFra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Parrondo:Desktop:SingleDTGFrag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1150" cy="3295650"/>
                    </a:xfrm>
                    <a:prstGeom prst="rect">
                      <a:avLst/>
                    </a:prstGeom>
                    <a:noFill/>
                    <a:ln>
                      <a:noFill/>
                    </a:ln>
                  </pic:spPr>
                </pic:pic>
              </a:graphicData>
            </a:graphic>
          </wp:inline>
        </w:drawing>
      </w:r>
    </w:p>
    <w:p w14:paraId="0ADEADB6" w14:textId="77777777" w:rsidR="00BA14FE" w:rsidRPr="00BC1A25" w:rsidRDefault="00BA14FE" w:rsidP="00F658CA">
      <w:pPr>
        <w:pStyle w:val="Descripcin"/>
        <w:rPr>
          <w:color w:val="000000" w:themeColor="text1"/>
          <w:sz w:val="24"/>
          <w:szCs w:val="24"/>
        </w:rPr>
      </w:pPr>
    </w:p>
    <w:p w14:paraId="3D9EEAA0" w14:textId="77777777" w:rsidR="00BA14FE" w:rsidRPr="00BC1A25" w:rsidRDefault="00BA14FE" w:rsidP="005E3F03">
      <w:pPr>
        <w:pStyle w:val="Descripcin"/>
        <w:rPr>
          <w:color w:val="000000" w:themeColor="text1"/>
          <w:sz w:val="24"/>
          <w:szCs w:val="24"/>
        </w:rPr>
      </w:pPr>
      <w:bookmarkStart w:id="22" w:name="_Toc361929841"/>
      <w:bookmarkEnd w:id="21"/>
    </w:p>
    <w:p w14:paraId="5A38703B" w14:textId="54819024" w:rsidR="003F32C2" w:rsidRPr="00BC1A25" w:rsidRDefault="005E3F03" w:rsidP="003F32C2">
      <w:pPr>
        <w:pStyle w:val="Descripcin"/>
        <w:rPr>
          <w:b w:val="0"/>
          <w:color w:val="000000" w:themeColor="text1"/>
          <w:sz w:val="24"/>
          <w:szCs w:val="24"/>
        </w:rPr>
      </w:pPr>
      <w:r w:rsidRPr="00BC1A25">
        <w:rPr>
          <w:color w:val="000000" w:themeColor="text1"/>
          <w:sz w:val="24"/>
          <w:szCs w:val="24"/>
        </w:rPr>
        <w:t xml:space="preserve">Figure </w:t>
      </w:r>
      <w:r w:rsidR="00360329" w:rsidRPr="00BC1A25">
        <w:rPr>
          <w:color w:val="000000" w:themeColor="text1"/>
          <w:sz w:val="24"/>
          <w:szCs w:val="24"/>
        </w:rPr>
        <w:t>K</w:t>
      </w:r>
      <w:r w:rsidR="00D61C59" w:rsidRPr="00BC1A25">
        <w:rPr>
          <w:color w:val="000000" w:themeColor="text1"/>
          <w:sz w:val="24"/>
          <w:szCs w:val="24"/>
        </w:rPr>
        <w:t>.</w:t>
      </w:r>
      <w:r w:rsidR="00132748" w:rsidRPr="00BC1A25">
        <w:rPr>
          <w:color w:val="000000" w:themeColor="text1"/>
          <w:sz w:val="24"/>
          <w:szCs w:val="24"/>
        </w:rPr>
        <w:t xml:space="preserve"> </w:t>
      </w:r>
      <w:r w:rsidR="003F32C2" w:rsidRPr="00BC1A25">
        <w:rPr>
          <w:color w:val="000000" w:themeColor="text1"/>
          <w:sz w:val="24"/>
          <w:szCs w:val="24"/>
        </w:rPr>
        <w:t xml:space="preserve"> </w:t>
      </w:r>
      <w:r w:rsidR="003F32C2" w:rsidRPr="00BC1A25">
        <w:rPr>
          <w:b w:val="0"/>
          <w:color w:val="000000" w:themeColor="text1"/>
          <w:sz w:val="24"/>
          <w:szCs w:val="24"/>
        </w:rPr>
        <w:t>STATA results for SPRING2 &lt;10,000 copies/mL</w:t>
      </w:r>
    </w:p>
    <w:p w14:paraId="42366DF0" w14:textId="77777777" w:rsidR="003F32C2" w:rsidRPr="00BC1A25" w:rsidRDefault="003F32C2" w:rsidP="003F32C2"/>
    <w:p w14:paraId="3D24563F" w14:textId="77777777" w:rsidR="003F32C2" w:rsidRPr="00BC1A25" w:rsidRDefault="003F32C2" w:rsidP="003F32C2">
      <w:pPr>
        <w:jc w:val="center"/>
      </w:pPr>
    </w:p>
    <w:p w14:paraId="360D825C" w14:textId="77777777" w:rsidR="003F32C2" w:rsidRPr="00BC1A25" w:rsidRDefault="003F32C2" w:rsidP="003F32C2">
      <w:pPr>
        <w:jc w:val="center"/>
      </w:pPr>
      <w:r w:rsidRPr="00BC1A25">
        <w:rPr>
          <w:noProof/>
          <w:lang w:val="es-ES"/>
        </w:rPr>
        <w:drawing>
          <wp:inline distT="0" distB="0" distL="0" distR="0" wp14:anchorId="096BA317" wp14:editId="015C5F9C">
            <wp:extent cx="5393055" cy="2649855"/>
            <wp:effectExtent l="0" t="0" r="0" b="0"/>
            <wp:docPr id="14" name="Imagen 14" descr="Macintosh HD:Users:JParrondo:Desktop:Spr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Parrondo:Desktop:Spring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3055" cy="2649855"/>
                    </a:xfrm>
                    <a:prstGeom prst="rect">
                      <a:avLst/>
                    </a:prstGeom>
                    <a:noFill/>
                    <a:ln>
                      <a:noFill/>
                    </a:ln>
                  </pic:spPr>
                </pic:pic>
              </a:graphicData>
            </a:graphic>
          </wp:inline>
        </w:drawing>
      </w:r>
    </w:p>
    <w:p w14:paraId="3F4EC43C" w14:textId="77777777" w:rsidR="003F32C2" w:rsidRPr="00BC1A25" w:rsidRDefault="003F32C2" w:rsidP="003F32C2">
      <w:pPr>
        <w:pStyle w:val="Descripcin"/>
        <w:rPr>
          <w:color w:val="000000" w:themeColor="text1"/>
          <w:sz w:val="24"/>
          <w:szCs w:val="24"/>
        </w:rPr>
      </w:pPr>
    </w:p>
    <w:p w14:paraId="4BCB1035" w14:textId="77777777" w:rsidR="003F32C2" w:rsidRPr="00BC1A25" w:rsidRDefault="003F32C2" w:rsidP="003F32C2">
      <w:pPr>
        <w:pStyle w:val="Descripcin"/>
        <w:rPr>
          <w:color w:val="000000" w:themeColor="text1"/>
          <w:sz w:val="24"/>
          <w:szCs w:val="24"/>
        </w:rPr>
      </w:pPr>
    </w:p>
    <w:p w14:paraId="2808F39C" w14:textId="54FAB548" w:rsidR="003F32C2" w:rsidRPr="00BC1A25" w:rsidRDefault="003F32C2" w:rsidP="003F32C2">
      <w:pPr>
        <w:pStyle w:val="Descripcin"/>
        <w:rPr>
          <w:color w:val="000000" w:themeColor="text1"/>
          <w:sz w:val="24"/>
          <w:szCs w:val="24"/>
        </w:rPr>
      </w:pPr>
      <w:r w:rsidRPr="00BC1A25">
        <w:br w:type="page"/>
      </w:r>
    </w:p>
    <w:p w14:paraId="4350B727" w14:textId="4A2B250F" w:rsidR="003F32C2" w:rsidRPr="00BC1A25" w:rsidRDefault="00BB29E5" w:rsidP="003F32C2">
      <w:pPr>
        <w:pStyle w:val="Descripcin"/>
        <w:rPr>
          <w:color w:val="000000" w:themeColor="text1"/>
          <w:sz w:val="24"/>
          <w:szCs w:val="24"/>
        </w:rPr>
      </w:pPr>
      <w:bookmarkStart w:id="23" w:name="_Toc361929842"/>
      <w:bookmarkEnd w:id="22"/>
      <w:r w:rsidRPr="00BC1A25">
        <w:rPr>
          <w:color w:val="000000" w:themeColor="text1"/>
          <w:sz w:val="24"/>
          <w:szCs w:val="24"/>
        </w:rPr>
        <w:lastRenderedPageBreak/>
        <w:t xml:space="preserve">Figure </w:t>
      </w:r>
      <w:r w:rsidR="00F533D5" w:rsidRPr="00BC1A25">
        <w:rPr>
          <w:color w:val="000000" w:themeColor="text1"/>
          <w:sz w:val="24"/>
          <w:szCs w:val="24"/>
        </w:rPr>
        <w:t>L</w:t>
      </w:r>
      <w:r w:rsidR="00D61C59" w:rsidRPr="00BC1A25">
        <w:rPr>
          <w:color w:val="000000" w:themeColor="text1"/>
          <w:sz w:val="24"/>
          <w:szCs w:val="24"/>
        </w:rPr>
        <w:t>.</w:t>
      </w:r>
      <w:r w:rsidR="003F32C2" w:rsidRPr="00BC1A25">
        <w:rPr>
          <w:color w:val="000000" w:themeColor="text1"/>
          <w:sz w:val="24"/>
          <w:szCs w:val="24"/>
        </w:rPr>
        <w:t xml:space="preserve"> </w:t>
      </w:r>
      <w:r w:rsidR="003F32C2" w:rsidRPr="00BC1A25">
        <w:rPr>
          <w:b w:val="0"/>
          <w:color w:val="000000" w:themeColor="text1"/>
          <w:sz w:val="24"/>
          <w:szCs w:val="24"/>
        </w:rPr>
        <w:t xml:space="preserve">RAL treated patient. Simulated Log10 HIV-RNA over 24-weeks SPRING2 &lt;10,000 copies/mL (MEAN </w:t>
      </w:r>
      <w:r w:rsidR="003F32C2" w:rsidRPr="00BC1A25">
        <w:rPr>
          <w:rFonts w:ascii="Cambria" w:hAnsi="Cambria"/>
          <w:b w:val="0"/>
          <w:color w:val="000000" w:themeColor="text1"/>
          <w:sz w:val="24"/>
          <w:szCs w:val="24"/>
        </w:rPr>
        <w:t>± 95%CI)</w:t>
      </w:r>
    </w:p>
    <w:p w14:paraId="0A8F334E" w14:textId="4BB1B4E4" w:rsidR="003F32C2" w:rsidRPr="00BC1A25" w:rsidRDefault="00CF2122" w:rsidP="003F32C2">
      <w:r w:rsidRPr="00BC1A25">
        <w:rPr>
          <w:noProof/>
          <w:lang w:val="es-ES"/>
        </w:rPr>
        <w:drawing>
          <wp:inline distT="0" distB="0" distL="0" distR="0" wp14:anchorId="57647DC6" wp14:editId="2CEE43F4">
            <wp:extent cx="5384800" cy="3295650"/>
            <wp:effectExtent l="0" t="0" r="0" b="6350"/>
            <wp:docPr id="27" name="Imagen 27" descr="Macintosh HD:Users:JParrondo:Desktop:Spring2RALFr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Parrondo:Desktop:Spring2RALFrag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84800" cy="3295650"/>
                    </a:xfrm>
                    <a:prstGeom prst="rect">
                      <a:avLst/>
                    </a:prstGeom>
                    <a:noFill/>
                    <a:ln>
                      <a:noFill/>
                    </a:ln>
                  </pic:spPr>
                </pic:pic>
              </a:graphicData>
            </a:graphic>
          </wp:inline>
        </w:drawing>
      </w:r>
    </w:p>
    <w:p w14:paraId="32AFEC89" w14:textId="37383C74" w:rsidR="003F32C2" w:rsidRPr="00BC1A25" w:rsidRDefault="003F32C2" w:rsidP="003F32C2"/>
    <w:p w14:paraId="22121C43" w14:textId="77777777" w:rsidR="003F32C2" w:rsidRPr="00BC1A25" w:rsidRDefault="003F32C2" w:rsidP="003F32C2">
      <w:pPr>
        <w:pStyle w:val="Descripcin"/>
        <w:rPr>
          <w:b w:val="0"/>
          <w:color w:val="000000" w:themeColor="text1"/>
          <w:sz w:val="24"/>
          <w:szCs w:val="24"/>
        </w:rPr>
      </w:pPr>
    </w:p>
    <w:bookmarkEnd w:id="23"/>
    <w:p w14:paraId="510A0528" w14:textId="152AB0A0" w:rsidR="00777CA9" w:rsidRPr="00BC1A25" w:rsidRDefault="00777CA9"/>
    <w:p w14:paraId="5C9B07B3" w14:textId="43E3A873" w:rsidR="003F32C2" w:rsidRPr="00BC1A25" w:rsidRDefault="000F794B" w:rsidP="003F32C2">
      <w:pPr>
        <w:pStyle w:val="Descripcin"/>
        <w:rPr>
          <w:color w:val="000000" w:themeColor="text1"/>
          <w:sz w:val="24"/>
          <w:szCs w:val="24"/>
        </w:rPr>
      </w:pPr>
      <w:bookmarkStart w:id="24" w:name="_Toc361929844"/>
      <w:r w:rsidRPr="00BC1A25">
        <w:rPr>
          <w:color w:val="000000" w:themeColor="text1"/>
          <w:sz w:val="24"/>
          <w:szCs w:val="24"/>
        </w:rPr>
        <w:t xml:space="preserve">Figure </w:t>
      </w:r>
      <w:r w:rsidR="0077449F" w:rsidRPr="00BC1A25">
        <w:rPr>
          <w:color w:val="000000" w:themeColor="text1"/>
          <w:sz w:val="24"/>
          <w:szCs w:val="24"/>
        </w:rPr>
        <w:t>M</w:t>
      </w:r>
      <w:r w:rsidR="00D61C59" w:rsidRPr="00BC1A25">
        <w:rPr>
          <w:color w:val="000000" w:themeColor="text1"/>
          <w:sz w:val="24"/>
          <w:szCs w:val="24"/>
        </w:rPr>
        <w:t>.</w:t>
      </w:r>
      <w:r w:rsidR="00651834" w:rsidRPr="00BC1A25">
        <w:rPr>
          <w:color w:val="000000" w:themeColor="text1"/>
          <w:sz w:val="24"/>
          <w:szCs w:val="24"/>
        </w:rPr>
        <w:t xml:space="preserve"> </w:t>
      </w:r>
      <w:r w:rsidR="003F32C2" w:rsidRPr="00BC1A25">
        <w:rPr>
          <w:b w:val="0"/>
          <w:color w:val="000000" w:themeColor="text1"/>
          <w:sz w:val="24"/>
          <w:szCs w:val="24"/>
        </w:rPr>
        <w:t xml:space="preserve">DTG treated patient. Simulated Log10 HIV-RNA over 24-weeks SPRING2 &lt;10,000 copies/mL (MEAN </w:t>
      </w:r>
      <w:r w:rsidR="003F32C2" w:rsidRPr="00BC1A25">
        <w:rPr>
          <w:rFonts w:ascii="Cambria" w:hAnsi="Cambria"/>
          <w:b w:val="0"/>
          <w:color w:val="000000" w:themeColor="text1"/>
          <w:sz w:val="24"/>
          <w:szCs w:val="24"/>
        </w:rPr>
        <w:t>± 95%CI)</w:t>
      </w:r>
    </w:p>
    <w:p w14:paraId="21C69A9B" w14:textId="712A6604" w:rsidR="003F32C2" w:rsidRPr="00BC1A25" w:rsidRDefault="00CF2122" w:rsidP="000F794B">
      <w:pPr>
        <w:pStyle w:val="Descripcin"/>
        <w:rPr>
          <w:color w:val="000000" w:themeColor="text1"/>
          <w:sz w:val="24"/>
          <w:szCs w:val="24"/>
        </w:rPr>
      </w:pPr>
      <w:r w:rsidRPr="00BC1A25">
        <w:rPr>
          <w:noProof/>
          <w:color w:val="000000" w:themeColor="text1"/>
          <w:sz w:val="24"/>
          <w:szCs w:val="24"/>
          <w:lang w:val="es-ES"/>
        </w:rPr>
        <w:drawing>
          <wp:inline distT="0" distB="0" distL="0" distR="0" wp14:anchorId="63CCC7D1" wp14:editId="7847AFA6">
            <wp:extent cx="5384800" cy="3302000"/>
            <wp:effectExtent l="0" t="0" r="0" b="0"/>
            <wp:docPr id="28" name="Imagen 28" descr="Macintosh HD:Users:JParrondo:Desktop:Spring2DTGFr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Parrondo:Desktop:Spring2DTGFrag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84800" cy="3302000"/>
                    </a:xfrm>
                    <a:prstGeom prst="rect">
                      <a:avLst/>
                    </a:prstGeom>
                    <a:noFill/>
                    <a:ln>
                      <a:noFill/>
                    </a:ln>
                  </pic:spPr>
                </pic:pic>
              </a:graphicData>
            </a:graphic>
          </wp:inline>
        </w:drawing>
      </w:r>
    </w:p>
    <w:p w14:paraId="01E58139" w14:textId="77777777" w:rsidR="003F32C2" w:rsidRPr="00BC1A25" w:rsidRDefault="003F32C2" w:rsidP="003F32C2"/>
    <w:p w14:paraId="5A067129" w14:textId="77777777" w:rsidR="003F32C2" w:rsidRPr="00BC1A25" w:rsidRDefault="003F32C2" w:rsidP="000F794B">
      <w:pPr>
        <w:pStyle w:val="Descripcin"/>
        <w:rPr>
          <w:color w:val="000000" w:themeColor="text1"/>
          <w:sz w:val="24"/>
          <w:szCs w:val="24"/>
        </w:rPr>
      </w:pPr>
    </w:p>
    <w:p w14:paraId="53111BA9" w14:textId="77777777" w:rsidR="00054230" w:rsidRPr="00BC1A25" w:rsidRDefault="00054230" w:rsidP="00054230"/>
    <w:p w14:paraId="65A5511B" w14:textId="77777777" w:rsidR="00CC19DB" w:rsidRPr="00BC1A25" w:rsidRDefault="00CC19DB" w:rsidP="00054230"/>
    <w:p w14:paraId="08FCADBC" w14:textId="54B4B6FF" w:rsidR="00661BD3" w:rsidRPr="00BC1A25" w:rsidRDefault="003F32C2" w:rsidP="00661BD3">
      <w:pPr>
        <w:pStyle w:val="Descripcin"/>
        <w:rPr>
          <w:b w:val="0"/>
          <w:color w:val="000000" w:themeColor="text1"/>
          <w:sz w:val="24"/>
          <w:szCs w:val="24"/>
        </w:rPr>
      </w:pPr>
      <w:r w:rsidRPr="00BC1A25">
        <w:rPr>
          <w:color w:val="000000" w:themeColor="text1"/>
          <w:sz w:val="24"/>
          <w:szCs w:val="24"/>
        </w:rPr>
        <w:t xml:space="preserve">Figure </w:t>
      </w:r>
      <w:r w:rsidR="004A730A" w:rsidRPr="00BC1A25">
        <w:rPr>
          <w:color w:val="000000" w:themeColor="text1"/>
          <w:sz w:val="24"/>
          <w:szCs w:val="24"/>
        </w:rPr>
        <w:t>N</w:t>
      </w:r>
      <w:r w:rsidRPr="00BC1A25">
        <w:rPr>
          <w:color w:val="000000" w:themeColor="text1"/>
          <w:sz w:val="24"/>
          <w:szCs w:val="24"/>
        </w:rPr>
        <w:t xml:space="preserve">. </w:t>
      </w:r>
      <w:r w:rsidR="00661BD3" w:rsidRPr="00BC1A25">
        <w:rPr>
          <w:b w:val="0"/>
          <w:color w:val="000000" w:themeColor="text1"/>
          <w:sz w:val="24"/>
          <w:szCs w:val="24"/>
        </w:rPr>
        <w:t>STATA results for SPRING2 ≥ 10,000 to &lt;100,000 copies/mL</w:t>
      </w:r>
    </w:p>
    <w:p w14:paraId="6BDD8510" w14:textId="6065E517" w:rsidR="00661BD3" w:rsidRPr="00BC1A25" w:rsidRDefault="00054230" w:rsidP="00661BD3">
      <w:r w:rsidRPr="00BC1A25">
        <w:rPr>
          <w:noProof/>
          <w:lang w:val="es-ES"/>
        </w:rPr>
        <w:drawing>
          <wp:inline distT="0" distB="0" distL="0" distR="0" wp14:anchorId="40128A3B" wp14:editId="224DE256">
            <wp:extent cx="5384800" cy="2692400"/>
            <wp:effectExtent l="0" t="0" r="0" b="0"/>
            <wp:docPr id="18" name="Imagen 18" descr="Macintosh HD:Users:JParrondo:Desktop:Spr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Parrondo:Desktop:Spring 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84800" cy="2692400"/>
                    </a:xfrm>
                    <a:prstGeom prst="rect">
                      <a:avLst/>
                    </a:prstGeom>
                    <a:noFill/>
                    <a:ln>
                      <a:noFill/>
                    </a:ln>
                  </pic:spPr>
                </pic:pic>
              </a:graphicData>
            </a:graphic>
          </wp:inline>
        </w:drawing>
      </w:r>
    </w:p>
    <w:p w14:paraId="2C469872" w14:textId="77777777" w:rsidR="00661BD3" w:rsidRPr="00BC1A25" w:rsidRDefault="00661BD3" w:rsidP="00661BD3"/>
    <w:p w14:paraId="0373ED9C" w14:textId="77777777" w:rsidR="00661BD3" w:rsidRPr="00BC1A25" w:rsidRDefault="00661BD3" w:rsidP="000F794B">
      <w:pPr>
        <w:pStyle w:val="Descripcin"/>
        <w:rPr>
          <w:color w:val="000000" w:themeColor="text1"/>
          <w:sz w:val="24"/>
          <w:szCs w:val="24"/>
        </w:rPr>
      </w:pPr>
    </w:p>
    <w:p w14:paraId="02294C41" w14:textId="15B4D0CA" w:rsidR="007C6F26" w:rsidRPr="00BC1A25" w:rsidRDefault="00683209" w:rsidP="007C6F26">
      <w:pPr>
        <w:pStyle w:val="Descripcin"/>
        <w:rPr>
          <w:color w:val="000000" w:themeColor="text1"/>
          <w:sz w:val="24"/>
          <w:szCs w:val="24"/>
        </w:rPr>
      </w:pPr>
      <w:bookmarkStart w:id="25" w:name="_Toc361929845"/>
      <w:bookmarkEnd w:id="24"/>
      <w:r w:rsidRPr="00BC1A25">
        <w:rPr>
          <w:color w:val="000000" w:themeColor="text1"/>
          <w:sz w:val="24"/>
          <w:szCs w:val="24"/>
        </w:rPr>
        <w:t xml:space="preserve">Figure </w:t>
      </w:r>
      <w:r w:rsidR="00CE51AA" w:rsidRPr="00BC1A25">
        <w:rPr>
          <w:color w:val="000000" w:themeColor="text1"/>
          <w:sz w:val="24"/>
          <w:szCs w:val="24"/>
        </w:rPr>
        <w:t>O</w:t>
      </w:r>
      <w:r w:rsidR="00D61C59" w:rsidRPr="00BC1A25">
        <w:rPr>
          <w:color w:val="000000" w:themeColor="text1"/>
          <w:sz w:val="24"/>
          <w:szCs w:val="24"/>
        </w:rPr>
        <w:t>.</w:t>
      </w:r>
      <w:r w:rsidR="00651834" w:rsidRPr="00BC1A25">
        <w:rPr>
          <w:color w:val="000000" w:themeColor="text1"/>
          <w:sz w:val="24"/>
          <w:szCs w:val="24"/>
        </w:rPr>
        <w:t xml:space="preserve"> </w:t>
      </w:r>
      <w:r w:rsidR="007C6F26" w:rsidRPr="00BC1A25">
        <w:rPr>
          <w:b w:val="0"/>
          <w:color w:val="000000" w:themeColor="text1"/>
          <w:sz w:val="24"/>
          <w:szCs w:val="24"/>
        </w:rPr>
        <w:t xml:space="preserve">RAL treated patient. Simulated Log10 HIV-RNA over 24 weeks SPRING2 ≥ 10,000 to &lt;100,000 copies/mL (MEAN </w:t>
      </w:r>
      <w:r w:rsidR="007C6F26" w:rsidRPr="00BC1A25">
        <w:rPr>
          <w:rFonts w:ascii="Cambria" w:hAnsi="Cambria"/>
          <w:b w:val="0"/>
          <w:color w:val="000000" w:themeColor="text1"/>
          <w:sz w:val="24"/>
          <w:szCs w:val="24"/>
        </w:rPr>
        <w:t>± 95%CI)</w:t>
      </w:r>
    </w:p>
    <w:p w14:paraId="5598893F" w14:textId="561102CD" w:rsidR="007C6F26" w:rsidRPr="00BC1A25" w:rsidRDefault="00CC19DB" w:rsidP="00683209">
      <w:pPr>
        <w:pStyle w:val="Descripcin"/>
        <w:rPr>
          <w:color w:val="000000" w:themeColor="text1"/>
          <w:sz w:val="24"/>
          <w:szCs w:val="24"/>
        </w:rPr>
      </w:pPr>
      <w:r w:rsidRPr="00BC1A25">
        <w:rPr>
          <w:noProof/>
          <w:color w:val="000000" w:themeColor="text1"/>
          <w:sz w:val="24"/>
          <w:szCs w:val="24"/>
          <w:lang w:val="es-ES"/>
        </w:rPr>
        <w:drawing>
          <wp:inline distT="0" distB="0" distL="0" distR="0" wp14:anchorId="45D0EA45" wp14:editId="74BB71FE">
            <wp:extent cx="5384800" cy="3295650"/>
            <wp:effectExtent l="0" t="0" r="0" b="6350"/>
            <wp:docPr id="29" name="Imagen 29" descr="Macintosh HD:Users:JParrondo:Desktop:Spring2RALFra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Parrondo:Desktop:Spring2RALFrag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84800" cy="3295650"/>
                    </a:xfrm>
                    <a:prstGeom prst="rect">
                      <a:avLst/>
                    </a:prstGeom>
                    <a:noFill/>
                    <a:ln>
                      <a:noFill/>
                    </a:ln>
                  </pic:spPr>
                </pic:pic>
              </a:graphicData>
            </a:graphic>
          </wp:inline>
        </w:drawing>
      </w:r>
    </w:p>
    <w:p w14:paraId="4E537422" w14:textId="77777777" w:rsidR="007C6F26" w:rsidRPr="00BC1A25" w:rsidRDefault="007C6F26" w:rsidP="00683209">
      <w:pPr>
        <w:pStyle w:val="Descripcin"/>
        <w:rPr>
          <w:color w:val="000000" w:themeColor="text1"/>
          <w:sz w:val="24"/>
          <w:szCs w:val="24"/>
        </w:rPr>
      </w:pPr>
    </w:p>
    <w:p w14:paraId="7831A39F" w14:textId="77777777" w:rsidR="00CC19DB" w:rsidRPr="00BC1A25" w:rsidRDefault="00CC19DB" w:rsidP="00CC19DB"/>
    <w:p w14:paraId="235F1528" w14:textId="77777777" w:rsidR="00CC19DB" w:rsidRPr="00BC1A25" w:rsidRDefault="00CC19DB" w:rsidP="00CC19DB"/>
    <w:p w14:paraId="11BB65E4" w14:textId="77777777" w:rsidR="00CC19DB" w:rsidRPr="00BC1A25" w:rsidRDefault="00CC19DB" w:rsidP="00CC19DB"/>
    <w:p w14:paraId="5D40A4CF" w14:textId="77777777" w:rsidR="00CC19DB" w:rsidRPr="00BC1A25" w:rsidRDefault="00CC19DB" w:rsidP="00CC19DB"/>
    <w:bookmarkEnd w:id="25"/>
    <w:p w14:paraId="70A2324C" w14:textId="2C586243" w:rsidR="000F794B" w:rsidRPr="00BC1A25" w:rsidRDefault="000F794B" w:rsidP="00986B4B">
      <w:pPr>
        <w:jc w:val="center"/>
      </w:pPr>
    </w:p>
    <w:p w14:paraId="6C2451C6" w14:textId="74B5AB91" w:rsidR="007C6F26" w:rsidRPr="00BC1A25" w:rsidRDefault="000F794B" w:rsidP="000F794B">
      <w:pPr>
        <w:pStyle w:val="Descripcin"/>
        <w:rPr>
          <w:color w:val="000000" w:themeColor="text1"/>
          <w:sz w:val="24"/>
          <w:szCs w:val="24"/>
        </w:rPr>
      </w:pPr>
      <w:bookmarkStart w:id="26" w:name="_Toc361929846"/>
      <w:r w:rsidRPr="00BC1A25">
        <w:rPr>
          <w:color w:val="000000" w:themeColor="text1"/>
          <w:sz w:val="24"/>
          <w:szCs w:val="24"/>
        </w:rPr>
        <w:lastRenderedPageBreak/>
        <w:t xml:space="preserve">Figure </w:t>
      </w:r>
      <w:r w:rsidR="00874DBA" w:rsidRPr="00BC1A25">
        <w:rPr>
          <w:color w:val="000000" w:themeColor="text1"/>
          <w:sz w:val="24"/>
          <w:szCs w:val="24"/>
        </w:rPr>
        <w:t>P</w:t>
      </w:r>
      <w:r w:rsidR="00D61C59" w:rsidRPr="00BC1A25">
        <w:rPr>
          <w:color w:val="000000" w:themeColor="text1"/>
          <w:sz w:val="24"/>
          <w:szCs w:val="24"/>
        </w:rPr>
        <w:t>.</w:t>
      </w:r>
      <w:r w:rsidRPr="00BC1A25">
        <w:rPr>
          <w:color w:val="000000" w:themeColor="text1"/>
          <w:sz w:val="24"/>
          <w:szCs w:val="24"/>
        </w:rPr>
        <w:t xml:space="preserve"> </w:t>
      </w:r>
      <w:r w:rsidR="007C6F26" w:rsidRPr="00BC1A25">
        <w:rPr>
          <w:b w:val="0"/>
          <w:color w:val="000000" w:themeColor="text1"/>
          <w:sz w:val="24"/>
          <w:szCs w:val="24"/>
        </w:rPr>
        <w:t xml:space="preserve">DTG treated patient. Simulated Log10 HIV-RNA over 24 weeks SPRING2 ≥ 10,000 to &lt;100,000 copies/mL (MEAN </w:t>
      </w:r>
      <w:r w:rsidR="007C6F26" w:rsidRPr="00BC1A25">
        <w:rPr>
          <w:rFonts w:ascii="Cambria" w:hAnsi="Cambria"/>
          <w:b w:val="0"/>
          <w:color w:val="000000" w:themeColor="text1"/>
          <w:sz w:val="24"/>
          <w:szCs w:val="24"/>
        </w:rPr>
        <w:t>± 95%CI)</w:t>
      </w:r>
    </w:p>
    <w:p w14:paraId="5CFB9368" w14:textId="3FFEDA34" w:rsidR="007C6F26" w:rsidRPr="00BC1A25" w:rsidRDefault="00CC19DB" w:rsidP="007C6F26">
      <w:pPr>
        <w:pStyle w:val="Descripcin"/>
        <w:rPr>
          <w:color w:val="000000" w:themeColor="text1"/>
          <w:sz w:val="24"/>
          <w:szCs w:val="24"/>
        </w:rPr>
      </w:pPr>
      <w:r w:rsidRPr="00BC1A25">
        <w:rPr>
          <w:noProof/>
          <w:color w:val="000000" w:themeColor="text1"/>
          <w:sz w:val="24"/>
          <w:szCs w:val="24"/>
          <w:lang w:val="es-ES"/>
        </w:rPr>
        <w:drawing>
          <wp:inline distT="0" distB="0" distL="0" distR="0" wp14:anchorId="49745DBC" wp14:editId="20D25475">
            <wp:extent cx="5397500" cy="3308350"/>
            <wp:effectExtent l="0" t="0" r="12700" b="0"/>
            <wp:docPr id="30" name="Imagen 30" descr="Macintosh HD:Users:JParrondo:Desktop:Spring2DTGFra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Parrondo:Desktop:Spring2DTGFrag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7500" cy="3308350"/>
                    </a:xfrm>
                    <a:prstGeom prst="rect">
                      <a:avLst/>
                    </a:prstGeom>
                    <a:noFill/>
                    <a:ln>
                      <a:noFill/>
                    </a:ln>
                  </pic:spPr>
                </pic:pic>
              </a:graphicData>
            </a:graphic>
          </wp:inline>
        </w:drawing>
      </w:r>
    </w:p>
    <w:p w14:paraId="2F05E498" w14:textId="77777777" w:rsidR="00CC19DB" w:rsidRPr="00BC1A25" w:rsidRDefault="00CC19DB" w:rsidP="009E033E">
      <w:pPr>
        <w:pStyle w:val="Descripcin"/>
        <w:rPr>
          <w:color w:val="000000" w:themeColor="text1"/>
          <w:sz w:val="24"/>
          <w:szCs w:val="24"/>
        </w:rPr>
      </w:pPr>
      <w:bookmarkStart w:id="27" w:name="_Toc361929847"/>
      <w:bookmarkEnd w:id="26"/>
    </w:p>
    <w:p w14:paraId="101F5DAF" w14:textId="77777777" w:rsidR="00CC19DB" w:rsidRPr="00BC1A25" w:rsidRDefault="00CC19DB" w:rsidP="009E033E">
      <w:pPr>
        <w:pStyle w:val="Descripcin"/>
        <w:rPr>
          <w:color w:val="000000" w:themeColor="text1"/>
          <w:sz w:val="24"/>
          <w:szCs w:val="24"/>
        </w:rPr>
      </w:pPr>
    </w:p>
    <w:p w14:paraId="76302BA2" w14:textId="13DFD8E9" w:rsidR="007C6F26" w:rsidRPr="00BC1A25" w:rsidRDefault="009E033E" w:rsidP="009E033E">
      <w:pPr>
        <w:pStyle w:val="Descripcin"/>
        <w:rPr>
          <w:color w:val="000000" w:themeColor="text1"/>
          <w:sz w:val="24"/>
          <w:szCs w:val="24"/>
        </w:rPr>
      </w:pPr>
      <w:r w:rsidRPr="00BC1A25">
        <w:rPr>
          <w:color w:val="000000" w:themeColor="text1"/>
          <w:sz w:val="24"/>
          <w:szCs w:val="24"/>
        </w:rPr>
        <w:t xml:space="preserve">Figure </w:t>
      </w:r>
      <w:r w:rsidR="00862F01" w:rsidRPr="00BC1A25">
        <w:rPr>
          <w:color w:val="000000" w:themeColor="text1"/>
          <w:sz w:val="24"/>
          <w:szCs w:val="24"/>
        </w:rPr>
        <w:t>Q</w:t>
      </w:r>
      <w:r w:rsidR="00D61C59" w:rsidRPr="00BC1A25">
        <w:rPr>
          <w:color w:val="000000" w:themeColor="text1"/>
          <w:sz w:val="24"/>
          <w:szCs w:val="24"/>
        </w:rPr>
        <w:t>.</w:t>
      </w:r>
      <w:r w:rsidR="00651834" w:rsidRPr="00BC1A25">
        <w:rPr>
          <w:color w:val="000000" w:themeColor="text1"/>
          <w:sz w:val="24"/>
          <w:szCs w:val="24"/>
        </w:rPr>
        <w:t xml:space="preserve"> </w:t>
      </w:r>
      <w:r w:rsidR="007C6F26" w:rsidRPr="00BC1A25">
        <w:rPr>
          <w:b w:val="0"/>
          <w:color w:val="000000" w:themeColor="text1"/>
          <w:sz w:val="24"/>
          <w:szCs w:val="24"/>
        </w:rPr>
        <w:t xml:space="preserve">STATA results for SPRING2 </w:t>
      </w:r>
      <w:r w:rsidR="007C6F26" w:rsidRPr="00BC1A25">
        <w:rPr>
          <w:rFonts w:ascii="Cambria" w:hAnsi="Cambria"/>
          <w:b w:val="0"/>
          <w:color w:val="000000" w:themeColor="text1"/>
          <w:sz w:val="24"/>
          <w:szCs w:val="24"/>
        </w:rPr>
        <w:t>≥ 100,000 copies/mL</w:t>
      </w:r>
    </w:p>
    <w:p w14:paraId="6D1CA237" w14:textId="7E6E7D00" w:rsidR="007C6F26" w:rsidRPr="00BC1A25" w:rsidRDefault="00054230" w:rsidP="009E033E">
      <w:pPr>
        <w:pStyle w:val="Descripcin"/>
        <w:rPr>
          <w:color w:val="000000" w:themeColor="text1"/>
          <w:sz w:val="24"/>
          <w:szCs w:val="24"/>
        </w:rPr>
      </w:pPr>
      <w:r w:rsidRPr="00BC1A25">
        <w:rPr>
          <w:noProof/>
          <w:lang w:val="es-ES"/>
        </w:rPr>
        <w:drawing>
          <wp:inline distT="0" distB="0" distL="0" distR="0" wp14:anchorId="6FBE6920" wp14:editId="76D3E1D7">
            <wp:extent cx="5384800" cy="2633345"/>
            <wp:effectExtent l="0" t="0" r="0" b="8255"/>
            <wp:docPr id="22" name="Imagen 22" descr="Macintosh HD:Users:JParrondo:Desktop:Sprin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Parrondo:Desktop:Spring 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84800" cy="2633345"/>
                    </a:xfrm>
                    <a:prstGeom prst="rect">
                      <a:avLst/>
                    </a:prstGeom>
                    <a:noFill/>
                    <a:ln>
                      <a:noFill/>
                    </a:ln>
                  </pic:spPr>
                </pic:pic>
              </a:graphicData>
            </a:graphic>
          </wp:inline>
        </w:drawing>
      </w:r>
    </w:p>
    <w:p w14:paraId="1E59BA79" w14:textId="77777777" w:rsidR="00CC19DB" w:rsidRPr="00BC1A25" w:rsidRDefault="00CC19DB" w:rsidP="007C6F26">
      <w:pPr>
        <w:pStyle w:val="Descripcin"/>
        <w:rPr>
          <w:color w:val="000000" w:themeColor="text1"/>
          <w:sz w:val="24"/>
          <w:szCs w:val="24"/>
        </w:rPr>
      </w:pPr>
      <w:bookmarkStart w:id="28" w:name="_Toc361929848"/>
      <w:bookmarkEnd w:id="27"/>
    </w:p>
    <w:p w14:paraId="73537AC3" w14:textId="77777777" w:rsidR="00CC19DB" w:rsidRPr="00BC1A25" w:rsidRDefault="00CC19DB" w:rsidP="007C6F26">
      <w:pPr>
        <w:pStyle w:val="Descripcin"/>
        <w:rPr>
          <w:color w:val="000000" w:themeColor="text1"/>
          <w:sz w:val="24"/>
          <w:szCs w:val="24"/>
        </w:rPr>
      </w:pPr>
    </w:p>
    <w:p w14:paraId="64997DA1" w14:textId="77777777" w:rsidR="00CC19DB" w:rsidRPr="00BC1A25" w:rsidRDefault="00CC19DB" w:rsidP="007C6F26">
      <w:pPr>
        <w:pStyle w:val="Descripcin"/>
        <w:rPr>
          <w:color w:val="000000" w:themeColor="text1"/>
          <w:sz w:val="24"/>
          <w:szCs w:val="24"/>
        </w:rPr>
      </w:pPr>
    </w:p>
    <w:p w14:paraId="6F756DD1" w14:textId="77777777" w:rsidR="00CC19DB" w:rsidRPr="00BC1A25" w:rsidRDefault="00CC19DB" w:rsidP="007C6F26">
      <w:pPr>
        <w:pStyle w:val="Descripcin"/>
        <w:rPr>
          <w:color w:val="000000" w:themeColor="text1"/>
          <w:sz w:val="24"/>
          <w:szCs w:val="24"/>
        </w:rPr>
      </w:pPr>
    </w:p>
    <w:p w14:paraId="0702CD16" w14:textId="77777777" w:rsidR="00CC19DB" w:rsidRPr="00BC1A25" w:rsidRDefault="00CC19DB" w:rsidP="007C6F26">
      <w:pPr>
        <w:pStyle w:val="Descripcin"/>
        <w:rPr>
          <w:color w:val="000000" w:themeColor="text1"/>
          <w:sz w:val="24"/>
          <w:szCs w:val="24"/>
        </w:rPr>
      </w:pPr>
    </w:p>
    <w:p w14:paraId="1068992A" w14:textId="070E8DF4" w:rsidR="0082550E" w:rsidRPr="00BC1A25" w:rsidRDefault="00C42A28" w:rsidP="0082550E">
      <w:pPr>
        <w:pStyle w:val="Descripcin"/>
        <w:rPr>
          <w:color w:val="000000" w:themeColor="text1"/>
          <w:sz w:val="24"/>
          <w:szCs w:val="24"/>
        </w:rPr>
      </w:pPr>
      <w:r w:rsidRPr="00BC1A25">
        <w:rPr>
          <w:color w:val="000000" w:themeColor="text1"/>
          <w:sz w:val="24"/>
          <w:szCs w:val="24"/>
        </w:rPr>
        <w:lastRenderedPageBreak/>
        <w:t xml:space="preserve">Figure </w:t>
      </w:r>
      <w:r w:rsidR="000925CA" w:rsidRPr="00BC1A25">
        <w:rPr>
          <w:color w:val="000000" w:themeColor="text1"/>
          <w:sz w:val="24"/>
          <w:szCs w:val="24"/>
        </w:rPr>
        <w:t>R</w:t>
      </w:r>
      <w:r w:rsidR="00D61C59" w:rsidRPr="00BC1A25">
        <w:rPr>
          <w:color w:val="000000" w:themeColor="text1"/>
          <w:sz w:val="24"/>
          <w:szCs w:val="24"/>
        </w:rPr>
        <w:t>.</w:t>
      </w:r>
      <w:r w:rsidRPr="00BC1A25">
        <w:rPr>
          <w:color w:val="000000" w:themeColor="text1"/>
          <w:sz w:val="24"/>
          <w:szCs w:val="24"/>
        </w:rPr>
        <w:t xml:space="preserve"> </w:t>
      </w:r>
      <w:r w:rsidR="0082550E" w:rsidRPr="00BC1A25">
        <w:rPr>
          <w:b w:val="0"/>
          <w:color w:val="000000" w:themeColor="text1"/>
          <w:sz w:val="24"/>
          <w:szCs w:val="24"/>
        </w:rPr>
        <w:t xml:space="preserve">RAL treated patient. Simulated Log10 HIV-RNA over 24-weeks SPRING2 </w:t>
      </w:r>
      <w:r w:rsidR="0082550E" w:rsidRPr="00BC1A25">
        <w:rPr>
          <w:rFonts w:ascii="Cambria" w:hAnsi="Cambria"/>
          <w:b w:val="0"/>
          <w:color w:val="000000" w:themeColor="text1"/>
          <w:sz w:val="24"/>
          <w:szCs w:val="24"/>
        </w:rPr>
        <w:t xml:space="preserve">≥ 100,000 copies/mL </w:t>
      </w:r>
      <w:r w:rsidR="0082550E" w:rsidRPr="00BC1A25">
        <w:rPr>
          <w:b w:val="0"/>
          <w:color w:val="000000" w:themeColor="text1"/>
          <w:sz w:val="24"/>
          <w:szCs w:val="24"/>
        </w:rPr>
        <w:t xml:space="preserve">(MEAN </w:t>
      </w:r>
      <w:r w:rsidR="0082550E" w:rsidRPr="00BC1A25">
        <w:rPr>
          <w:rFonts w:ascii="Cambria" w:hAnsi="Cambria"/>
          <w:b w:val="0"/>
          <w:color w:val="000000" w:themeColor="text1"/>
          <w:sz w:val="24"/>
          <w:szCs w:val="24"/>
        </w:rPr>
        <w:t>± 95%CI)</w:t>
      </w:r>
    </w:p>
    <w:p w14:paraId="74792B34" w14:textId="31951DDA" w:rsidR="007C6F26" w:rsidRPr="00BC1A25" w:rsidRDefault="007C6F26" w:rsidP="007C6F26">
      <w:pPr>
        <w:pStyle w:val="Descripcin"/>
        <w:rPr>
          <w:color w:val="000000" w:themeColor="text1"/>
          <w:sz w:val="24"/>
          <w:szCs w:val="24"/>
        </w:rPr>
      </w:pPr>
    </w:p>
    <w:bookmarkEnd w:id="28"/>
    <w:p w14:paraId="3D377805" w14:textId="093C941D" w:rsidR="00A912F7" w:rsidRPr="00BC1A25" w:rsidRDefault="0082550E" w:rsidP="00986B4B">
      <w:pPr>
        <w:jc w:val="center"/>
      </w:pPr>
      <w:r w:rsidRPr="00BC1A25">
        <w:rPr>
          <w:noProof/>
          <w:lang w:val="es-ES"/>
        </w:rPr>
        <w:drawing>
          <wp:inline distT="0" distB="0" distL="0" distR="0" wp14:anchorId="3797D114" wp14:editId="032DA5C1">
            <wp:extent cx="5397500" cy="3314700"/>
            <wp:effectExtent l="0" t="0" r="12700" b="12700"/>
            <wp:docPr id="31" name="Imagen 31" descr="Macintosh HD:Users:JParrondo:Desktop:Spring2RALFra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Parrondo:Desktop:Spring2RALFrag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7500" cy="3314700"/>
                    </a:xfrm>
                    <a:prstGeom prst="rect">
                      <a:avLst/>
                    </a:prstGeom>
                    <a:noFill/>
                    <a:ln>
                      <a:noFill/>
                    </a:ln>
                  </pic:spPr>
                </pic:pic>
              </a:graphicData>
            </a:graphic>
          </wp:inline>
        </w:drawing>
      </w:r>
    </w:p>
    <w:p w14:paraId="1AB5DFB7" w14:textId="77777777" w:rsidR="0082550E" w:rsidRPr="00BC1A25" w:rsidRDefault="0082550E" w:rsidP="007C6F26">
      <w:pPr>
        <w:pStyle w:val="Descripcin"/>
        <w:rPr>
          <w:color w:val="000000" w:themeColor="text1"/>
          <w:sz w:val="24"/>
          <w:szCs w:val="24"/>
        </w:rPr>
      </w:pPr>
      <w:bookmarkStart w:id="29" w:name="_Toc361929849"/>
    </w:p>
    <w:p w14:paraId="46B66389" w14:textId="77777777" w:rsidR="0082550E" w:rsidRPr="00BC1A25" w:rsidRDefault="0082550E" w:rsidP="0082550E"/>
    <w:p w14:paraId="48CA5D30" w14:textId="02E1AC66" w:rsidR="007C6F26" w:rsidRPr="00BC1A25" w:rsidRDefault="00746F7D" w:rsidP="007C6F26">
      <w:pPr>
        <w:pStyle w:val="Descripcin"/>
        <w:rPr>
          <w:color w:val="000000" w:themeColor="text1"/>
          <w:sz w:val="24"/>
          <w:szCs w:val="24"/>
        </w:rPr>
      </w:pPr>
      <w:r w:rsidRPr="00BC1A25">
        <w:rPr>
          <w:color w:val="000000" w:themeColor="text1"/>
          <w:sz w:val="24"/>
          <w:szCs w:val="24"/>
        </w:rPr>
        <w:t xml:space="preserve">Figure </w:t>
      </w:r>
      <w:r w:rsidR="00F81C1D" w:rsidRPr="00BC1A25">
        <w:rPr>
          <w:color w:val="000000" w:themeColor="text1"/>
          <w:sz w:val="24"/>
          <w:szCs w:val="24"/>
        </w:rPr>
        <w:t>S</w:t>
      </w:r>
      <w:r w:rsidR="00D61C59" w:rsidRPr="00BC1A25">
        <w:rPr>
          <w:color w:val="000000" w:themeColor="text1"/>
          <w:sz w:val="24"/>
          <w:szCs w:val="24"/>
        </w:rPr>
        <w:t>.</w:t>
      </w:r>
      <w:r w:rsidRPr="00BC1A25">
        <w:rPr>
          <w:color w:val="000000" w:themeColor="text1"/>
          <w:sz w:val="24"/>
          <w:szCs w:val="24"/>
        </w:rPr>
        <w:t xml:space="preserve"> </w:t>
      </w:r>
      <w:r w:rsidR="0082550E" w:rsidRPr="00BC1A25">
        <w:rPr>
          <w:b w:val="0"/>
          <w:color w:val="000000" w:themeColor="text1"/>
          <w:sz w:val="24"/>
          <w:szCs w:val="24"/>
        </w:rPr>
        <w:t xml:space="preserve">DTG treated patient. Simulated Log10 HIV-RNA over 24-weeks SPRING2 </w:t>
      </w:r>
      <w:r w:rsidR="0082550E" w:rsidRPr="00BC1A25">
        <w:rPr>
          <w:rFonts w:ascii="Cambria" w:hAnsi="Cambria"/>
          <w:b w:val="0"/>
          <w:color w:val="000000" w:themeColor="text1"/>
          <w:sz w:val="24"/>
          <w:szCs w:val="24"/>
        </w:rPr>
        <w:t xml:space="preserve">≥ 100,000 copies/mL </w:t>
      </w:r>
      <w:r w:rsidR="0082550E" w:rsidRPr="00BC1A25">
        <w:rPr>
          <w:b w:val="0"/>
          <w:color w:val="000000" w:themeColor="text1"/>
          <w:sz w:val="24"/>
          <w:szCs w:val="24"/>
        </w:rPr>
        <w:t xml:space="preserve">(MEAN </w:t>
      </w:r>
      <w:r w:rsidR="0082550E" w:rsidRPr="00BC1A25">
        <w:rPr>
          <w:rFonts w:ascii="Cambria" w:hAnsi="Cambria"/>
          <w:b w:val="0"/>
          <w:color w:val="000000" w:themeColor="text1"/>
          <w:sz w:val="24"/>
          <w:szCs w:val="24"/>
        </w:rPr>
        <w:t>± 95%CI)</w:t>
      </w:r>
    </w:p>
    <w:p w14:paraId="591DB587" w14:textId="1D45D2D4" w:rsidR="007C6F26" w:rsidRPr="00BC1A25" w:rsidRDefault="0082550E" w:rsidP="007C6F26">
      <w:pPr>
        <w:pStyle w:val="Descripcin"/>
        <w:rPr>
          <w:color w:val="000000" w:themeColor="text1"/>
          <w:sz w:val="24"/>
          <w:szCs w:val="24"/>
        </w:rPr>
      </w:pPr>
      <w:r w:rsidRPr="00BC1A25">
        <w:rPr>
          <w:noProof/>
          <w:color w:val="000000" w:themeColor="text1"/>
          <w:sz w:val="24"/>
          <w:szCs w:val="24"/>
          <w:lang w:val="es-ES"/>
        </w:rPr>
        <w:drawing>
          <wp:inline distT="0" distB="0" distL="0" distR="0" wp14:anchorId="5FB81649" wp14:editId="63B476FE">
            <wp:extent cx="5384800" cy="3302000"/>
            <wp:effectExtent l="0" t="0" r="0" b="0"/>
            <wp:docPr id="32" name="Imagen 32" descr="Macintosh HD:Users:JParrondo:Desktop:Spring2DTGFra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Parrondo:Desktop:Spring2DTGFrag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4800" cy="3302000"/>
                    </a:xfrm>
                    <a:prstGeom prst="rect">
                      <a:avLst/>
                    </a:prstGeom>
                    <a:noFill/>
                    <a:ln>
                      <a:noFill/>
                    </a:ln>
                  </pic:spPr>
                </pic:pic>
              </a:graphicData>
            </a:graphic>
          </wp:inline>
        </w:drawing>
      </w:r>
    </w:p>
    <w:p w14:paraId="63C9E158" w14:textId="77777777" w:rsidR="007C6F26" w:rsidRPr="00BC1A25" w:rsidRDefault="007C6F26" w:rsidP="007C6F26">
      <w:pPr>
        <w:pStyle w:val="Descripcin"/>
        <w:rPr>
          <w:color w:val="000000" w:themeColor="text1"/>
          <w:sz w:val="24"/>
          <w:szCs w:val="24"/>
        </w:rPr>
      </w:pPr>
    </w:p>
    <w:p w14:paraId="5E1566B2" w14:textId="77777777" w:rsidR="0082550E" w:rsidRPr="00BC1A25" w:rsidRDefault="0082550E" w:rsidP="0082550E"/>
    <w:p w14:paraId="17E89E98" w14:textId="7A51267F" w:rsidR="007C6F26" w:rsidRPr="00BC1A25" w:rsidRDefault="00C960E9" w:rsidP="007C6F26">
      <w:pPr>
        <w:pStyle w:val="Descripcin"/>
        <w:rPr>
          <w:color w:val="000000" w:themeColor="text1"/>
          <w:sz w:val="24"/>
          <w:szCs w:val="24"/>
        </w:rPr>
      </w:pPr>
      <w:r w:rsidRPr="00BC1A25">
        <w:rPr>
          <w:color w:val="000000" w:themeColor="text1"/>
          <w:sz w:val="24"/>
          <w:szCs w:val="24"/>
        </w:rPr>
        <w:lastRenderedPageBreak/>
        <w:t xml:space="preserve">Figure </w:t>
      </w:r>
      <w:r w:rsidR="00983639" w:rsidRPr="00BC1A25">
        <w:rPr>
          <w:color w:val="000000" w:themeColor="text1"/>
          <w:sz w:val="24"/>
          <w:szCs w:val="24"/>
        </w:rPr>
        <w:t>T</w:t>
      </w:r>
      <w:r w:rsidRPr="00BC1A25">
        <w:rPr>
          <w:color w:val="000000" w:themeColor="text1"/>
          <w:sz w:val="24"/>
          <w:szCs w:val="24"/>
        </w:rPr>
        <w:t xml:space="preserve">.  </w:t>
      </w:r>
      <w:r w:rsidR="007C6F26" w:rsidRPr="00BC1A25">
        <w:rPr>
          <w:b w:val="0"/>
          <w:color w:val="000000" w:themeColor="text1"/>
          <w:sz w:val="24"/>
          <w:szCs w:val="24"/>
        </w:rPr>
        <w:t>STATA results for FLAMINGO &lt; 10,000 copies/mL</w:t>
      </w:r>
    </w:p>
    <w:p w14:paraId="5218E809" w14:textId="77777777" w:rsidR="007C6F26" w:rsidRPr="00BC1A25" w:rsidRDefault="007C6F26" w:rsidP="007C6F26"/>
    <w:p w14:paraId="208A91AA" w14:textId="77777777" w:rsidR="007C6F26" w:rsidRPr="00BC1A25" w:rsidRDefault="007C6F26" w:rsidP="007C6F26">
      <w:pPr>
        <w:jc w:val="center"/>
      </w:pPr>
      <w:r w:rsidRPr="00BC1A25">
        <w:rPr>
          <w:noProof/>
          <w:lang w:val="es-ES"/>
        </w:rPr>
        <w:drawing>
          <wp:inline distT="0" distB="0" distL="0" distR="0" wp14:anchorId="51DDD054" wp14:editId="458E0E5E">
            <wp:extent cx="5393055" cy="2616200"/>
            <wp:effectExtent l="0" t="0" r="0" b="0"/>
            <wp:docPr id="4" name="Imagen 4" descr="Macintosh HD:Users:JParrondo:Desktop:Flaming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Parrondo:Desktop:Flamingo 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3055" cy="2616200"/>
                    </a:xfrm>
                    <a:prstGeom prst="rect">
                      <a:avLst/>
                    </a:prstGeom>
                    <a:noFill/>
                    <a:ln>
                      <a:noFill/>
                    </a:ln>
                  </pic:spPr>
                </pic:pic>
              </a:graphicData>
            </a:graphic>
          </wp:inline>
        </w:drawing>
      </w:r>
    </w:p>
    <w:p w14:paraId="7F02EBEA" w14:textId="77777777" w:rsidR="007C6F26" w:rsidRPr="00BC1A25" w:rsidRDefault="007C6F26" w:rsidP="007C6F26"/>
    <w:p w14:paraId="52D6DCFC" w14:textId="77777777" w:rsidR="007C6F26" w:rsidRPr="00BC1A25" w:rsidRDefault="007C6F26" w:rsidP="007C6F26">
      <w:pPr>
        <w:pStyle w:val="Descripcin"/>
        <w:rPr>
          <w:color w:val="000000" w:themeColor="text1"/>
          <w:sz w:val="24"/>
          <w:szCs w:val="24"/>
        </w:rPr>
      </w:pPr>
    </w:p>
    <w:p w14:paraId="3799CAFE" w14:textId="5D70A9F3" w:rsidR="007C6F26" w:rsidRPr="00BC1A25" w:rsidRDefault="00706608" w:rsidP="007C6F26">
      <w:pPr>
        <w:pStyle w:val="Descripcin"/>
        <w:rPr>
          <w:b w:val="0"/>
          <w:color w:val="000000" w:themeColor="text1"/>
          <w:sz w:val="24"/>
          <w:szCs w:val="24"/>
        </w:rPr>
      </w:pPr>
      <w:r w:rsidRPr="00BC1A25">
        <w:rPr>
          <w:color w:val="000000" w:themeColor="text1"/>
          <w:sz w:val="24"/>
          <w:szCs w:val="24"/>
        </w:rPr>
        <w:t xml:space="preserve">Figure </w:t>
      </w:r>
      <w:r w:rsidR="00D57659" w:rsidRPr="00BC1A25">
        <w:rPr>
          <w:color w:val="000000" w:themeColor="text1"/>
          <w:sz w:val="24"/>
          <w:szCs w:val="24"/>
        </w:rPr>
        <w:t>U</w:t>
      </w:r>
      <w:r w:rsidRPr="00BC1A25">
        <w:rPr>
          <w:color w:val="000000" w:themeColor="text1"/>
          <w:sz w:val="24"/>
          <w:szCs w:val="24"/>
        </w:rPr>
        <w:t xml:space="preserve">.  </w:t>
      </w:r>
      <w:r w:rsidRPr="00BC1A25">
        <w:rPr>
          <w:b w:val="0"/>
          <w:color w:val="000000" w:themeColor="text1"/>
          <w:sz w:val="24"/>
          <w:szCs w:val="24"/>
        </w:rPr>
        <w:t xml:space="preserve">DRVr treated patient. </w:t>
      </w:r>
      <w:r w:rsidR="007C6F26" w:rsidRPr="00BC1A25">
        <w:rPr>
          <w:b w:val="0"/>
          <w:color w:val="000000" w:themeColor="text1"/>
          <w:sz w:val="24"/>
          <w:szCs w:val="24"/>
        </w:rPr>
        <w:t>Simulated Log10 HIV-RNA over 24-weeks FLAMINGO &lt;10,000 copies/mL</w:t>
      </w:r>
      <w:r w:rsidRPr="00BC1A25">
        <w:rPr>
          <w:b w:val="0"/>
          <w:color w:val="000000" w:themeColor="text1"/>
          <w:sz w:val="24"/>
          <w:szCs w:val="24"/>
        </w:rPr>
        <w:t xml:space="preserve"> (MEAN </w:t>
      </w:r>
      <w:r w:rsidRPr="00BC1A25">
        <w:rPr>
          <w:rFonts w:ascii="Cambria" w:hAnsi="Cambria"/>
          <w:b w:val="0"/>
          <w:color w:val="000000" w:themeColor="text1"/>
          <w:sz w:val="24"/>
          <w:szCs w:val="24"/>
        </w:rPr>
        <w:t>± 95%CI)</w:t>
      </w:r>
    </w:p>
    <w:p w14:paraId="220D30D7" w14:textId="13EED8ED" w:rsidR="007C6F26" w:rsidRPr="00BC1A25" w:rsidRDefault="00706608" w:rsidP="007C6F26">
      <w:r w:rsidRPr="00BC1A25">
        <w:rPr>
          <w:noProof/>
          <w:lang w:val="es-ES"/>
        </w:rPr>
        <w:drawing>
          <wp:inline distT="0" distB="0" distL="0" distR="0" wp14:anchorId="7D9565B2" wp14:editId="4E32F506">
            <wp:extent cx="5384800" cy="3302000"/>
            <wp:effectExtent l="0" t="0" r="0" b="0"/>
            <wp:docPr id="33" name="Imagen 33" descr="Macintosh HD:Users:JParrondo:Desktop:FlamingoDRVrFr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Parrondo:Desktop:FlamingoDRVrFrag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4800" cy="3302000"/>
                    </a:xfrm>
                    <a:prstGeom prst="rect">
                      <a:avLst/>
                    </a:prstGeom>
                    <a:noFill/>
                    <a:ln>
                      <a:noFill/>
                    </a:ln>
                  </pic:spPr>
                </pic:pic>
              </a:graphicData>
            </a:graphic>
          </wp:inline>
        </w:drawing>
      </w:r>
    </w:p>
    <w:p w14:paraId="6F177547" w14:textId="77777777" w:rsidR="007C6F26" w:rsidRPr="00BC1A25" w:rsidRDefault="007C6F26" w:rsidP="007C6F26">
      <w:pPr>
        <w:pStyle w:val="Descripcin"/>
        <w:rPr>
          <w:color w:val="000000" w:themeColor="text1"/>
          <w:sz w:val="24"/>
          <w:szCs w:val="24"/>
        </w:rPr>
      </w:pPr>
    </w:p>
    <w:p w14:paraId="7AB6BDC9" w14:textId="77777777" w:rsidR="00706608" w:rsidRPr="00BC1A25" w:rsidRDefault="00706608" w:rsidP="00706608">
      <w:pPr>
        <w:pStyle w:val="Descripcin"/>
        <w:rPr>
          <w:color w:val="000000" w:themeColor="text1"/>
          <w:sz w:val="24"/>
          <w:szCs w:val="24"/>
        </w:rPr>
      </w:pPr>
    </w:p>
    <w:p w14:paraId="4F9BC96C" w14:textId="77777777" w:rsidR="00706608" w:rsidRPr="00BC1A25" w:rsidRDefault="00706608" w:rsidP="00706608">
      <w:pPr>
        <w:pStyle w:val="Descripcin"/>
        <w:rPr>
          <w:color w:val="000000" w:themeColor="text1"/>
          <w:sz w:val="24"/>
          <w:szCs w:val="24"/>
        </w:rPr>
      </w:pPr>
    </w:p>
    <w:p w14:paraId="268B0263" w14:textId="77777777" w:rsidR="00706608" w:rsidRPr="00BC1A25" w:rsidRDefault="00706608" w:rsidP="00706608">
      <w:pPr>
        <w:pStyle w:val="Descripcin"/>
        <w:rPr>
          <w:color w:val="000000" w:themeColor="text1"/>
          <w:sz w:val="24"/>
          <w:szCs w:val="24"/>
        </w:rPr>
      </w:pPr>
    </w:p>
    <w:p w14:paraId="3DE754C0" w14:textId="77777777" w:rsidR="00706608" w:rsidRPr="00BC1A25" w:rsidRDefault="00706608" w:rsidP="00706608">
      <w:pPr>
        <w:pStyle w:val="Descripcin"/>
        <w:rPr>
          <w:color w:val="000000" w:themeColor="text1"/>
          <w:sz w:val="24"/>
          <w:szCs w:val="24"/>
        </w:rPr>
      </w:pPr>
    </w:p>
    <w:p w14:paraId="7BA79BB0" w14:textId="47B8472D" w:rsidR="00706608" w:rsidRPr="00BC1A25" w:rsidRDefault="00706608" w:rsidP="00706608">
      <w:pPr>
        <w:pStyle w:val="Descripcin"/>
        <w:rPr>
          <w:b w:val="0"/>
          <w:color w:val="000000" w:themeColor="text1"/>
          <w:sz w:val="24"/>
          <w:szCs w:val="24"/>
        </w:rPr>
      </w:pPr>
      <w:r w:rsidRPr="00BC1A25">
        <w:rPr>
          <w:color w:val="000000" w:themeColor="text1"/>
          <w:sz w:val="24"/>
          <w:szCs w:val="24"/>
        </w:rPr>
        <w:lastRenderedPageBreak/>
        <w:t xml:space="preserve">Figure </w:t>
      </w:r>
      <w:r w:rsidR="00D57659" w:rsidRPr="00BC1A25">
        <w:rPr>
          <w:color w:val="000000" w:themeColor="text1"/>
          <w:sz w:val="24"/>
          <w:szCs w:val="24"/>
        </w:rPr>
        <w:t>V</w:t>
      </w:r>
      <w:r w:rsidRPr="00BC1A25">
        <w:rPr>
          <w:color w:val="000000" w:themeColor="text1"/>
          <w:sz w:val="24"/>
          <w:szCs w:val="24"/>
        </w:rPr>
        <w:t xml:space="preserve">.  </w:t>
      </w:r>
      <w:r w:rsidRPr="00BC1A25">
        <w:rPr>
          <w:b w:val="0"/>
          <w:color w:val="000000" w:themeColor="text1"/>
          <w:sz w:val="24"/>
          <w:szCs w:val="24"/>
        </w:rPr>
        <w:t xml:space="preserve">DTG treated patient. Simulated Log10 HIV-RNA over 24-weeks FLAMINGO &lt;10,000 copies/mL (MEAN </w:t>
      </w:r>
      <w:r w:rsidRPr="00BC1A25">
        <w:rPr>
          <w:rFonts w:ascii="Cambria" w:hAnsi="Cambria"/>
          <w:b w:val="0"/>
          <w:color w:val="000000" w:themeColor="text1"/>
          <w:sz w:val="24"/>
          <w:szCs w:val="24"/>
        </w:rPr>
        <w:t>± 95%CI)</w:t>
      </w:r>
    </w:p>
    <w:p w14:paraId="2873E570" w14:textId="046D9340" w:rsidR="00706608" w:rsidRPr="00BC1A25" w:rsidRDefault="00706608" w:rsidP="00706608">
      <w:r w:rsidRPr="00BC1A25">
        <w:rPr>
          <w:noProof/>
          <w:lang w:val="es-ES"/>
        </w:rPr>
        <w:drawing>
          <wp:inline distT="0" distB="0" distL="0" distR="0" wp14:anchorId="54F7B1CA" wp14:editId="1C445495">
            <wp:extent cx="5384800" cy="3302000"/>
            <wp:effectExtent l="0" t="0" r="0" b="0"/>
            <wp:docPr id="34" name="Imagen 34" descr="Macintosh HD:Users:JParrondo:Desktop:FlamingoDTGFr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Parrondo:Desktop:FlamingoDTGFrag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84800" cy="3302000"/>
                    </a:xfrm>
                    <a:prstGeom prst="rect">
                      <a:avLst/>
                    </a:prstGeom>
                    <a:noFill/>
                    <a:ln>
                      <a:noFill/>
                    </a:ln>
                  </pic:spPr>
                </pic:pic>
              </a:graphicData>
            </a:graphic>
          </wp:inline>
        </w:drawing>
      </w:r>
    </w:p>
    <w:p w14:paraId="0135CC6A" w14:textId="77777777" w:rsidR="00706608" w:rsidRPr="00BC1A25" w:rsidRDefault="00706608" w:rsidP="00706608"/>
    <w:p w14:paraId="07EFAB82" w14:textId="77777777" w:rsidR="00706608" w:rsidRPr="00BC1A25" w:rsidRDefault="00706608" w:rsidP="00706608"/>
    <w:p w14:paraId="10933D69" w14:textId="77777777" w:rsidR="00706608" w:rsidRPr="00BC1A25" w:rsidRDefault="00706608" w:rsidP="00706608"/>
    <w:p w14:paraId="71FB2870" w14:textId="56A7A38B" w:rsidR="007C6F26" w:rsidRPr="00BC1A25" w:rsidRDefault="00706608" w:rsidP="007C6F26">
      <w:pPr>
        <w:pStyle w:val="Descripcin"/>
        <w:rPr>
          <w:color w:val="000000" w:themeColor="text1"/>
          <w:sz w:val="24"/>
          <w:szCs w:val="24"/>
        </w:rPr>
      </w:pPr>
      <w:r w:rsidRPr="00BC1A25">
        <w:rPr>
          <w:color w:val="000000" w:themeColor="text1"/>
          <w:sz w:val="24"/>
          <w:szCs w:val="24"/>
        </w:rPr>
        <w:t xml:space="preserve">Figure </w:t>
      </w:r>
      <w:r w:rsidR="00D57659" w:rsidRPr="00BC1A25">
        <w:rPr>
          <w:color w:val="000000" w:themeColor="text1"/>
          <w:sz w:val="24"/>
          <w:szCs w:val="24"/>
        </w:rPr>
        <w:t>W</w:t>
      </w:r>
      <w:r w:rsidRPr="00BC1A25">
        <w:rPr>
          <w:color w:val="000000" w:themeColor="text1"/>
          <w:sz w:val="24"/>
          <w:szCs w:val="24"/>
        </w:rPr>
        <w:t xml:space="preserve">.  </w:t>
      </w:r>
      <w:r w:rsidR="007C6F26" w:rsidRPr="00BC1A25">
        <w:rPr>
          <w:b w:val="0"/>
          <w:color w:val="000000" w:themeColor="text1"/>
          <w:sz w:val="24"/>
          <w:szCs w:val="24"/>
        </w:rPr>
        <w:t>STATA results for FLAMINGO ≥ 10,000 to &lt;100,000 copies/mL</w:t>
      </w:r>
    </w:p>
    <w:p w14:paraId="4B4B566F" w14:textId="77777777" w:rsidR="007C6F26" w:rsidRPr="00BC1A25" w:rsidRDefault="007C6F26" w:rsidP="007C6F26"/>
    <w:p w14:paraId="243FC302" w14:textId="77777777" w:rsidR="007C6F26" w:rsidRPr="00BC1A25" w:rsidRDefault="007C6F26" w:rsidP="007C6F26">
      <w:pPr>
        <w:jc w:val="center"/>
      </w:pPr>
      <w:r w:rsidRPr="00BC1A25">
        <w:rPr>
          <w:noProof/>
          <w:lang w:val="es-ES"/>
        </w:rPr>
        <w:drawing>
          <wp:inline distT="0" distB="0" distL="0" distR="0" wp14:anchorId="3FC3636A" wp14:editId="45C9B4B2">
            <wp:extent cx="5384800" cy="2743200"/>
            <wp:effectExtent l="0" t="0" r="0" b="0"/>
            <wp:docPr id="8" name="Imagen 8" descr="Macintosh HD:Users:JParrondo:Desktop:Flamin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Parrondo:Desktop:Flamingo 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4800" cy="2743200"/>
                    </a:xfrm>
                    <a:prstGeom prst="rect">
                      <a:avLst/>
                    </a:prstGeom>
                    <a:noFill/>
                    <a:ln>
                      <a:noFill/>
                    </a:ln>
                  </pic:spPr>
                </pic:pic>
              </a:graphicData>
            </a:graphic>
          </wp:inline>
        </w:drawing>
      </w:r>
    </w:p>
    <w:p w14:paraId="3D28DFAB" w14:textId="77777777" w:rsidR="007C6F26" w:rsidRPr="00BC1A25" w:rsidRDefault="007C6F26" w:rsidP="007C6F26">
      <w:pPr>
        <w:jc w:val="center"/>
      </w:pPr>
    </w:p>
    <w:p w14:paraId="641988F2" w14:textId="77777777" w:rsidR="007C6F26" w:rsidRPr="00BC1A25" w:rsidRDefault="007C6F26" w:rsidP="007C6F26"/>
    <w:p w14:paraId="42A7A659" w14:textId="77777777" w:rsidR="007C6F26" w:rsidRPr="00BC1A25" w:rsidRDefault="007C6F26" w:rsidP="007C6F26">
      <w:pPr>
        <w:pStyle w:val="Descripcin"/>
        <w:rPr>
          <w:color w:val="000000" w:themeColor="text1"/>
          <w:sz w:val="24"/>
          <w:szCs w:val="24"/>
        </w:rPr>
      </w:pPr>
    </w:p>
    <w:p w14:paraId="62B74AFF" w14:textId="77777777" w:rsidR="004F0DB3" w:rsidRPr="00BC1A25" w:rsidRDefault="004F0DB3" w:rsidP="004F0DB3"/>
    <w:p w14:paraId="2CC4F89F" w14:textId="77777777" w:rsidR="004F0DB3" w:rsidRPr="00BC1A25" w:rsidRDefault="004F0DB3" w:rsidP="004F0DB3"/>
    <w:p w14:paraId="1B82B964" w14:textId="77777777" w:rsidR="004F0DB3" w:rsidRPr="00BC1A25" w:rsidRDefault="004F0DB3" w:rsidP="004F0DB3"/>
    <w:p w14:paraId="70072B30" w14:textId="193C628A" w:rsidR="00706608" w:rsidRPr="00BC1A25" w:rsidRDefault="00706608" w:rsidP="00706608">
      <w:pPr>
        <w:pStyle w:val="Descripcin"/>
        <w:rPr>
          <w:b w:val="0"/>
          <w:color w:val="000000" w:themeColor="text1"/>
          <w:sz w:val="24"/>
          <w:szCs w:val="24"/>
        </w:rPr>
      </w:pPr>
      <w:r w:rsidRPr="00BC1A25">
        <w:rPr>
          <w:color w:val="000000" w:themeColor="text1"/>
          <w:sz w:val="24"/>
          <w:szCs w:val="24"/>
        </w:rPr>
        <w:lastRenderedPageBreak/>
        <w:t xml:space="preserve">Figure </w:t>
      </w:r>
      <w:r w:rsidR="0014599D" w:rsidRPr="00BC1A25">
        <w:rPr>
          <w:color w:val="000000" w:themeColor="text1"/>
          <w:sz w:val="24"/>
          <w:szCs w:val="24"/>
        </w:rPr>
        <w:t>X</w:t>
      </w:r>
      <w:r w:rsidRPr="00BC1A25">
        <w:rPr>
          <w:color w:val="000000" w:themeColor="text1"/>
          <w:sz w:val="24"/>
          <w:szCs w:val="24"/>
        </w:rPr>
        <w:t xml:space="preserve">.  </w:t>
      </w:r>
      <w:r w:rsidRPr="00BC1A25">
        <w:rPr>
          <w:b w:val="0"/>
          <w:color w:val="000000" w:themeColor="text1"/>
          <w:sz w:val="24"/>
          <w:szCs w:val="24"/>
        </w:rPr>
        <w:t xml:space="preserve">DRVr treated patient. </w:t>
      </w:r>
      <w:r w:rsidR="007C6F26" w:rsidRPr="00BC1A25">
        <w:rPr>
          <w:b w:val="0"/>
          <w:color w:val="000000" w:themeColor="text1"/>
          <w:sz w:val="24"/>
          <w:szCs w:val="24"/>
        </w:rPr>
        <w:t>Simulated Log10 HIV-RNA over 24-weeks FLAMINGO ≥ 10,000 to &lt;100,000 copies/mL</w:t>
      </w:r>
      <w:r w:rsidRPr="00BC1A25">
        <w:rPr>
          <w:b w:val="0"/>
          <w:color w:val="000000" w:themeColor="text1"/>
          <w:sz w:val="24"/>
          <w:szCs w:val="24"/>
        </w:rPr>
        <w:t xml:space="preserve"> (MEAN </w:t>
      </w:r>
      <w:r w:rsidRPr="00BC1A25">
        <w:rPr>
          <w:rFonts w:ascii="Cambria" w:hAnsi="Cambria"/>
          <w:b w:val="0"/>
          <w:color w:val="000000" w:themeColor="text1"/>
          <w:sz w:val="24"/>
          <w:szCs w:val="24"/>
        </w:rPr>
        <w:t>± 95%CI)</w:t>
      </w:r>
    </w:p>
    <w:p w14:paraId="34A57688" w14:textId="16BAA5D3" w:rsidR="007C6F26" w:rsidRPr="00BC1A25" w:rsidRDefault="004F0DB3" w:rsidP="007C6F26">
      <w:pPr>
        <w:pStyle w:val="Descripcin"/>
        <w:rPr>
          <w:color w:val="000000" w:themeColor="text1"/>
          <w:sz w:val="24"/>
          <w:szCs w:val="24"/>
        </w:rPr>
      </w:pPr>
      <w:r w:rsidRPr="00BC1A25">
        <w:rPr>
          <w:noProof/>
          <w:color w:val="000000" w:themeColor="text1"/>
          <w:sz w:val="24"/>
          <w:szCs w:val="24"/>
          <w:lang w:val="es-ES"/>
        </w:rPr>
        <w:drawing>
          <wp:inline distT="0" distB="0" distL="0" distR="0" wp14:anchorId="3474F89C" wp14:editId="06416B36">
            <wp:extent cx="5384800" cy="3295650"/>
            <wp:effectExtent l="0" t="0" r="0" b="6350"/>
            <wp:docPr id="35" name="Imagen 35" descr="Macintosh HD:Users:JParrondo:Desktop:FlamingoDRVrFra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Parrondo:Desktop:FlamingoDRVrFrag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84800" cy="3295650"/>
                    </a:xfrm>
                    <a:prstGeom prst="rect">
                      <a:avLst/>
                    </a:prstGeom>
                    <a:noFill/>
                    <a:ln>
                      <a:noFill/>
                    </a:ln>
                  </pic:spPr>
                </pic:pic>
              </a:graphicData>
            </a:graphic>
          </wp:inline>
        </w:drawing>
      </w:r>
    </w:p>
    <w:p w14:paraId="4AC0FCD9" w14:textId="77777777" w:rsidR="007C6F26" w:rsidRPr="00BC1A25" w:rsidRDefault="007C6F26" w:rsidP="007C6F26">
      <w:pPr>
        <w:jc w:val="center"/>
      </w:pPr>
    </w:p>
    <w:p w14:paraId="65D71DC6" w14:textId="77777777" w:rsidR="007C6F26" w:rsidRPr="00BC1A25" w:rsidRDefault="007C6F26" w:rsidP="004F0DB3"/>
    <w:p w14:paraId="7D905EF8" w14:textId="42491E04" w:rsidR="00706608" w:rsidRPr="00BC1A25" w:rsidRDefault="00706608" w:rsidP="00706608">
      <w:pPr>
        <w:pStyle w:val="Descripcin"/>
        <w:rPr>
          <w:b w:val="0"/>
          <w:color w:val="000000" w:themeColor="text1"/>
          <w:sz w:val="24"/>
          <w:szCs w:val="24"/>
        </w:rPr>
      </w:pPr>
      <w:r w:rsidRPr="00BC1A25">
        <w:rPr>
          <w:color w:val="000000" w:themeColor="text1"/>
          <w:sz w:val="24"/>
          <w:szCs w:val="24"/>
        </w:rPr>
        <w:t xml:space="preserve">Figure </w:t>
      </w:r>
      <w:r w:rsidR="0014599D" w:rsidRPr="00BC1A25">
        <w:rPr>
          <w:color w:val="000000" w:themeColor="text1"/>
          <w:sz w:val="24"/>
          <w:szCs w:val="24"/>
        </w:rPr>
        <w:t>Y</w:t>
      </w:r>
      <w:r w:rsidRPr="00BC1A25">
        <w:rPr>
          <w:color w:val="000000" w:themeColor="text1"/>
          <w:sz w:val="24"/>
          <w:szCs w:val="24"/>
        </w:rPr>
        <w:t xml:space="preserve">.  </w:t>
      </w:r>
      <w:r w:rsidRPr="00BC1A25">
        <w:rPr>
          <w:b w:val="0"/>
          <w:color w:val="000000" w:themeColor="text1"/>
          <w:sz w:val="24"/>
          <w:szCs w:val="24"/>
        </w:rPr>
        <w:t xml:space="preserve">DTG treated patient. Simulated Log10 HIV-RNA over 24-weeks FLAMINGO ≥ 10,000 to &lt;100,000 copies/mL (MEAN </w:t>
      </w:r>
      <w:r w:rsidRPr="00BC1A25">
        <w:rPr>
          <w:rFonts w:ascii="Cambria" w:hAnsi="Cambria"/>
          <w:b w:val="0"/>
          <w:color w:val="000000" w:themeColor="text1"/>
          <w:sz w:val="24"/>
          <w:szCs w:val="24"/>
        </w:rPr>
        <w:t>± 95%CI)</w:t>
      </w:r>
    </w:p>
    <w:p w14:paraId="089E34FC" w14:textId="56FD3D52" w:rsidR="007C6F26" w:rsidRPr="00BC1A25" w:rsidRDefault="007C6F26" w:rsidP="007C6F26">
      <w:pPr>
        <w:pStyle w:val="Descripcin"/>
        <w:rPr>
          <w:color w:val="000000" w:themeColor="text1"/>
          <w:sz w:val="24"/>
          <w:szCs w:val="24"/>
        </w:rPr>
      </w:pPr>
    </w:p>
    <w:p w14:paraId="4A7EC512" w14:textId="61A62AC4" w:rsidR="004F0DB3" w:rsidRPr="00BC1A25" w:rsidRDefault="004F0DB3" w:rsidP="004F0DB3">
      <w:r w:rsidRPr="00BC1A25">
        <w:rPr>
          <w:noProof/>
          <w:lang w:val="es-ES"/>
        </w:rPr>
        <w:drawing>
          <wp:inline distT="0" distB="0" distL="0" distR="0" wp14:anchorId="75F19BAA" wp14:editId="71FBBD9D">
            <wp:extent cx="5384800" cy="3302000"/>
            <wp:effectExtent l="0" t="0" r="0" b="0"/>
            <wp:docPr id="37" name="Imagen 37" descr="Macintosh HD:Users:JParrondo:Desktop:FlamingoDTGFra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Parrondo:Desktop:FlamingoDTGFrag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84800" cy="3302000"/>
                    </a:xfrm>
                    <a:prstGeom prst="rect">
                      <a:avLst/>
                    </a:prstGeom>
                    <a:noFill/>
                    <a:ln>
                      <a:noFill/>
                    </a:ln>
                  </pic:spPr>
                </pic:pic>
              </a:graphicData>
            </a:graphic>
          </wp:inline>
        </w:drawing>
      </w:r>
    </w:p>
    <w:p w14:paraId="50548EF5" w14:textId="77777777" w:rsidR="004F0DB3" w:rsidRPr="00BC1A25" w:rsidRDefault="004F0DB3" w:rsidP="004F0DB3"/>
    <w:p w14:paraId="38636B48" w14:textId="77777777" w:rsidR="007C6F26" w:rsidRPr="00BC1A25" w:rsidRDefault="007C6F26" w:rsidP="007C6F26">
      <w:pPr>
        <w:pStyle w:val="Descripcin"/>
        <w:rPr>
          <w:color w:val="000000" w:themeColor="text1"/>
          <w:sz w:val="24"/>
          <w:szCs w:val="24"/>
        </w:rPr>
      </w:pPr>
    </w:p>
    <w:p w14:paraId="3EC38F6C" w14:textId="77777777" w:rsidR="004F0DB3" w:rsidRPr="00BC1A25" w:rsidRDefault="004F0DB3" w:rsidP="004F0DB3"/>
    <w:p w14:paraId="59178AC9" w14:textId="1339C5AF" w:rsidR="007C6F26" w:rsidRPr="00BC1A25" w:rsidRDefault="00706608" w:rsidP="007C6F26">
      <w:pPr>
        <w:pStyle w:val="Descripcin"/>
        <w:rPr>
          <w:color w:val="000000" w:themeColor="text1"/>
          <w:sz w:val="24"/>
          <w:szCs w:val="24"/>
        </w:rPr>
      </w:pPr>
      <w:r w:rsidRPr="00BC1A25">
        <w:rPr>
          <w:color w:val="000000" w:themeColor="text1"/>
          <w:sz w:val="24"/>
          <w:szCs w:val="24"/>
        </w:rPr>
        <w:lastRenderedPageBreak/>
        <w:t xml:space="preserve">Figure </w:t>
      </w:r>
      <w:r w:rsidR="00E036D3" w:rsidRPr="00BC1A25">
        <w:rPr>
          <w:color w:val="000000" w:themeColor="text1"/>
          <w:sz w:val="24"/>
          <w:szCs w:val="24"/>
        </w:rPr>
        <w:t>Z</w:t>
      </w:r>
      <w:r w:rsidRPr="00BC1A25">
        <w:rPr>
          <w:color w:val="000000" w:themeColor="text1"/>
          <w:sz w:val="24"/>
          <w:szCs w:val="24"/>
        </w:rPr>
        <w:t xml:space="preserve">.  </w:t>
      </w:r>
      <w:r w:rsidR="007C6F26" w:rsidRPr="00BC1A25">
        <w:rPr>
          <w:b w:val="0"/>
          <w:color w:val="000000" w:themeColor="text1"/>
          <w:sz w:val="24"/>
          <w:szCs w:val="24"/>
        </w:rPr>
        <w:t xml:space="preserve">STATA results for FLAMINGO </w:t>
      </w:r>
      <w:r w:rsidR="007C6F26" w:rsidRPr="00BC1A25">
        <w:rPr>
          <w:rFonts w:ascii="Cambria" w:hAnsi="Cambria"/>
          <w:b w:val="0"/>
          <w:color w:val="000000" w:themeColor="text1"/>
          <w:sz w:val="24"/>
          <w:szCs w:val="24"/>
        </w:rPr>
        <w:t>≥ 100,000 copies/mL</w:t>
      </w:r>
    </w:p>
    <w:p w14:paraId="773434DB" w14:textId="77777777" w:rsidR="007C6F26" w:rsidRPr="00BC1A25" w:rsidRDefault="007C6F26" w:rsidP="007C6F26">
      <w:pPr>
        <w:jc w:val="center"/>
      </w:pPr>
    </w:p>
    <w:p w14:paraId="28DCAEB8" w14:textId="77777777" w:rsidR="007C6F26" w:rsidRPr="00BC1A25" w:rsidRDefault="007C6F26" w:rsidP="007C6F26">
      <w:r w:rsidRPr="00BC1A25">
        <w:rPr>
          <w:noProof/>
          <w:lang w:val="es-ES"/>
        </w:rPr>
        <w:drawing>
          <wp:inline distT="0" distB="0" distL="0" distR="0" wp14:anchorId="00F3E7FE" wp14:editId="2817AE00">
            <wp:extent cx="5384800" cy="2582545"/>
            <wp:effectExtent l="0" t="0" r="0" b="8255"/>
            <wp:docPr id="12" name="Imagen 12" descr="Macintosh HD:Users:JParrondo:Desktop:Flaming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Parrondo:Desktop:Flamingo 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84800" cy="2582545"/>
                    </a:xfrm>
                    <a:prstGeom prst="rect">
                      <a:avLst/>
                    </a:prstGeom>
                    <a:noFill/>
                    <a:ln>
                      <a:noFill/>
                    </a:ln>
                  </pic:spPr>
                </pic:pic>
              </a:graphicData>
            </a:graphic>
          </wp:inline>
        </w:drawing>
      </w:r>
    </w:p>
    <w:p w14:paraId="352797BF" w14:textId="77777777" w:rsidR="007C6F26" w:rsidRPr="00BC1A25" w:rsidRDefault="007C6F26" w:rsidP="007C6F26"/>
    <w:p w14:paraId="144D3DCD" w14:textId="77777777" w:rsidR="007C6F26" w:rsidRPr="00BC1A25" w:rsidRDefault="007C6F26" w:rsidP="00746F7D">
      <w:pPr>
        <w:pStyle w:val="Descripcin"/>
        <w:rPr>
          <w:color w:val="000000" w:themeColor="text1"/>
          <w:sz w:val="24"/>
          <w:szCs w:val="24"/>
        </w:rPr>
      </w:pPr>
    </w:p>
    <w:p w14:paraId="14042F4C" w14:textId="76F54B55" w:rsidR="00A912F7" w:rsidRPr="00BC1A25" w:rsidRDefault="00706608" w:rsidP="00746F7D">
      <w:pPr>
        <w:pStyle w:val="Descripcin"/>
        <w:rPr>
          <w:b w:val="0"/>
          <w:color w:val="000000" w:themeColor="text1"/>
          <w:sz w:val="24"/>
          <w:szCs w:val="24"/>
        </w:rPr>
      </w:pPr>
      <w:r w:rsidRPr="00BC1A25">
        <w:rPr>
          <w:color w:val="000000" w:themeColor="text1"/>
          <w:sz w:val="24"/>
          <w:szCs w:val="24"/>
        </w:rPr>
        <w:t xml:space="preserve">Figure </w:t>
      </w:r>
      <w:r w:rsidR="003D501D" w:rsidRPr="00BC1A25">
        <w:rPr>
          <w:color w:val="000000" w:themeColor="text1"/>
          <w:sz w:val="24"/>
          <w:szCs w:val="24"/>
        </w:rPr>
        <w:t>AA</w:t>
      </w:r>
      <w:r w:rsidRPr="00BC1A25">
        <w:rPr>
          <w:color w:val="000000" w:themeColor="text1"/>
          <w:sz w:val="24"/>
          <w:szCs w:val="24"/>
        </w:rPr>
        <w:t xml:space="preserve">.  </w:t>
      </w:r>
      <w:r w:rsidR="004F0DB3" w:rsidRPr="00BC1A25">
        <w:rPr>
          <w:b w:val="0"/>
          <w:color w:val="000000" w:themeColor="text1"/>
          <w:sz w:val="24"/>
          <w:szCs w:val="24"/>
        </w:rPr>
        <w:t>DRVr</w:t>
      </w:r>
      <w:r w:rsidRPr="00BC1A25">
        <w:rPr>
          <w:b w:val="0"/>
          <w:color w:val="000000" w:themeColor="text1"/>
          <w:sz w:val="24"/>
          <w:szCs w:val="24"/>
        </w:rPr>
        <w:t xml:space="preserve"> treated patient. </w:t>
      </w:r>
      <w:r w:rsidR="00746F7D" w:rsidRPr="00BC1A25">
        <w:rPr>
          <w:b w:val="0"/>
          <w:color w:val="000000" w:themeColor="text1"/>
          <w:sz w:val="24"/>
          <w:szCs w:val="24"/>
        </w:rPr>
        <w:t xml:space="preserve">Simulated </w:t>
      </w:r>
      <w:r w:rsidR="00E953D1" w:rsidRPr="00BC1A25">
        <w:rPr>
          <w:b w:val="0"/>
          <w:color w:val="000000" w:themeColor="text1"/>
          <w:sz w:val="24"/>
          <w:szCs w:val="24"/>
        </w:rPr>
        <w:t>Log10 HIV-RNA</w:t>
      </w:r>
      <w:r w:rsidR="00746F7D" w:rsidRPr="00BC1A25">
        <w:rPr>
          <w:b w:val="0"/>
          <w:color w:val="000000" w:themeColor="text1"/>
          <w:sz w:val="24"/>
          <w:szCs w:val="24"/>
        </w:rPr>
        <w:t xml:space="preserve"> over 24-weeks </w:t>
      </w:r>
      <w:r w:rsidR="00A155B8" w:rsidRPr="00BC1A25">
        <w:rPr>
          <w:b w:val="0"/>
          <w:color w:val="000000" w:themeColor="text1"/>
          <w:sz w:val="24"/>
          <w:szCs w:val="24"/>
        </w:rPr>
        <w:t>DRVr</w:t>
      </w:r>
      <w:r w:rsidR="00746F7D" w:rsidRPr="00BC1A25">
        <w:rPr>
          <w:b w:val="0"/>
          <w:color w:val="000000" w:themeColor="text1"/>
          <w:sz w:val="24"/>
          <w:szCs w:val="24"/>
        </w:rPr>
        <w:t xml:space="preserve"> FLAMINGO </w:t>
      </w:r>
      <w:r w:rsidR="00E953D1" w:rsidRPr="00BC1A25">
        <w:rPr>
          <w:rFonts w:ascii="Cambria" w:hAnsi="Cambria"/>
          <w:b w:val="0"/>
          <w:color w:val="000000" w:themeColor="text1"/>
          <w:sz w:val="24"/>
          <w:szCs w:val="24"/>
        </w:rPr>
        <w:t>≥ 100,000 copies/mL</w:t>
      </w:r>
      <w:bookmarkEnd w:id="29"/>
      <w:r w:rsidRPr="00BC1A25">
        <w:rPr>
          <w:rFonts w:ascii="Cambria" w:hAnsi="Cambria"/>
          <w:b w:val="0"/>
          <w:color w:val="000000" w:themeColor="text1"/>
          <w:sz w:val="24"/>
          <w:szCs w:val="24"/>
        </w:rPr>
        <w:t xml:space="preserve"> </w:t>
      </w:r>
      <w:r w:rsidRPr="00BC1A25">
        <w:rPr>
          <w:b w:val="0"/>
          <w:color w:val="000000" w:themeColor="text1"/>
          <w:sz w:val="24"/>
          <w:szCs w:val="24"/>
        </w:rPr>
        <w:t xml:space="preserve">(MEAN </w:t>
      </w:r>
      <w:r w:rsidRPr="00BC1A25">
        <w:rPr>
          <w:rFonts w:ascii="Cambria" w:hAnsi="Cambria"/>
          <w:b w:val="0"/>
          <w:color w:val="000000" w:themeColor="text1"/>
          <w:sz w:val="24"/>
          <w:szCs w:val="24"/>
        </w:rPr>
        <w:t>± 95%CI)</w:t>
      </w:r>
    </w:p>
    <w:p w14:paraId="639A42B1" w14:textId="0D74C2AB" w:rsidR="009962B9" w:rsidRPr="00BC1A25" w:rsidRDefault="009962B9" w:rsidP="009962B9"/>
    <w:p w14:paraId="6F62037D" w14:textId="58004BF1" w:rsidR="004F0DB3" w:rsidRPr="00BC1A25" w:rsidRDefault="004F0DB3" w:rsidP="009962B9">
      <w:r w:rsidRPr="00BC1A25">
        <w:rPr>
          <w:noProof/>
          <w:lang w:val="es-ES"/>
        </w:rPr>
        <w:drawing>
          <wp:inline distT="0" distB="0" distL="0" distR="0" wp14:anchorId="7E34E3EA" wp14:editId="0C634950">
            <wp:extent cx="5378450" cy="3295650"/>
            <wp:effectExtent l="0" t="0" r="6350" b="6350"/>
            <wp:docPr id="38" name="Imagen 38" descr="Macintosh HD:Users:JParrondo:Desktop:FlamingoDRVrFra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Parrondo:Desktop:FlamingoDRVrFrag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78450" cy="3295650"/>
                    </a:xfrm>
                    <a:prstGeom prst="rect">
                      <a:avLst/>
                    </a:prstGeom>
                    <a:noFill/>
                    <a:ln>
                      <a:noFill/>
                    </a:ln>
                  </pic:spPr>
                </pic:pic>
              </a:graphicData>
            </a:graphic>
          </wp:inline>
        </w:drawing>
      </w:r>
    </w:p>
    <w:p w14:paraId="1E2CC9C6" w14:textId="77777777" w:rsidR="004F0DB3" w:rsidRPr="00BC1A25" w:rsidRDefault="004F0DB3" w:rsidP="009962B9"/>
    <w:p w14:paraId="1E6E45A4" w14:textId="77777777" w:rsidR="004F0DB3" w:rsidRPr="00BC1A25" w:rsidRDefault="004F0DB3" w:rsidP="009962B9"/>
    <w:p w14:paraId="077261B9" w14:textId="77777777" w:rsidR="004F0DB3" w:rsidRPr="00BC1A25" w:rsidRDefault="004F0DB3" w:rsidP="009962B9"/>
    <w:p w14:paraId="4A1BB213" w14:textId="77777777" w:rsidR="004F0DB3" w:rsidRPr="00BC1A25" w:rsidRDefault="004F0DB3" w:rsidP="009962B9"/>
    <w:p w14:paraId="238B61C3" w14:textId="77777777" w:rsidR="004F0DB3" w:rsidRPr="00BC1A25" w:rsidRDefault="004F0DB3" w:rsidP="009962B9"/>
    <w:p w14:paraId="35324E08" w14:textId="77777777" w:rsidR="004F0DB3" w:rsidRPr="00BC1A25" w:rsidRDefault="004F0DB3" w:rsidP="009962B9"/>
    <w:p w14:paraId="65E85ABA" w14:textId="77777777" w:rsidR="004F0DB3" w:rsidRPr="00BC1A25" w:rsidRDefault="004F0DB3" w:rsidP="009962B9"/>
    <w:p w14:paraId="310E68D3" w14:textId="617E877E" w:rsidR="00706608" w:rsidRPr="00BC1A25" w:rsidRDefault="00706608" w:rsidP="00706608">
      <w:pPr>
        <w:pStyle w:val="Descripcin"/>
        <w:rPr>
          <w:b w:val="0"/>
          <w:color w:val="000000" w:themeColor="text1"/>
          <w:sz w:val="24"/>
          <w:szCs w:val="24"/>
        </w:rPr>
      </w:pPr>
      <w:r w:rsidRPr="00BC1A25">
        <w:rPr>
          <w:color w:val="000000" w:themeColor="text1"/>
          <w:sz w:val="24"/>
          <w:szCs w:val="24"/>
        </w:rPr>
        <w:lastRenderedPageBreak/>
        <w:t xml:space="preserve">Figure </w:t>
      </w:r>
      <w:r w:rsidR="008372FD" w:rsidRPr="00BC1A25">
        <w:rPr>
          <w:color w:val="000000" w:themeColor="text1"/>
          <w:sz w:val="24"/>
          <w:szCs w:val="24"/>
        </w:rPr>
        <w:t>AB</w:t>
      </w:r>
      <w:r w:rsidRPr="00BC1A25">
        <w:rPr>
          <w:color w:val="000000" w:themeColor="text1"/>
          <w:sz w:val="24"/>
          <w:szCs w:val="24"/>
        </w:rPr>
        <w:t xml:space="preserve">.  </w:t>
      </w:r>
      <w:r w:rsidR="004F0DB3" w:rsidRPr="00BC1A25">
        <w:rPr>
          <w:b w:val="0"/>
          <w:color w:val="000000" w:themeColor="text1"/>
          <w:sz w:val="24"/>
          <w:szCs w:val="24"/>
        </w:rPr>
        <w:t>D</w:t>
      </w:r>
      <w:r w:rsidRPr="00BC1A25">
        <w:rPr>
          <w:b w:val="0"/>
          <w:color w:val="000000" w:themeColor="text1"/>
          <w:sz w:val="24"/>
          <w:szCs w:val="24"/>
        </w:rPr>
        <w:t xml:space="preserve">TG treated patient. Simulated Log10 HIV-RNA over 24-weeks </w:t>
      </w:r>
      <w:r w:rsidR="0069506D" w:rsidRPr="00BC1A25">
        <w:rPr>
          <w:b w:val="0"/>
          <w:color w:val="000000" w:themeColor="text1"/>
          <w:sz w:val="24"/>
          <w:szCs w:val="24"/>
        </w:rPr>
        <w:t>DTG</w:t>
      </w:r>
      <w:r w:rsidRPr="00BC1A25">
        <w:rPr>
          <w:b w:val="0"/>
          <w:color w:val="000000" w:themeColor="text1"/>
          <w:sz w:val="24"/>
          <w:szCs w:val="24"/>
        </w:rPr>
        <w:t xml:space="preserve"> FLAMINGO </w:t>
      </w:r>
      <w:r w:rsidRPr="00BC1A25">
        <w:rPr>
          <w:rFonts w:ascii="Cambria" w:hAnsi="Cambria"/>
          <w:b w:val="0"/>
          <w:color w:val="000000" w:themeColor="text1"/>
          <w:sz w:val="24"/>
          <w:szCs w:val="24"/>
        </w:rPr>
        <w:t xml:space="preserve">≥ 100,000 copies/mL </w:t>
      </w:r>
      <w:r w:rsidRPr="00BC1A25">
        <w:rPr>
          <w:b w:val="0"/>
          <w:color w:val="000000" w:themeColor="text1"/>
          <w:sz w:val="24"/>
          <w:szCs w:val="24"/>
        </w:rPr>
        <w:t xml:space="preserve">(MEAN </w:t>
      </w:r>
      <w:r w:rsidRPr="00BC1A25">
        <w:rPr>
          <w:rFonts w:ascii="Cambria" w:hAnsi="Cambria"/>
          <w:b w:val="0"/>
          <w:color w:val="000000" w:themeColor="text1"/>
          <w:sz w:val="24"/>
          <w:szCs w:val="24"/>
        </w:rPr>
        <w:t>± 95%CI)</w:t>
      </w:r>
    </w:p>
    <w:p w14:paraId="4D0417B5" w14:textId="42D15CF0" w:rsidR="00706608" w:rsidRPr="00BC1A25" w:rsidRDefault="004F0DB3" w:rsidP="009962B9">
      <w:r w:rsidRPr="00BC1A25">
        <w:rPr>
          <w:noProof/>
          <w:lang w:val="es-ES"/>
        </w:rPr>
        <w:drawing>
          <wp:inline distT="0" distB="0" distL="0" distR="0" wp14:anchorId="3A43D58A" wp14:editId="5F14FA40">
            <wp:extent cx="5378450" cy="3302000"/>
            <wp:effectExtent l="0" t="0" r="6350" b="0"/>
            <wp:docPr id="39" name="Imagen 39" descr="Macintosh HD:Users:JParrondo:Desktop:FlamingoDTGFra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Parrondo:Desktop:FlamingoDTGFrag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8450" cy="3302000"/>
                    </a:xfrm>
                    <a:prstGeom prst="rect">
                      <a:avLst/>
                    </a:prstGeom>
                    <a:noFill/>
                    <a:ln>
                      <a:noFill/>
                    </a:ln>
                  </pic:spPr>
                </pic:pic>
              </a:graphicData>
            </a:graphic>
          </wp:inline>
        </w:drawing>
      </w:r>
    </w:p>
    <w:p w14:paraId="34FFFE6C" w14:textId="77777777" w:rsidR="0069506D" w:rsidRPr="00BC1A25" w:rsidRDefault="0069506D" w:rsidP="009962B9"/>
    <w:p w14:paraId="389044FC" w14:textId="77777777" w:rsidR="00B005EF" w:rsidRPr="00BC1A25" w:rsidRDefault="00B005EF" w:rsidP="009962B9"/>
    <w:p w14:paraId="6087C84E" w14:textId="68D01634" w:rsidR="0069506D" w:rsidRPr="00BC1A25" w:rsidRDefault="0069506D" w:rsidP="0069506D">
      <w:pPr>
        <w:pStyle w:val="Descripcin"/>
        <w:rPr>
          <w:b w:val="0"/>
          <w:color w:val="000000" w:themeColor="text1"/>
          <w:sz w:val="24"/>
          <w:szCs w:val="24"/>
        </w:rPr>
      </w:pPr>
      <w:r w:rsidRPr="00BC1A25">
        <w:rPr>
          <w:color w:val="000000" w:themeColor="text1"/>
          <w:sz w:val="24"/>
          <w:szCs w:val="24"/>
        </w:rPr>
        <w:t xml:space="preserve">Figure </w:t>
      </w:r>
      <w:r w:rsidR="008A09C6" w:rsidRPr="00BC1A25">
        <w:rPr>
          <w:color w:val="000000" w:themeColor="text1"/>
          <w:sz w:val="24"/>
          <w:szCs w:val="24"/>
        </w:rPr>
        <w:t>AC</w:t>
      </w:r>
      <w:r w:rsidRPr="00BC1A25">
        <w:rPr>
          <w:color w:val="000000" w:themeColor="text1"/>
          <w:sz w:val="24"/>
          <w:szCs w:val="24"/>
        </w:rPr>
        <w:t xml:space="preserve">.  </w:t>
      </w:r>
      <w:r w:rsidRPr="00BC1A25">
        <w:rPr>
          <w:b w:val="0"/>
          <w:color w:val="000000" w:themeColor="text1"/>
          <w:sz w:val="24"/>
          <w:szCs w:val="24"/>
        </w:rPr>
        <w:t>DTG treated patient. Simulated Log10 HIV-RNA over 24-weeks</w:t>
      </w:r>
      <w:r w:rsidR="00B005EF" w:rsidRPr="00BC1A25">
        <w:rPr>
          <w:b w:val="0"/>
          <w:color w:val="000000" w:themeColor="text1"/>
          <w:sz w:val="24"/>
          <w:szCs w:val="24"/>
        </w:rPr>
        <w:t>. Comparison of DTG MEAN in the three studies</w:t>
      </w:r>
      <w:r w:rsidRPr="00BC1A25">
        <w:rPr>
          <w:b w:val="0"/>
          <w:color w:val="000000" w:themeColor="text1"/>
          <w:sz w:val="24"/>
          <w:szCs w:val="24"/>
        </w:rPr>
        <w:t xml:space="preserve"> &lt;10,000 copies/mL</w:t>
      </w:r>
    </w:p>
    <w:p w14:paraId="7D673878" w14:textId="2D267CD8" w:rsidR="0069506D" w:rsidRPr="00BC1A25" w:rsidRDefault="00B005EF" w:rsidP="009962B9">
      <w:r w:rsidRPr="00BC1A25">
        <w:rPr>
          <w:noProof/>
          <w:lang w:val="es-ES"/>
        </w:rPr>
        <w:drawing>
          <wp:inline distT="0" distB="0" distL="0" distR="0" wp14:anchorId="35F65FFC" wp14:editId="4076EB1D">
            <wp:extent cx="5393055" cy="3242945"/>
            <wp:effectExtent l="0" t="0" r="0" b="8255"/>
            <wp:docPr id="5" name="Imagen 5" descr="Macintosh HD:Users:JParrondo:Desktop:Captura de pantalla 2018-08-22 a las 15.3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Parrondo:Desktop:Captura de pantalla 2018-08-22 a las 15.30.1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3055" cy="3242945"/>
                    </a:xfrm>
                    <a:prstGeom prst="rect">
                      <a:avLst/>
                    </a:prstGeom>
                    <a:noFill/>
                    <a:ln>
                      <a:noFill/>
                    </a:ln>
                  </pic:spPr>
                </pic:pic>
              </a:graphicData>
            </a:graphic>
          </wp:inline>
        </w:drawing>
      </w:r>
    </w:p>
    <w:p w14:paraId="2B35E88C" w14:textId="77777777" w:rsidR="00B005EF" w:rsidRPr="00BC1A25" w:rsidRDefault="00B005EF" w:rsidP="009962B9"/>
    <w:p w14:paraId="11B33B36" w14:textId="77777777" w:rsidR="00B005EF" w:rsidRPr="00BC1A25" w:rsidRDefault="00B005EF" w:rsidP="009962B9"/>
    <w:p w14:paraId="23F33AEB" w14:textId="77777777" w:rsidR="00B005EF" w:rsidRPr="00BC1A25" w:rsidRDefault="00B005EF" w:rsidP="009962B9"/>
    <w:p w14:paraId="45281AF8" w14:textId="77777777" w:rsidR="00B005EF" w:rsidRPr="00BC1A25" w:rsidRDefault="00B005EF" w:rsidP="009962B9"/>
    <w:p w14:paraId="2E9F6E84" w14:textId="77777777" w:rsidR="00B005EF" w:rsidRPr="00BC1A25" w:rsidRDefault="00B005EF" w:rsidP="009962B9"/>
    <w:p w14:paraId="2A51939C" w14:textId="229C4469" w:rsidR="00B005EF" w:rsidRPr="00BC1A25" w:rsidRDefault="00B005EF" w:rsidP="00B005EF">
      <w:pPr>
        <w:pStyle w:val="Descripcin"/>
        <w:rPr>
          <w:b w:val="0"/>
          <w:color w:val="000000" w:themeColor="text1"/>
          <w:sz w:val="24"/>
          <w:szCs w:val="24"/>
        </w:rPr>
      </w:pPr>
      <w:r w:rsidRPr="00BC1A25">
        <w:rPr>
          <w:color w:val="000000" w:themeColor="text1"/>
          <w:sz w:val="24"/>
          <w:szCs w:val="24"/>
        </w:rPr>
        <w:lastRenderedPageBreak/>
        <w:t xml:space="preserve">Figure </w:t>
      </w:r>
      <w:r w:rsidR="008A09C6" w:rsidRPr="00BC1A25">
        <w:rPr>
          <w:color w:val="000000" w:themeColor="text1"/>
          <w:sz w:val="24"/>
          <w:szCs w:val="24"/>
        </w:rPr>
        <w:t>AD</w:t>
      </w:r>
      <w:r w:rsidRPr="00BC1A25">
        <w:rPr>
          <w:color w:val="000000" w:themeColor="text1"/>
          <w:sz w:val="24"/>
          <w:szCs w:val="24"/>
        </w:rPr>
        <w:t xml:space="preserve">.  </w:t>
      </w:r>
      <w:r w:rsidRPr="00BC1A25">
        <w:rPr>
          <w:b w:val="0"/>
          <w:color w:val="000000" w:themeColor="text1"/>
          <w:sz w:val="24"/>
          <w:szCs w:val="24"/>
        </w:rPr>
        <w:t>DTG treated patient. Simulated Log10 HIV-RNA over 24-weeks. Comparison of DTG MEAN in the three studies ≥ 10,000 to &lt;100,000 copies/mL</w:t>
      </w:r>
    </w:p>
    <w:p w14:paraId="4E271C9F" w14:textId="5A129317" w:rsidR="00B005EF" w:rsidRPr="00BC1A25" w:rsidRDefault="00B005EF" w:rsidP="009962B9">
      <w:r w:rsidRPr="00BC1A25">
        <w:rPr>
          <w:noProof/>
          <w:lang w:val="es-ES"/>
        </w:rPr>
        <w:drawing>
          <wp:inline distT="0" distB="0" distL="0" distR="0" wp14:anchorId="2E2FA55A" wp14:editId="5105797D">
            <wp:extent cx="5384800" cy="3225800"/>
            <wp:effectExtent l="0" t="0" r="0" b="0"/>
            <wp:docPr id="6" name="Imagen 6" descr="Macintosh HD:Users:JParrondo:Desktop:Captura de pantalla 2018-08-22 a las 15.3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Parrondo:Desktop:Captura de pantalla 2018-08-22 a las 15.31.1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84800" cy="3225800"/>
                    </a:xfrm>
                    <a:prstGeom prst="rect">
                      <a:avLst/>
                    </a:prstGeom>
                    <a:noFill/>
                    <a:ln>
                      <a:noFill/>
                    </a:ln>
                  </pic:spPr>
                </pic:pic>
              </a:graphicData>
            </a:graphic>
          </wp:inline>
        </w:drawing>
      </w:r>
    </w:p>
    <w:p w14:paraId="4D81F0D4" w14:textId="77777777" w:rsidR="00B005EF" w:rsidRPr="00BC1A25" w:rsidRDefault="00B005EF" w:rsidP="009962B9"/>
    <w:p w14:paraId="36E2E016" w14:textId="77777777" w:rsidR="00B005EF" w:rsidRPr="00BC1A25" w:rsidRDefault="00B005EF" w:rsidP="009962B9"/>
    <w:p w14:paraId="2B94C44E" w14:textId="13B9F5D6" w:rsidR="00B005EF" w:rsidRPr="00BC1A25" w:rsidRDefault="00B005EF" w:rsidP="00B005EF">
      <w:pPr>
        <w:pStyle w:val="Descripcin"/>
        <w:rPr>
          <w:b w:val="0"/>
          <w:color w:val="000000" w:themeColor="text1"/>
          <w:sz w:val="24"/>
          <w:szCs w:val="24"/>
        </w:rPr>
      </w:pPr>
      <w:r w:rsidRPr="00BC1A25">
        <w:rPr>
          <w:color w:val="000000" w:themeColor="text1"/>
          <w:sz w:val="24"/>
          <w:szCs w:val="24"/>
        </w:rPr>
        <w:t xml:space="preserve">Figure </w:t>
      </w:r>
      <w:r w:rsidR="008A09C6" w:rsidRPr="00BC1A25">
        <w:rPr>
          <w:color w:val="000000" w:themeColor="text1"/>
          <w:sz w:val="24"/>
          <w:szCs w:val="24"/>
        </w:rPr>
        <w:t>AE</w:t>
      </w:r>
      <w:r w:rsidRPr="00BC1A25">
        <w:rPr>
          <w:color w:val="000000" w:themeColor="text1"/>
          <w:sz w:val="24"/>
          <w:szCs w:val="24"/>
        </w:rPr>
        <w:t xml:space="preserve">.  </w:t>
      </w:r>
      <w:r w:rsidRPr="00BC1A25">
        <w:rPr>
          <w:b w:val="0"/>
          <w:color w:val="000000" w:themeColor="text1"/>
          <w:sz w:val="24"/>
          <w:szCs w:val="24"/>
        </w:rPr>
        <w:t xml:space="preserve">DTG treated patient. Simulated Log10 HIV-RNA over 24-weeks. Comparison of DTG MEAN in the three studies </w:t>
      </w:r>
      <w:r w:rsidRPr="00BC1A25">
        <w:rPr>
          <w:rFonts w:ascii="Cambria" w:hAnsi="Cambria"/>
          <w:b w:val="0"/>
          <w:color w:val="000000" w:themeColor="text1"/>
          <w:sz w:val="24"/>
          <w:szCs w:val="24"/>
        </w:rPr>
        <w:t>≥ 100,000 copies/mL</w:t>
      </w:r>
    </w:p>
    <w:p w14:paraId="0D00D288" w14:textId="1267E5AD" w:rsidR="00B005EF" w:rsidRPr="00BC1A25" w:rsidRDefault="00B005EF" w:rsidP="009962B9">
      <w:r w:rsidRPr="00BC1A25">
        <w:rPr>
          <w:noProof/>
          <w:lang w:val="es-ES"/>
        </w:rPr>
        <w:drawing>
          <wp:inline distT="0" distB="0" distL="0" distR="0" wp14:anchorId="78A92838" wp14:editId="50B03180">
            <wp:extent cx="5393055" cy="3225800"/>
            <wp:effectExtent l="0" t="0" r="0" b="0"/>
            <wp:docPr id="7" name="Imagen 7" descr="Macintosh HD:Users:JParrondo:Desktop:Captura de pantalla 2018-08-22 a las 15.3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Parrondo:Desktop:Captura de pantalla 2018-08-22 a las 15.31.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3055" cy="3225800"/>
                    </a:xfrm>
                    <a:prstGeom prst="rect">
                      <a:avLst/>
                    </a:prstGeom>
                    <a:noFill/>
                    <a:ln>
                      <a:noFill/>
                    </a:ln>
                  </pic:spPr>
                </pic:pic>
              </a:graphicData>
            </a:graphic>
          </wp:inline>
        </w:drawing>
      </w:r>
    </w:p>
    <w:p w14:paraId="17F79162" w14:textId="77777777" w:rsidR="00B005EF" w:rsidRPr="00BC1A25" w:rsidRDefault="00B005EF" w:rsidP="009962B9"/>
    <w:p w14:paraId="52B9D2A1" w14:textId="77777777" w:rsidR="00B9126B" w:rsidRPr="00BC1A25" w:rsidRDefault="00B9126B" w:rsidP="009962B9"/>
    <w:p w14:paraId="13140F3F" w14:textId="77777777" w:rsidR="00B9126B" w:rsidRPr="00BC1A25" w:rsidRDefault="00B9126B" w:rsidP="009962B9"/>
    <w:p w14:paraId="057ECB3A" w14:textId="11677833" w:rsidR="004E4DB7" w:rsidRPr="00BC1A25" w:rsidRDefault="004E4DB7">
      <w:r w:rsidRPr="00BC1A25">
        <w:br w:type="page"/>
      </w:r>
    </w:p>
    <w:p w14:paraId="635EF697" w14:textId="52F4676E" w:rsidR="00D741A5" w:rsidRPr="00BC1A25" w:rsidRDefault="00D741A5" w:rsidP="00574886">
      <w:pPr>
        <w:pStyle w:val="Ttulo2"/>
        <w:numPr>
          <w:ilvl w:val="1"/>
          <w:numId w:val="1"/>
        </w:numPr>
        <w:spacing w:before="0" w:after="120"/>
        <w:rPr>
          <w:rFonts w:asciiTheme="minorHAnsi" w:hAnsiTheme="minorHAnsi"/>
          <w:color w:val="000000" w:themeColor="text1"/>
          <w:sz w:val="28"/>
          <w:szCs w:val="28"/>
        </w:rPr>
      </w:pPr>
      <w:bookmarkStart w:id="30" w:name="_Toc361929896"/>
      <w:r w:rsidRPr="00BC1A25">
        <w:rPr>
          <w:rFonts w:asciiTheme="minorHAnsi" w:hAnsiTheme="minorHAnsi"/>
          <w:color w:val="000000" w:themeColor="text1"/>
          <w:sz w:val="28"/>
          <w:szCs w:val="28"/>
        </w:rPr>
        <w:lastRenderedPageBreak/>
        <w:t>Probabili</w:t>
      </w:r>
      <w:r w:rsidR="002A7670" w:rsidRPr="00BC1A25">
        <w:rPr>
          <w:rFonts w:asciiTheme="minorHAnsi" w:hAnsiTheme="minorHAnsi"/>
          <w:color w:val="000000" w:themeColor="text1"/>
          <w:sz w:val="28"/>
          <w:szCs w:val="28"/>
        </w:rPr>
        <w:t>ty of</w:t>
      </w:r>
      <w:r w:rsidRPr="00BC1A25">
        <w:rPr>
          <w:rFonts w:asciiTheme="minorHAnsi" w:hAnsiTheme="minorHAnsi"/>
          <w:color w:val="000000" w:themeColor="text1"/>
          <w:sz w:val="28"/>
          <w:szCs w:val="28"/>
        </w:rPr>
        <w:t xml:space="preserve"> </w:t>
      </w:r>
      <w:r w:rsidR="002A7670" w:rsidRPr="00BC1A25">
        <w:rPr>
          <w:rFonts w:asciiTheme="minorHAnsi" w:hAnsiTheme="minorHAnsi"/>
          <w:color w:val="000000" w:themeColor="text1"/>
          <w:sz w:val="28"/>
          <w:szCs w:val="28"/>
        </w:rPr>
        <w:t>infection</w:t>
      </w:r>
      <w:bookmarkEnd w:id="30"/>
    </w:p>
    <w:p w14:paraId="08FA61C1" w14:textId="27229962" w:rsidR="00D93260" w:rsidRPr="00BC1A25" w:rsidRDefault="00705A9B" w:rsidP="00D93260">
      <w:pPr>
        <w:pStyle w:val="Ttulo4"/>
        <w:spacing w:after="120"/>
        <w:jc w:val="both"/>
        <w:rPr>
          <w:rFonts w:asciiTheme="minorHAnsi" w:eastAsiaTheme="minorEastAsia" w:hAnsiTheme="minorHAnsi" w:cstheme="minorBidi"/>
          <w:b w:val="0"/>
          <w:bCs w:val="0"/>
          <w:i w:val="0"/>
          <w:iCs w:val="0"/>
          <w:color w:val="auto"/>
        </w:rPr>
      </w:pPr>
      <w:r w:rsidRPr="00BC1A25">
        <w:rPr>
          <w:rFonts w:asciiTheme="minorHAnsi" w:eastAsiaTheme="minorEastAsia" w:hAnsiTheme="minorHAnsi" w:cstheme="minorBidi"/>
          <w:b w:val="0"/>
          <w:bCs w:val="0"/>
          <w:i w:val="0"/>
          <w:iCs w:val="0"/>
          <w:color w:val="auto"/>
        </w:rPr>
        <w:t>HIV RNA</w:t>
      </w:r>
      <w:r w:rsidR="00BB0041" w:rsidRPr="00BC1A25">
        <w:rPr>
          <w:rFonts w:asciiTheme="minorHAnsi" w:eastAsiaTheme="minorEastAsia" w:hAnsiTheme="minorHAnsi" w:cstheme="minorBidi"/>
          <w:b w:val="0"/>
          <w:bCs w:val="0"/>
          <w:i w:val="0"/>
          <w:iCs w:val="0"/>
          <w:color w:val="auto"/>
        </w:rPr>
        <w:t>-</w:t>
      </w:r>
      <w:r w:rsidR="00AA75E4" w:rsidRPr="00BC1A25">
        <w:rPr>
          <w:rFonts w:asciiTheme="minorHAnsi" w:eastAsiaTheme="minorEastAsia" w:hAnsiTheme="minorHAnsi" w:cstheme="minorBidi"/>
          <w:b w:val="0"/>
          <w:bCs w:val="0"/>
          <w:i w:val="0"/>
          <w:iCs w:val="0"/>
          <w:color w:val="auto"/>
        </w:rPr>
        <w:t>dependent rates of infection by sexual</w:t>
      </w:r>
      <w:r w:rsidR="00B00330" w:rsidRPr="00BC1A25">
        <w:rPr>
          <w:rFonts w:asciiTheme="minorHAnsi" w:eastAsiaTheme="minorEastAsia" w:hAnsiTheme="minorHAnsi" w:cstheme="minorBidi"/>
          <w:b w:val="0"/>
          <w:bCs w:val="0"/>
          <w:i w:val="0"/>
          <w:iCs w:val="0"/>
          <w:color w:val="auto"/>
        </w:rPr>
        <w:t xml:space="preserve"> act</w:t>
      </w:r>
      <w:r w:rsidR="00AA75E4" w:rsidRPr="00BC1A25">
        <w:rPr>
          <w:rFonts w:asciiTheme="minorHAnsi" w:eastAsiaTheme="minorEastAsia" w:hAnsiTheme="minorHAnsi" w:cstheme="minorBidi"/>
          <w:b w:val="0"/>
          <w:bCs w:val="0"/>
          <w:i w:val="0"/>
          <w:iCs w:val="0"/>
          <w:color w:val="auto"/>
        </w:rPr>
        <w:t xml:space="preserve"> have been obtained </w:t>
      </w:r>
      <w:r w:rsidR="00D93260" w:rsidRPr="00BC1A25">
        <w:rPr>
          <w:rFonts w:asciiTheme="minorHAnsi" w:eastAsiaTheme="minorEastAsia" w:hAnsiTheme="minorHAnsi" w:cstheme="minorBidi"/>
          <w:b w:val="0"/>
          <w:bCs w:val="0"/>
          <w:i w:val="0"/>
          <w:iCs w:val="0"/>
          <w:color w:val="auto"/>
        </w:rPr>
        <w:t xml:space="preserve">from the Wilson mathematical model </w:t>
      </w:r>
      <w:r w:rsidR="00E821F5" w:rsidRPr="00BC1A25">
        <w:rPr>
          <w:rFonts w:asciiTheme="minorHAnsi" w:eastAsiaTheme="minorEastAsia" w:hAnsiTheme="minorHAnsi" w:cstheme="minorBidi"/>
          <w:b w:val="0"/>
          <w:bCs w:val="0"/>
          <w:i w:val="0"/>
          <w:iCs w:val="0"/>
          <w:color w:val="auto"/>
        </w:rPr>
        <w:fldChar w:fldCharType="begin"/>
      </w:r>
      <w:r w:rsidR="00E821F5" w:rsidRPr="00BC1A25">
        <w:rPr>
          <w:rFonts w:asciiTheme="minorHAnsi" w:eastAsiaTheme="minorEastAsia" w:hAnsiTheme="minorHAnsi" w:cstheme="minorBidi"/>
          <w:b w:val="0"/>
          <w:bCs w:val="0"/>
          <w:i w:val="0"/>
          <w:iCs w:val="0"/>
          <w:color w:val="auto"/>
        </w:rPr>
        <w:instrText xml:space="preserve"> ADDIN EN.CITE &lt;EndNote&gt;&lt;Cite&gt;&lt;Author&gt;Wilson&lt;/Author&gt;&lt;Year&gt;2008&lt;/Year&gt;&lt;RecNum&gt;5&lt;/RecNum&gt;&lt;DisplayText&gt;(9)&lt;/DisplayText&gt;&lt;record&gt;&lt;rec-number&gt;5&lt;/rec-number&gt;&lt;foreign-keys&gt;&lt;key app="EN" db-id="2frvd2r9nwf0abezts4xpx96ttx0z9f5d5ea" timestamp="1458120564"&gt;5&lt;/key&gt;&lt;/foreign-keys&gt;&lt;ref-type name="Journal Article"&gt;17&lt;/ref-type&gt;&lt;contributors&gt;&lt;authors&gt;&lt;author&gt;Wilson, D. P.&lt;/author&gt;&lt;author&gt;Law, M. G.&lt;/author&gt;&lt;author&gt;Grulich, A. E.&lt;/author&gt;&lt;author&gt;Cooper, D. A.&lt;/author&gt;&lt;author&gt;Kaldor, J. M.&lt;/author&gt;&lt;/authors&gt;&lt;/contributors&gt;&lt;auth-address&gt;National Centre in HIV Epidemiology and Clinical Research, University of New South Wales, Sydney, NSW, Australia. Dwilson@nchecr.unsw.edu.au&lt;/auth-address&gt;&lt;titles&gt;&lt;title&gt;Relation between HIV viral load and infectiousness: a model-based analysis&lt;/title&gt;&lt;secondary-title&gt;Lancet&lt;/secondary-title&gt;&lt;alt-title&gt;Lancet (London, England)&lt;/alt-title&gt;&lt;/titles&gt;&lt;periodical&gt;&lt;full-title&gt;Lancet&lt;/full-title&gt;&lt;abbr-1&gt;Lancet (London, England)&lt;/abbr-1&gt;&lt;/periodical&gt;&lt;alt-periodical&gt;&lt;full-title&gt;Lancet&lt;/full-title&gt;&lt;abbr-1&gt;Lancet (London, England)&lt;/abbr-1&gt;&lt;/alt-periodical&gt;&lt;pages&gt;314-20&lt;/pages&gt;&lt;volume&gt;372&lt;/volume&gt;&lt;number&gt;9635&lt;/number&gt;&lt;edition&gt;2008/07/29&lt;/edition&gt;&lt;keywords&gt;&lt;keyword&gt;Anti-Retroviral Agents/*therapeutic use&lt;/keyword&gt;&lt;keyword&gt;Female&lt;/keyword&gt;&lt;keyword&gt;HIV Infections/blood/*drug therapy/transmission&lt;/keyword&gt;&lt;keyword&gt;Humans&lt;/keyword&gt;&lt;keyword&gt;Male&lt;/keyword&gt;&lt;keyword&gt;*Models, Theoretical&lt;/keyword&gt;&lt;keyword&gt;RNA, Viral/blood&lt;/keyword&gt;&lt;keyword&gt;Risk-Taking&lt;/keyword&gt;&lt;keyword&gt;Sexual Behavior&lt;/keyword&gt;&lt;keyword&gt;*Viral Load&lt;/keyword&gt;&lt;/keywords&gt;&lt;dates&gt;&lt;year&gt;2008&lt;/year&gt;&lt;pub-dates&gt;&lt;date&gt;Jul 26&lt;/date&gt;&lt;/pub-dates&gt;&lt;/dates&gt;&lt;isbn&gt;0140-6736&lt;/isbn&gt;&lt;accession-num&gt;18657710&lt;/accession-num&gt;&lt;urls&gt;&lt;/urls&gt;&lt;electronic-resource-num&gt;10.1016/s0140-6736(08)61115-0&lt;/electronic-resource-num&gt;&lt;remote-database-provider&gt;NLM&lt;/remote-database-provider&gt;&lt;language&gt;eng&lt;/language&gt;&lt;/record&gt;&lt;/Cite&gt;&lt;/EndNote&gt;</w:instrText>
      </w:r>
      <w:r w:rsidR="00E821F5" w:rsidRPr="00BC1A25">
        <w:rPr>
          <w:rFonts w:asciiTheme="minorHAnsi" w:eastAsiaTheme="minorEastAsia" w:hAnsiTheme="minorHAnsi" w:cstheme="minorBidi"/>
          <w:b w:val="0"/>
          <w:bCs w:val="0"/>
          <w:i w:val="0"/>
          <w:iCs w:val="0"/>
          <w:color w:val="auto"/>
        </w:rPr>
        <w:fldChar w:fldCharType="separate"/>
      </w:r>
      <w:r w:rsidR="00E821F5" w:rsidRPr="00BC1A25">
        <w:rPr>
          <w:rFonts w:asciiTheme="minorHAnsi" w:eastAsiaTheme="minorEastAsia" w:hAnsiTheme="minorHAnsi" w:cstheme="minorBidi"/>
          <w:b w:val="0"/>
          <w:bCs w:val="0"/>
          <w:i w:val="0"/>
          <w:iCs w:val="0"/>
          <w:noProof/>
          <w:color w:val="auto"/>
        </w:rPr>
        <w:t>(9)</w:t>
      </w:r>
      <w:r w:rsidR="00E821F5" w:rsidRPr="00BC1A25">
        <w:rPr>
          <w:rFonts w:asciiTheme="minorHAnsi" w:eastAsiaTheme="minorEastAsia" w:hAnsiTheme="minorHAnsi" w:cstheme="minorBidi"/>
          <w:b w:val="0"/>
          <w:bCs w:val="0"/>
          <w:i w:val="0"/>
          <w:iCs w:val="0"/>
          <w:color w:val="auto"/>
        </w:rPr>
        <w:fldChar w:fldCharType="end"/>
      </w:r>
      <w:r w:rsidR="00D93260" w:rsidRPr="00BC1A25">
        <w:rPr>
          <w:rFonts w:asciiTheme="minorHAnsi" w:eastAsiaTheme="minorEastAsia" w:hAnsiTheme="minorHAnsi" w:cstheme="minorBidi"/>
          <w:b w:val="0"/>
          <w:bCs w:val="0"/>
          <w:i w:val="0"/>
          <w:iCs w:val="0"/>
          <w:color w:val="auto"/>
        </w:rPr>
        <w:t xml:space="preserve">, in which the risk of transmission of HIV-1 according to HIV-RNA was modeled from the results of the Rakai study of HIV transmission in heterosexual couples </w:t>
      </w:r>
      <w:r w:rsidR="006961CD" w:rsidRPr="00BC1A25">
        <w:rPr>
          <w:rFonts w:asciiTheme="minorHAnsi" w:eastAsiaTheme="minorEastAsia" w:hAnsiTheme="minorHAnsi" w:cstheme="minorBidi"/>
          <w:b w:val="0"/>
          <w:bCs w:val="0"/>
          <w:i w:val="0"/>
          <w:iCs w:val="0"/>
          <w:color w:val="auto"/>
        </w:rPr>
        <w:t>[1</w:t>
      </w:r>
      <w:r w:rsidR="00D93260" w:rsidRPr="00BC1A25">
        <w:rPr>
          <w:rFonts w:asciiTheme="minorHAnsi" w:eastAsiaTheme="minorEastAsia" w:hAnsiTheme="minorHAnsi" w:cstheme="minorBidi"/>
          <w:b w:val="0"/>
          <w:bCs w:val="0"/>
          <w:i w:val="0"/>
          <w:iCs w:val="0"/>
          <w:color w:val="auto"/>
        </w:rPr>
        <w:t>0]. On the basis of the Rakai data, each ten-fold increment in viral load is associated with a 2.45-fold (95% CI 1.85–3.26) increase in the risk of HIV transmission per sexual contact, as expressed by the equation:</w:t>
      </w:r>
    </w:p>
    <w:p w14:paraId="6E7D9623" w14:textId="67D607AD" w:rsidR="00D93260" w:rsidRPr="00BC1A25" w:rsidRDefault="00D93260" w:rsidP="006961CD">
      <w:pPr>
        <w:snapToGrid w:val="0"/>
        <w:spacing w:after="120" w:line="480" w:lineRule="auto"/>
        <w:jc w:val="center"/>
        <w:rPr>
          <w:rFonts w:cs="Arial"/>
          <w:color w:val="000000" w:themeColor="text1"/>
          <w:szCs w:val="28"/>
          <w:vertAlign w:val="subscript"/>
          <w:lang w:eastAsia="es-ES_tradnl"/>
        </w:rPr>
      </w:pPr>
      <w:r w:rsidRPr="00BC1A25">
        <w:rPr>
          <w:rFonts w:cs="Arial"/>
          <w:color w:val="000000" w:themeColor="text1"/>
          <w:sz w:val="28"/>
          <w:szCs w:val="32"/>
          <w:lang w:eastAsia="es-ES_tradnl"/>
        </w:rPr>
        <w:sym w:font="Symbol" w:char="F062"/>
      </w:r>
      <w:r w:rsidRPr="00BC1A25">
        <w:rPr>
          <w:rFonts w:cs="Arial"/>
          <w:color w:val="000000" w:themeColor="text1"/>
          <w:sz w:val="28"/>
          <w:szCs w:val="32"/>
          <w:vertAlign w:val="subscript"/>
          <w:lang w:eastAsia="es-ES_tradnl"/>
        </w:rPr>
        <w:t>1</w:t>
      </w:r>
      <w:r w:rsidRPr="00BC1A25">
        <w:rPr>
          <w:rFonts w:cs="Arial"/>
          <w:color w:val="000000" w:themeColor="text1"/>
          <w:szCs w:val="28"/>
          <w:lang w:eastAsia="es-ES_tradnl"/>
        </w:rPr>
        <w:t>=2.45</w:t>
      </w:r>
      <w:r w:rsidRPr="00BC1A25">
        <w:rPr>
          <w:rFonts w:cs="Arial"/>
          <w:color w:val="000000" w:themeColor="text1"/>
          <w:szCs w:val="28"/>
          <w:vertAlign w:val="superscript"/>
          <w:lang w:eastAsia="es-ES_tradnl"/>
        </w:rPr>
        <w:t>log</w:t>
      </w:r>
      <w:r w:rsidRPr="00BC1A25">
        <w:rPr>
          <w:rFonts w:cs="Arial"/>
          <w:color w:val="000000" w:themeColor="text1"/>
          <w:sz w:val="18"/>
          <w:szCs w:val="20"/>
          <w:vertAlign w:val="subscript"/>
          <w:lang w:eastAsia="es-ES_tradnl"/>
        </w:rPr>
        <w:t>10</w:t>
      </w:r>
      <w:r w:rsidRPr="00BC1A25">
        <w:rPr>
          <w:rFonts w:cs="Arial"/>
          <w:color w:val="000000" w:themeColor="text1"/>
          <w:szCs w:val="28"/>
          <w:vertAlign w:val="superscript"/>
          <w:lang w:eastAsia="es-ES_tradnl"/>
        </w:rPr>
        <w:t>(V</w:t>
      </w:r>
      <w:r w:rsidRPr="00BC1A25">
        <w:rPr>
          <w:rFonts w:cs="Arial"/>
          <w:color w:val="000000" w:themeColor="text1"/>
          <w:sz w:val="18"/>
          <w:szCs w:val="20"/>
          <w:vertAlign w:val="subscript"/>
          <w:lang w:eastAsia="es-ES_tradnl"/>
        </w:rPr>
        <w:t>1</w:t>
      </w:r>
      <w:r w:rsidRPr="00BC1A25">
        <w:rPr>
          <w:rFonts w:cs="Arial"/>
          <w:color w:val="000000" w:themeColor="text1"/>
          <w:szCs w:val="28"/>
          <w:lang w:eastAsia="es-ES_tradnl"/>
        </w:rPr>
        <w:t>/</w:t>
      </w:r>
      <w:r w:rsidRPr="00BC1A25">
        <w:rPr>
          <w:rFonts w:cs="Arial"/>
          <w:color w:val="000000" w:themeColor="text1"/>
          <w:szCs w:val="28"/>
          <w:vertAlign w:val="superscript"/>
          <w:lang w:eastAsia="es-ES_tradnl"/>
        </w:rPr>
        <w:t>V</w:t>
      </w:r>
      <w:r w:rsidRPr="00BC1A25">
        <w:rPr>
          <w:rFonts w:cs="Arial"/>
          <w:color w:val="000000" w:themeColor="text1"/>
          <w:sz w:val="18"/>
          <w:szCs w:val="20"/>
          <w:vertAlign w:val="subscript"/>
          <w:lang w:eastAsia="es-ES_tradnl"/>
        </w:rPr>
        <w:t>0</w:t>
      </w:r>
      <w:r w:rsidRPr="00BC1A25">
        <w:rPr>
          <w:rFonts w:cs="Arial"/>
          <w:color w:val="000000" w:themeColor="text1"/>
          <w:szCs w:val="28"/>
          <w:vertAlign w:val="superscript"/>
          <w:lang w:eastAsia="es-ES_tradnl"/>
        </w:rPr>
        <w:t>)</w:t>
      </w:r>
      <w:r w:rsidRPr="00BC1A25">
        <w:rPr>
          <w:rFonts w:cs="Arial"/>
          <w:color w:val="000000" w:themeColor="text1"/>
          <w:sz w:val="28"/>
          <w:szCs w:val="32"/>
          <w:lang w:eastAsia="es-ES_tradnl"/>
        </w:rPr>
        <w:sym w:font="Symbol" w:char="F062"/>
      </w:r>
      <w:r w:rsidRPr="00BC1A25">
        <w:rPr>
          <w:rFonts w:cs="Arial"/>
          <w:color w:val="000000" w:themeColor="text1"/>
          <w:sz w:val="28"/>
          <w:szCs w:val="32"/>
          <w:vertAlign w:val="subscript"/>
          <w:lang w:eastAsia="es-ES_tradnl"/>
        </w:rPr>
        <w:t>0</w:t>
      </w:r>
    </w:p>
    <w:p w14:paraId="0588F5B6" w14:textId="77777777" w:rsidR="00D93260" w:rsidRPr="00BC1A25" w:rsidRDefault="00D93260" w:rsidP="00D93260">
      <w:pPr>
        <w:pStyle w:val="Ttulo4"/>
        <w:spacing w:before="0" w:after="120"/>
        <w:jc w:val="both"/>
        <w:rPr>
          <w:rFonts w:asciiTheme="minorHAnsi" w:eastAsiaTheme="minorEastAsia" w:hAnsiTheme="minorHAnsi" w:cstheme="minorBidi"/>
          <w:b w:val="0"/>
          <w:bCs w:val="0"/>
          <w:i w:val="0"/>
          <w:iCs w:val="0"/>
          <w:color w:val="auto"/>
        </w:rPr>
      </w:pPr>
      <w:r w:rsidRPr="00BC1A25">
        <w:rPr>
          <w:rFonts w:asciiTheme="minorHAnsi" w:eastAsiaTheme="minorEastAsia" w:hAnsiTheme="minorHAnsi" w:cstheme="minorBidi" w:hint="eastAsia"/>
          <w:b w:val="0"/>
          <w:bCs w:val="0"/>
          <w:i w:val="0"/>
          <w:iCs w:val="0"/>
          <w:color w:val="auto"/>
        </w:rPr>
        <w:t xml:space="preserve">where </w:t>
      </w:r>
      <w:r w:rsidRPr="00BC1A25">
        <w:rPr>
          <w:rFonts w:asciiTheme="minorHAnsi" w:eastAsiaTheme="minorEastAsia" w:hAnsiTheme="minorHAnsi" w:cstheme="minorBidi" w:hint="eastAsia"/>
          <w:b w:val="0"/>
          <w:bCs w:val="0"/>
          <w:i w:val="0"/>
          <w:iCs w:val="0"/>
          <w:color w:val="auto"/>
        </w:rPr>
        <w:t>β</w:t>
      </w:r>
      <w:r w:rsidRPr="00BC1A25">
        <w:rPr>
          <w:rFonts w:asciiTheme="minorHAnsi" w:eastAsiaTheme="minorEastAsia" w:hAnsiTheme="minorHAnsi" w:cstheme="minorBidi" w:hint="eastAsia"/>
          <w:b w:val="0"/>
          <w:bCs w:val="0"/>
          <w:i w:val="0"/>
          <w:iCs w:val="0"/>
          <w:color w:val="auto"/>
          <w:vertAlign w:val="subscript"/>
        </w:rPr>
        <w:t>0</w:t>
      </w:r>
      <w:r w:rsidRPr="00BC1A25">
        <w:rPr>
          <w:rFonts w:asciiTheme="minorHAnsi" w:eastAsiaTheme="minorEastAsia" w:hAnsiTheme="minorHAnsi" w:cstheme="minorBidi" w:hint="eastAsia"/>
          <w:b w:val="0"/>
          <w:bCs w:val="0"/>
          <w:i w:val="0"/>
          <w:iCs w:val="0"/>
          <w:color w:val="auto"/>
        </w:rPr>
        <w:t xml:space="preserve"> is the probability of HIV transmission from a person with a baseline viral load V</w:t>
      </w:r>
      <w:r w:rsidRPr="00BC1A25">
        <w:rPr>
          <w:rFonts w:asciiTheme="minorHAnsi" w:eastAsiaTheme="minorEastAsia" w:hAnsiTheme="minorHAnsi" w:cstheme="minorBidi" w:hint="eastAsia"/>
          <w:b w:val="0"/>
          <w:bCs w:val="0"/>
          <w:i w:val="0"/>
          <w:iCs w:val="0"/>
          <w:color w:val="auto"/>
          <w:vertAlign w:val="subscript"/>
        </w:rPr>
        <w:t>0</w:t>
      </w:r>
      <w:r w:rsidRPr="00BC1A25">
        <w:rPr>
          <w:rFonts w:asciiTheme="minorHAnsi" w:eastAsiaTheme="minorEastAsia" w:hAnsiTheme="minorHAnsi" w:cstheme="minorBidi" w:hint="eastAsia"/>
          <w:b w:val="0"/>
          <w:bCs w:val="0"/>
          <w:i w:val="0"/>
          <w:iCs w:val="0"/>
          <w:color w:val="auto"/>
        </w:rPr>
        <w:t xml:space="preserve">, and </w:t>
      </w:r>
      <w:r w:rsidRPr="00BC1A25">
        <w:rPr>
          <w:rFonts w:asciiTheme="minorHAnsi" w:eastAsiaTheme="minorEastAsia" w:hAnsiTheme="minorHAnsi" w:cstheme="minorBidi" w:hint="eastAsia"/>
          <w:b w:val="0"/>
          <w:bCs w:val="0"/>
          <w:i w:val="0"/>
          <w:iCs w:val="0"/>
          <w:color w:val="auto"/>
        </w:rPr>
        <w:t>β</w:t>
      </w:r>
      <w:r w:rsidRPr="00BC1A25">
        <w:rPr>
          <w:rFonts w:asciiTheme="minorHAnsi" w:eastAsiaTheme="minorEastAsia" w:hAnsiTheme="minorHAnsi" w:cstheme="minorBidi" w:hint="eastAsia"/>
          <w:b w:val="0"/>
          <w:bCs w:val="0"/>
          <w:i w:val="0"/>
          <w:iCs w:val="0"/>
          <w:color w:val="auto"/>
          <w:vertAlign w:val="subscript"/>
        </w:rPr>
        <w:t>1</w:t>
      </w:r>
      <w:r w:rsidRPr="00BC1A25">
        <w:rPr>
          <w:rFonts w:asciiTheme="minorHAnsi" w:eastAsiaTheme="minorEastAsia" w:hAnsiTheme="minorHAnsi" w:cstheme="minorBidi" w:hint="eastAsia"/>
          <w:b w:val="0"/>
          <w:bCs w:val="0"/>
          <w:i w:val="0"/>
          <w:iCs w:val="0"/>
          <w:color w:val="auto"/>
        </w:rPr>
        <w:t xml:space="preserve"> is the transmission probability corresponding to any other viral load V</w:t>
      </w:r>
      <w:r w:rsidRPr="00BC1A25">
        <w:rPr>
          <w:rFonts w:asciiTheme="minorHAnsi" w:eastAsiaTheme="minorEastAsia" w:hAnsiTheme="minorHAnsi" w:cstheme="minorBidi" w:hint="eastAsia"/>
          <w:b w:val="0"/>
          <w:bCs w:val="0"/>
          <w:i w:val="0"/>
          <w:iCs w:val="0"/>
          <w:color w:val="auto"/>
          <w:vertAlign w:val="subscript"/>
        </w:rPr>
        <w:t>1</w:t>
      </w:r>
      <w:r w:rsidRPr="00BC1A25">
        <w:rPr>
          <w:rFonts w:asciiTheme="minorHAnsi" w:eastAsiaTheme="minorEastAsia" w:hAnsiTheme="minorHAnsi" w:cstheme="minorBidi" w:hint="eastAsia"/>
          <w:b w:val="0"/>
          <w:bCs w:val="0"/>
          <w:i w:val="0"/>
          <w:iCs w:val="0"/>
          <w:color w:val="auto"/>
        </w:rPr>
        <w:t xml:space="preserve">, whether above or below the baseline. </w:t>
      </w:r>
    </w:p>
    <w:p w14:paraId="09627B55" w14:textId="724703CE" w:rsidR="00D93260" w:rsidRPr="00BC1A25" w:rsidRDefault="00D93260" w:rsidP="00D93260">
      <w:pPr>
        <w:pStyle w:val="Ttulo4"/>
        <w:spacing w:before="0" w:after="120"/>
        <w:jc w:val="both"/>
        <w:rPr>
          <w:rFonts w:asciiTheme="minorHAnsi" w:eastAsiaTheme="minorEastAsia" w:hAnsiTheme="minorHAnsi" w:cstheme="minorBidi"/>
          <w:b w:val="0"/>
          <w:bCs w:val="0"/>
          <w:i w:val="0"/>
          <w:iCs w:val="0"/>
          <w:color w:val="auto"/>
        </w:rPr>
      </w:pPr>
      <w:r w:rsidRPr="00BC1A25">
        <w:rPr>
          <w:rFonts w:asciiTheme="minorHAnsi" w:eastAsiaTheme="minorEastAsia" w:hAnsiTheme="minorHAnsi" w:cstheme="minorBidi" w:hint="eastAsia"/>
          <w:b w:val="0"/>
          <w:bCs w:val="0"/>
          <w:i w:val="0"/>
          <w:iCs w:val="0"/>
          <w:color w:val="auto"/>
        </w:rPr>
        <w:t>V</w:t>
      </w:r>
      <w:r w:rsidRPr="00BC1A25">
        <w:rPr>
          <w:rFonts w:asciiTheme="minorHAnsi" w:eastAsiaTheme="minorEastAsia" w:hAnsiTheme="minorHAnsi" w:cstheme="minorBidi" w:hint="eastAsia"/>
          <w:b w:val="0"/>
          <w:bCs w:val="0"/>
          <w:i w:val="0"/>
          <w:iCs w:val="0"/>
          <w:color w:val="auto"/>
          <w:vertAlign w:val="subscript"/>
        </w:rPr>
        <w:t>0</w:t>
      </w:r>
      <w:r w:rsidRPr="00BC1A25">
        <w:rPr>
          <w:rFonts w:asciiTheme="minorHAnsi" w:eastAsiaTheme="minorEastAsia" w:hAnsiTheme="minorHAnsi" w:cstheme="minorBidi" w:hint="eastAsia"/>
          <w:b w:val="0"/>
          <w:bCs w:val="0"/>
          <w:i w:val="0"/>
          <w:iCs w:val="0"/>
          <w:color w:val="auto"/>
        </w:rPr>
        <w:t xml:space="preserve"> (lower and upper uncertainty bounds) is 4.</w:t>
      </w:r>
      <w:r w:rsidRPr="00BC1A25">
        <w:rPr>
          <w:rFonts w:asciiTheme="minorHAnsi" w:eastAsiaTheme="minorEastAsia" w:hAnsiTheme="minorHAnsi" w:cstheme="minorBidi"/>
          <w:b w:val="0"/>
          <w:bCs w:val="0"/>
          <w:i w:val="0"/>
          <w:iCs w:val="0"/>
          <w:color w:val="auto"/>
        </w:rPr>
        <w:t xml:space="preserve">3 x 10-5 (1.6 x 10-5 - 11.6 x 10-5) and corresponds to the expected transmission probability per male to female sexual act in a serodiscordant partnership, assuming the HIV-infected male has a viral load of 10 copies per ml. </w:t>
      </w:r>
    </w:p>
    <w:p w14:paraId="12A31547" w14:textId="3D570CA7" w:rsidR="00AA75E4" w:rsidRPr="00BC1A25" w:rsidRDefault="00AA75E4" w:rsidP="00180AB2">
      <w:pPr>
        <w:pStyle w:val="Ttulo4"/>
        <w:spacing w:before="0" w:after="120"/>
        <w:rPr>
          <w:rFonts w:asciiTheme="minorHAnsi" w:eastAsiaTheme="minorEastAsia" w:hAnsiTheme="minorHAnsi" w:cstheme="minorBidi"/>
          <w:b w:val="0"/>
          <w:bCs w:val="0"/>
          <w:i w:val="0"/>
          <w:iCs w:val="0"/>
          <w:color w:val="auto"/>
        </w:rPr>
      </w:pPr>
      <w:r w:rsidRPr="00BC1A25">
        <w:rPr>
          <w:rFonts w:asciiTheme="minorHAnsi" w:eastAsiaTheme="minorEastAsia" w:hAnsiTheme="minorHAnsi" w:cstheme="minorBidi"/>
          <w:b w:val="0"/>
          <w:bCs w:val="0"/>
          <w:i w:val="0"/>
          <w:iCs w:val="0"/>
          <w:color w:val="auto"/>
        </w:rPr>
        <w:t xml:space="preserve">As </w:t>
      </w:r>
      <w:r w:rsidR="006961CD" w:rsidRPr="00BC1A25">
        <w:rPr>
          <w:rFonts w:asciiTheme="minorHAnsi" w:eastAsiaTheme="minorEastAsia" w:hAnsiTheme="minorHAnsi" w:cstheme="minorBidi"/>
          <w:b w:val="0"/>
          <w:bCs w:val="0"/>
          <w:i w:val="0"/>
          <w:iCs w:val="0"/>
          <w:color w:val="auto"/>
        </w:rPr>
        <w:t>the Wilson equation</w:t>
      </w:r>
      <w:r w:rsidRPr="00BC1A25">
        <w:rPr>
          <w:rFonts w:asciiTheme="minorHAnsi" w:eastAsiaTheme="minorEastAsia" w:hAnsiTheme="minorHAnsi" w:cstheme="minorBidi"/>
          <w:b w:val="0"/>
          <w:bCs w:val="0"/>
          <w:i w:val="0"/>
          <w:iCs w:val="0"/>
          <w:color w:val="auto"/>
        </w:rPr>
        <w:t xml:space="preserve"> </w:t>
      </w:r>
      <w:r w:rsidR="006961CD" w:rsidRPr="00BC1A25">
        <w:rPr>
          <w:rFonts w:asciiTheme="minorHAnsi" w:eastAsiaTheme="minorEastAsia" w:hAnsiTheme="minorHAnsi" w:cstheme="minorBidi"/>
          <w:b w:val="0"/>
          <w:bCs w:val="0"/>
          <w:i w:val="0"/>
          <w:iCs w:val="0"/>
          <w:color w:val="auto"/>
        </w:rPr>
        <w:t xml:space="preserve">used </w:t>
      </w:r>
      <w:r w:rsidRPr="00BC1A25">
        <w:rPr>
          <w:rFonts w:asciiTheme="minorHAnsi" w:eastAsiaTheme="minorEastAsia" w:hAnsiTheme="minorHAnsi" w:cstheme="minorBidi"/>
          <w:b w:val="0"/>
          <w:bCs w:val="0"/>
          <w:i w:val="0"/>
          <w:iCs w:val="0"/>
          <w:color w:val="auto"/>
        </w:rPr>
        <w:t xml:space="preserve">was done </w:t>
      </w:r>
      <w:r w:rsidR="006961CD" w:rsidRPr="00BC1A25">
        <w:rPr>
          <w:rFonts w:asciiTheme="minorHAnsi" w:eastAsiaTheme="minorEastAsia" w:hAnsiTheme="minorHAnsi" w:cstheme="minorBidi"/>
          <w:b w:val="0"/>
          <w:bCs w:val="0"/>
          <w:i w:val="0"/>
          <w:iCs w:val="0"/>
          <w:color w:val="auto"/>
        </w:rPr>
        <w:t xml:space="preserve">to estimate the risk of HIV transmission at a given HIV-1 RNA among serodiscordant </w:t>
      </w:r>
      <w:r w:rsidRPr="00BC1A25">
        <w:rPr>
          <w:rFonts w:asciiTheme="minorHAnsi" w:eastAsiaTheme="minorEastAsia" w:hAnsiTheme="minorHAnsi" w:cstheme="minorBidi"/>
          <w:b w:val="0"/>
          <w:bCs w:val="0"/>
          <w:i w:val="0"/>
          <w:iCs w:val="0"/>
          <w:color w:val="auto"/>
        </w:rPr>
        <w:t>heterosexual couples, the probability was modified by using the Odds Ratio of the type of sexual relationship (receptive or insertive anal intercourse) versus a receptive vaginal intercourse that were obtained from</w:t>
      </w:r>
      <w:r w:rsidR="00574886" w:rsidRPr="00BC1A25">
        <w:rPr>
          <w:rFonts w:asciiTheme="minorHAnsi" w:eastAsiaTheme="minorEastAsia" w:hAnsiTheme="minorHAnsi" w:cstheme="minorBidi"/>
          <w:b w:val="0"/>
          <w:bCs w:val="0"/>
          <w:i w:val="0"/>
          <w:iCs w:val="0"/>
          <w:color w:val="auto"/>
        </w:rPr>
        <w:t xml:space="preserve"> a recent systematic review by </w:t>
      </w:r>
      <w:r w:rsidRPr="00BC1A25">
        <w:rPr>
          <w:rFonts w:asciiTheme="minorHAnsi" w:eastAsiaTheme="minorEastAsia" w:hAnsiTheme="minorHAnsi" w:cstheme="minorBidi"/>
          <w:b w:val="0"/>
          <w:bCs w:val="0"/>
          <w:i w:val="0"/>
          <w:iCs w:val="0"/>
          <w:color w:val="auto"/>
        </w:rPr>
        <w:t>Patel et al.</w:t>
      </w:r>
      <w:r w:rsidR="00574886" w:rsidRPr="00BC1A25">
        <w:rPr>
          <w:rFonts w:asciiTheme="minorHAnsi" w:eastAsiaTheme="minorEastAsia" w:hAnsiTheme="minorHAnsi" w:cstheme="minorBidi"/>
          <w:b w:val="0"/>
          <w:bCs w:val="0"/>
          <w:i w:val="0"/>
          <w:iCs w:val="0"/>
          <w:color w:val="auto"/>
        </w:rPr>
        <w:t xml:space="preserve"> (</w:t>
      </w:r>
      <w:r w:rsidR="00574886" w:rsidRPr="00BC1A25">
        <w:rPr>
          <w:rFonts w:asciiTheme="minorHAnsi" w:eastAsiaTheme="minorEastAsia" w:hAnsiTheme="minorHAnsi" w:cstheme="minorBidi"/>
          <w:bCs w:val="0"/>
          <w:i w:val="0"/>
          <w:iCs w:val="0"/>
          <w:color w:val="auto"/>
        </w:rPr>
        <w:t>Table 7</w:t>
      </w:r>
      <w:r w:rsidR="00574886" w:rsidRPr="00BC1A25">
        <w:rPr>
          <w:rFonts w:asciiTheme="minorHAnsi" w:eastAsiaTheme="minorEastAsia" w:hAnsiTheme="minorHAnsi" w:cstheme="minorBidi"/>
          <w:b w:val="0"/>
          <w:bCs w:val="0"/>
          <w:i w:val="0"/>
          <w:iCs w:val="0"/>
          <w:color w:val="auto"/>
        </w:rPr>
        <w:t>)</w:t>
      </w:r>
      <w:r w:rsidR="00BC5B6F" w:rsidRPr="00BC1A25">
        <w:rPr>
          <w:rFonts w:asciiTheme="minorHAnsi" w:eastAsiaTheme="minorEastAsia" w:hAnsiTheme="minorHAnsi" w:cstheme="minorBidi"/>
          <w:b w:val="0"/>
          <w:bCs w:val="0"/>
          <w:i w:val="0"/>
          <w:iCs w:val="0"/>
          <w:color w:val="auto"/>
        </w:rPr>
        <w:t xml:space="preserve"> </w:t>
      </w:r>
      <w:r w:rsidR="00BC5B6F" w:rsidRPr="00BC1A25">
        <w:rPr>
          <w:rFonts w:asciiTheme="minorHAnsi" w:eastAsiaTheme="minorEastAsia" w:hAnsiTheme="minorHAnsi" w:cstheme="minorBidi"/>
          <w:b w:val="0"/>
          <w:bCs w:val="0"/>
          <w:i w:val="0"/>
          <w:iCs w:val="0"/>
          <w:color w:val="auto"/>
        </w:rPr>
        <w:fldChar w:fldCharType="begin"/>
      </w:r>
      <w:r w:rsidR="00E821F5" w:rsidRPr="00BC1A25">
        <w:rPr>
          <w:rFonts w:asciiTheme="minorHAnsi" w:eastAsiaTheme="minorEastAsia" w:hAnsiTheme="minorHAnsi" w:cstheme="minorBidi"/>
          <w:b w:val="0"/>
          <w:bCs w:val="0"/>
          <w:i w:val="0"/>
          <w:iCs w:val="0"/>
          <w:color w:val="auto"/>
        </w:rPr>
        <w:instrText xml:space="preserve"> ADDIN EN.CITE &lt;EndNote&gt;&lt;Cite&gt;&lt;Author&gt;Patel&lt;/Author&gt;&lt;Year&gt;2014&lt;/Year&gt;&lt;RecNum&gt;8&lt;/RecNum&gt;&lt;DisplayText&gt;(10)&lt;/DisplayText&gt;&lt;record&gt;&lt;rec-number&gt;8&lt;/rec-number&gt;&lt;foreign-keys&gt;&lt;key app="EN" db-id="2frvd2r9nwf0abezts4xpx96ttx0z9f5d5ea" timestamp="1458121100"&gt;8&lt;/key&gt;&lt;/foreign-keys&gt;&lt;ref-type name="Journal Article"&gt;17&lt;/ref-type&gt;&lt;contributors&gt;&lt;authors&gt;&lt;author&gt;Patel, P.&lt;/author&gt;&lt;author&gt;Borkowf, C. B.&lt;/author&gt;&lt;author&gt;Brooks, J. T.&lt;/author&gt;&lt;author&gt;Lasry, A.&lt;/author&gt;&lt;author&gt;Lansky, A.&lt;/author&gt;&lt;author&gt;Mermin, J.&lt;/author&gt;&lt;/authors&gt;&lt;/contributors&gt;&lt;auth-address&gt;Division of HIV/AIDS Prevention, National Center for HIV, Viral Hepatitis, STD, and TB Prevention, Centers for Disease Control and Prevention, Atlanta, Georgia, USA.&lt;/auth-address&gt;&lt;titles&gt;&lt;title&gt;Estimating per-act HIV transmission risk: a systematic review&lt;/title&gt;&lt;secondary-title&gt;Aids&lt;/secondary-title&gt;&lt;alt-title&gt;AIDS (London, England)&lt;/alt-title&gt;&lt;/titles&gt;&lt;periodical&gt;&lt;full-title&gt;Aids&lt;/full-title&gt;&lt;abbr-1&gt;AIDS (London, England)&lt;/abbr-1&gt;&lt;/periodical&gt;&lt;alt-periodical&gt;&lt;full-title&gt;Aids&lt;/full-title&gt;&lt;abbr-1&gt;AIDS (London, England)&lt;/abbr-1&gt;&lt;/alt-periodical&gt;&lt;pages&gt;1509-19&lt;/pages&gt;&lt;volume&gt;28&lt;/volume&gt;&lt;number&gt;10&lt;/number&gt;&lt;edition&gt;2014/05/09&lt;/edition&gt;&lt;keywords&gt;&lt;keyword&gt;*Disease Transmission, Infectious&lt;/keyword&gt;&lt;keyword&gt;HIV Infections/*transmission&lt;/keyword&gt;&lt;keyword&gt;Humans&lt;/keyword&gt;&lt;keyword&gt;Iatrogenic Disease/epidemiology&lt;/keyword&gt;&lt;keyword&gt;*Infectious Disease Transmission, Vertical&lt;/keyword&gt;&lt;keyword&gt;Mother-Child Relations&lt;/keyword&gt;&lt;keyword&gt;Risk Assessment&lt;/keyword&gt;&lt;keyword&gt;Sexual Behavior&lt;/keyword&gt;&lt;/keywords&gt;&lt;dates&gt;&lt;year&gt;2014&lt;/year&gt;&lt;pub-dates&gt;&lt;date&gt;Jun 19&lt;/date&gt;&lt;/pub-dates&gt;&lt;/dates&gt;&lt;isbn&gt;0269-9370&lt;/isbn&gt;&lt;accession-num&gt;24809629&lt;/accession-num&gt;&lt;urls&gt;&lt;/urls&gt;&lt;electronic-resource-num&gt;10.1097/qad.0000000000000298&lt;/electronic-resource-num&gt;&lt;remote-database-provider&gt;NLM&lt;/remote-database-provider&gt;&lt;language&gt;eng&lt;/language&gt;&lt;/record&gt;&lt;/Cite&gt;&lt;/EndNote&gt;</w:instrText>
      </w:r>
      <w:r w:rsidR="00BC5B6F" w:rsidRPr="00BC1A25">
        <w:rPr>
          <w:rFonts w:asciiTheme="minorHAnsi" w:eastAsiaTheme="minorEastAsia" w:hAnsiTheme="minorHAnsi" w:cstheme="minorBidi"/>
          <w:b w:val="0"/>
          <w:bCs w:val="0"/>
          <w:i w:val="0"/>
          <w:iCs w:val="0"/>
          <w:color w:val="auto"/>
        </w:rPr>
        <w:fldChar w:fldCharType="separate"/>
      </w:r>
      <w:r w:rsidR="00E821F5" w:rsidRPr="00BC1A25">
        <w:rPr>
          <w:rFonts w:asciiTheme="minorHAnsi" w:eastAsiaTheme="minorEastAsia" w:hAnsiTheme="minorHAnsi" w:cstheme="minorBidi"/>
          <w:b w:val="0"/>
          <w:bCs w:val="0"/>
          <w:i w:val="0"/>
          <w:iCs w:val="0"/>
          <w:noProof/>
          <w:color w:val="auto"/>
        </w:rPr>
        <w:t>(10)</w:t>
      </w:r>
      <w:r w:rsidR="00BC5B6F" w:rsidRPr="00BC1A25">
        <w:rPr>
          <w:rFonts w:asciiTheme="minorHAnsi" w:eastAsiaTheme="minorEastAsia" w:hAnsiTheme="minorHAnsi" w:cstheme="minorBidi"/>
          <w:b w:val="0"/>
          <w:bCs w:val="0"/>
          <w:i w:val="0"/>
          <w:iCs w:val="0"/>
          <w:color w:val="auto"/>
        </w:rPr>
        <w:fldChar w:fldCharType="end"/>
      </w:r>
    </w:p>
    <w:p w14:paraId="47DFC7DC" w14:textId="12A5D83A" w:rsidR="008D6BB1" w:rsidRPr="00BC1A25" w:rsidRDefault="008D6BB1" w:rsidP="00180AB2">
      <w:pPr>
        <w:pStyle w:val="Descripcin"/>
        <w:rPr>
          <w:color w:val="000000" w:themeColor="text1"/>
          <w:sz w:val="24"/>
          <w:szCs w:val="24"/>
        </w:rPr>
      </w:pPr>
      <w:bookmarkStart w:id="31" w:name="_Toc361929782"/>
      <w:r w:rsidRPr="00BC1A25">
        <w:rPr>
          <w:color w:val="000000" w:themeColor="text1"/>
          <w:sz w:val="24"/>
          <w:szCs w:val="24"/>
        </w:rPr>
        <w:t xml:space="preserve">Table </w:t>
      </w:r>
      <w:r w:rsidR="00EE135E" w:rsidRPr="00BC1A25">
        <w:rPr>
          <w:color w:val="000000" w:themeColor="text1"/>
          <w:sz w:val="24"/>
          <w:szCs w:val="24"/>
        </w:rPr>
        <w:t>F</w:t>
      </w:r>
      <w:r w:rsidR="00A43DB0" w:rsidRPr="00BC1A25">
        <w:rPr>
          <w:color w:val="000000" w:themeColor="text1"/>
          <w:sz w:val="24"/>
          <w:szCs w:val="24"/>
        </w:rPr>
        <w:t>.</w:t>
      </w:r>
      <w:r w:rsidRPr="00BC1A25">
        <w:rPr>
          <w:color w:val="000000" w:themeColor="text1"/>
          <w:sz w:val="24"/>
          <w:szCs w:val="24"/>
        </w:rPr>
        <w:t xml:space="preserve"> </w:t>
      </w:r>
      <w:r w:rsidRPr="00BC1A25">
        <w:rPr>
          <w:b w:val="0"/>
          <w:color w:val="000000" w:themeColor="text1"/>
          <w:sz w:val="24"/>
          <w:szCs w:val="24"/>
        </w:rPr>
        <w:t xml:space="preserve">Estimated per-act probability of acquiring </w:t>
      </w:r>
      <w:r w:rsidR="0046216E" w:rsidRPr="00BC1A25">
        <w:rPr>
          <w:b w:val="0"/>
          <w:color w:val="000000" w:themeColor="text1"/>
          <w:sz w:val="24"/>
          <w:szCs w:val="24"/>
        </w:rPr>
        <w:t>HIV-1</w:t>
      </w:r>
      <w:r w:rsidRPr="00BC1A25">
        <w:rPr>
          <w:b w:val="0"/>
          <w:color w:val="000000" w:themeColor="text1"/>
          <w:sz w:val="24"/>
          <w:szCs w:val="24"/>
        </w:rPr>
        <w:t xml:space="preserve"> from an infected source, by sexual act</w:t>
      </w:r>
      <w:bookmarkEnd w:id="31"/>
    </w:p>
    <w:tbl>
      <w:tblPr>
        <w:tblW w:w="8188" w:type="dxa"/>
        <w:tblBorders>
          <w:top w:val="nil"/>
          <w:left w:val="nil"/>
          <w:right w:val="nil"/>
        </w:tblBorders>
        <w:tblLayout w:type="fixed"/>
        <w:tblLook w:val="0000" w:firstRow="0" w:lastRow="0" w:firstColumn="0" w:lastColumn="0" w:noHBand="0" w:noVBand="0"/>
      </w:tblPr>
      <w:tblGrid>
        <w:gridCol w:w="2518"/>
        <w:gridCol w:w="5670"/>
      </w:tblGrid>
      <w:tr w:rsidR="008D6BB1" w:rsidRPr="00BC1A25" w14:paraId="6917E849" w14:textId="77777777" w:rsidTr="008D6BB1">
        <w:tc>
          <w:tcPr>
            <w:tcW w:w="2518" w:type="dxa"/>
            <w:tcBorders>
              <w:top w:val="single" w:sz="8" w:space="0" w:color="6D6D6D"/>
              <w:left w:val="single" w:sz="8" w:space="0" w:color="6D6D6D"/>
              <w:bottom w:val="single" w:sz="8" w:space="0" w:color="6D6D6D"/>
              <w:right w:val="single" w:sz="8" w:space="0" w:color="6D6D6D"/>
            </w:tcBorders>
          </w:tcPr>
          <w:p w14:paraId="290B5519" w14:textId="77777777" w:rsidR="008D6BB1" w:rsidRPr="00BC1A25" w:rsidRDefault="008D6BB1" w:rsidP="008D6BB1">
            <w:pPr>
              <w:widowControl w:val="0"/>
              <w:autoSpaceDE w:val="0"/>
              <w:autoSpaceDN w:val="0"/>
              <w:adjustRightInd w:val="0"/>
              <w:rPr>
                <w:rFonts w:cs="Helvetica Neue"/>
                <w:b/>
                <w:color w:val="262626"/>
              </w:rPr>
            </w:pPr>
            <w:r w:rsidRPr="00BC1A25">
              <w:rPr>
                <w:rFonts w:cs="Helvetica Neue"/>
                <w:b/>
                <w:bCs/>
                <w:color w:val="262626"/>
              </w:rPr>
              <w:t>Activity</w:t>
            </w:r>
          </w:p>
        </w:tc>
        <w:tc>
          <w:tcPr>
            <w:tcW w:w="5670" w:type="dxa"/>
            <w:tcBorders>
              <w:top w:val="single" w:sz="8" w:space="0" w:color="6D6D6D"/>
              <w:left w:val="single" w:sz="8" w:space="0" w:color="6D6D6D"/>
              <w:bottom w:val="single" w:sz="8" w:space="0" w:color="6D6D6D"/>
              <w:right w:val="single" w:sz="8" w:space="0" w:color="6D6D6D"/>
            </w:tcBorders>
          </w:tcPr>
          <w:p w14:paraId="32CC77AD" w14:textId="77777777" w:rsidR="008D6BB1" w:rsidRPr="00BC1A25" w:rsidRDefault="008D6BB1" w:rsidP="008D6BB1">
            <w:pPr>
              <w:widowControl w:val="0"/>
              <w:autoSpaceDE w:val="0"/>
              <w:autoSpaceDN w:val="0"/>
              <w:adjustRightInd w:val="0"/>
              <w:jc w:val="center"/>
              <w:rPr>
                <w:rFonts w:cs="Helvetica Neue"/>
                <w:b/>
                <w:color w:val="262626"/>
              </w:rPr>
            </w:pPr>
            <w:r w:rsidRPr="00BC1A25">
              <w:rPr>
                <w:rFonts w:cs="Times New Roman"/>
                <w:b/>
              </w:rPr>
              <w:t>Risk per 10,000 exposures to an infected source</w:t>
            </w:r>
          </w:p>
        </w:tc>
      </w:tr>
      <w:tr w:rsidR="008D6BB1" w:rsidRPr="00BC1A25" w14:paraId="6AF88F4C" w14:textId="77777777" w:rsidTr="008D6BB1">
        <w:tblPrEx>
          <w:tblBorders>
            <w:top w:val="none" w:sz="0" w:space="0" w:color="auto"/>
          </w:tblBorders>
        </w:tblPrEx>
        <w:tc>
          <w:tcPr>
            <w:tcW w:w="2518" w:type="dxa"/>
            <w:tcBorders>
              <w:top w:val="single" w:sz="8" w:space="0" w:color="6D6D6D"/>
              <w:left w:val="single" w:sz="8" w:space="0" w:color="6D6D6D"/>
              <w:bottom w:val="single" w:sz="8" w:space="0" w:color="6D6D6D"/>
              <w:right w:val="single" w:sz="8" w:space="0" w:color="6D6D6D"/>
            </w:tcBorders>
          </w:tcPr>
          <w:p w14:paraId="55371A73" w14:textId="77777777" w:rsidR="008D6BB1" w:rsidRPr="00BC1A25" w:rsidRDefault="008D6BB1" w:rsidP="008D6BB1">
            <w:pPr>
              <w:widowControl w:val="0"/>
              <w:autoSpaceDE w:val="0"/>
              <w:autoSpaceDN w:val="0"/>
              <w:adjustRightInd w:val="0"/>
              <w:rPr>
                <w:rFonts w:cs="Helvetica Neue"/>
                <w:color w:val="262626"/>
              </w:rPr>
            </w:pPr>
            <w:r w:rsidRPr="00BC1A25">
              <w:rPr>
                <w:rFonts w:cs="Helvetica Neue"/>
                <w:color w:val="262626"/>
              </w:rPr>
              <w:t>Receptive Anal Sex</w:t>
            </w:r>
          </w:p>
        </w:tc>
        <w:tc>
          <w:tcPr>
            <w:tcW w:w="5670" w:type="dxa"/>
            <w:tcBorders>
              <w:top w:val="single" w:sz="8" w:space="0" w:color="6D6D6D"/>
              <w:left w:val="single" w:sz="8" w:space="0" w:color="6D6D6D"/>
              <w:bottom w:val="single" w:sz="8" w:space="0" w:color="6D6D6D"/>
              <w:right w:val="single" w:sz="8" w:space="0" w:color="6D6D6D"/>
            </w:tcBorders>
          </w:tcPr>
          <w:p w14:paraId="3DFE9721" w14:textId="77777777" w:rsidR="008D6BB1" w:rsidRPr="00BC1A25" w:rsidRDefault="008D6BB1" w:rsidP="008D6BB1">
            <w:pPr>
              <w:widowControl w:val="0"/>
              <w:autoSpaceDE w:val="0"/>
              <w:autoSpaceDN w:val="0"/>
              <w:adjustRightInd w:val="0"/>
              <w:jc w:val="center"/>
              <w:rPr>
                <w:rFonts w:cs="Helvetica Neue"/>
                <w:color w:val="262626"/>
              </w:rPr>
            </w:pPr>
            <w:r w:rsidRPr="00BC1A25">
              <w:rPr>
                <w:rFonts w:cs="Helvetica Neue"/>
                <w:color w:val="262626"/>
              </w:rPr>
              <w:t>138</w:t>
            </w:r>
          </w:p>
        </w:tc>
      </w:tr>
      <w:tr w:rsidR="008D6BB1" w:rsidRPr="00BC1A25" w14:paraId="147FBE13" w14:textId="77777777" w:rsidTr="008D6BB1">
        <w:tblPrEx>
          <w:tblBorders>
            <w:top w:val="none" w:sz="0" w:space="0" w:color="auto"/>
          </w:tblBorders>
        </w:tblPrEx>
        <w:tc>
          <w:tcPr>
            <w:tcW w:w="2518" w:type="dxa"/>
            <w:tcBorders>
              <w:top w:val="single" w:sz="8" w:space="0" w:color="6D6D6D"/>
              <w:left w:val="single" w:sz="8" w:space="0" w:color="6D6D6D"/>
              <w:bottom w:val="single" w:sz="8" w:space="0" w:color="6D6D6D"/>
              <w:right w:val="single" w:sz="8" w:space="0" w:color="6D6D6D"/>
            </w:tcBorders>
          </w:tcPr>
          <w:p w14:paraId="5C9E4D4B" w14:textId="77777777" w:rsidR="008D6BB1" w:rsidRPr="00BC1A25" w:rsidRDefault="008D6BB1" w:rsidP="008D6BB1">
            <w:pPr>
              <w:widowControl w:val="0"/>
              <w:autoSpaceDE w:val="0"/>
              <w:autoSpaceDN w:val="0"/>
              <w:adjustRightInd w:val="0"/>
              <w:rPr>
                <w:rFonts w:cs="Helvetica Neue"/>
                <w:color w:val="262626"/>
              </w:rPr>
            </w:pPr>
            <w:r w:rsidRPr="00BC1A25">
              <w:rPr>
                <w:rFonts w:cs="Helvetica Neue"/>
                <w:color w:val="262626"/>
              </w:rPr>
              <w:t>Insertive Anal Sex</w:t>
            </w:r>
          </w:p>
        </w:tc>
        <w:tc>
          <w:tcPr>
            <w:tcW w:w="5670" w:type="dxa"/>
            <w:tcBorders>
              <w:top w:val="single" w:sz="8" w:space="0" w:color="6D6D6D"/>
              <w:left w:val="single" w:sz="8" w:space="0" w:color="6D6D6D"/>
              <w:bottom w:val="single" w:sz="8" w:space="0" w:color="6D6D6D"/>
              <w:right w:val="single" w:sz="8" w:space="0" w:color="6D6D6D"/>
            </w:tcBorders>
          </w:tcPr>
          <w:p w14:paraId="40082BA9" w14:textId="77777777" w:rsidR="008D6BB1" w:rsidRPr="00BC1A25" w:rsidRDefault="008D6BB1" w:rsidP="008D6BB1">
            <w:pPr>
              <w:widowControl w:val="0"/>
              <w:autoSpaceDE w:val="0"/>
              <w:autoSpaceDN w:val="0"/>
              <w:adjustRightInd w:val="0"/>
              <w:jc w:val="center"/>
              <w:rPr>
                <w:rFonts w:cs="Helvetica Neue"/>
                <w:color w:val="262626"/>
              </w:rPr>
            </w:pPr>
            <w:r w:rsidRPr="00BC1A25">
              <w:rPr>
                <w:rFonts w:cs="Helvetica Neue"/>
                <w:color w:val="262626"/>
              </w:rPr>
              <w:t>11</w:t>
            </w:r>
          </w:p>
        </w:tc>
      </w:tr>
      <w:tr w:rsidR="008D6BB1" w:rsidRPr="00BC1A25" w14:paraId="4A57E273" w14:textId="77777777" w:rsidTr="008D6BB1">
        <w:tblPrEx>
          <w:tblBorders>
            <w:top w:val="none" w:sz="0" w:space="0" w:color="auto"/>
          </w:tblBorders>
        </w:tblPrEx>
        <w:tc>
          <w:tcPr>
            <w:tcW w:w="2518" w:type="dxa"/>
            <w:tcBorders>
              <w:top w:val="single" w:sz="8" w:space="0" w:color="6D6D6D"/>
              <w:left w:val="single" w:sz="8" w:space="0" w:color="6D6D6D"/>
              <w:bottom w:val="single" w:sz="8" w:space="0" w:color="6D6D6D"/>
              <w:right w:val="single" w:sz="8" w:space="0" w:color="6D6D6D"/>
            </w:tcBorders>
          </w:tcPr>
          <w:p w14:paraId="03ABA3EA" w14:textId="77777777" w:rsidR="008D6BB1" w:rsidRPr="00BC1A25" w:rsidRDefault="008D6BB1" w:rsidP="008D6BB1">
            <w:pPr>
              <w:widowControl w:val="0"/>
              <w:autoSpaceDE w:val="0"/>
              <w:autoSpaceDN w:val="0"/>
              <w:adjustRightInd w:val="0"/>
              <w:rPr>
                <w:rFonts w:cs="Helvetica Neue"/>
                <w:color w:val="262626"/>
              </w:rPr>
            </w:pPr>
            <w:r w:rsidRPr="00BC1A25">
              <w:rPr>
                <w:rFonts w:cs="Helvetica Neue"/>
                <w:color w:val="262626"/>
              </w:rPr>
              <w:t>Receptive Vaginal Sex</w:t>
            </w:r>
          </w:p>
        </w:tc>
        <w:tc>
          <w:tcPr>
            <w:tcW w:w="5670" w:type="dxa"/>
            <w:tcBorders>
              <w:top w:val="single" w:sz="8" w:space="0" w:color="6D6D6D"/>
              <w:left w:val="single" w:sz="8" w:space="0" w:color="6D6D6D"/>
              <w:bottom w:val="single" w:sz="8" w:space="0" w:color="6D6D6D"/>
              <w:right w:val="single" w:sz="8" w:space="0" w:color="6D6D6D"/>
            </w:tcBorders>
          </w:tcPr>
          <w:p w14:paraId="6ABC06A5" w14:textId="77777777" w:rsidR="008D6BB1" w:rsidRPr="00BC1A25" w:rsidRDefault="008D6BB1" w:rsidP="008D6BB1">
            <w:pPr>
              <w:widowControl w:val="0"/>
              <w:autoSpaceDE w:val="0"/>
              <w:autoSpaceDN w:val="0"/>
              <w:adjustRightInd w:val="0"/>
              <w:jc w:val="center"/>
              <w:rPr>
                <w:rFonts w:cs="Helvetica Neue"/>
                <w:color w:val="262626"/>
              </w:rPr>
            </w:pPr>
            <w:r w:rsidRPr="00BC1A25">
              <w:rPr>
                <w:rFonts w:cs="Helvetica Neue"/>
                <w:color w:val="262626"/>
              </w:rPr>
              <w:t>8</w:t>
            </w:r>
          </w:p>
        </w:tc>
      </w:tr>
      <w:tr w:rsidR="008D6BB1" w:rsidRPr="00BC1A25" w14:paraId="0F18DCEA" w14:textId="77777777" w:rsidTr="008D6BB1">
        <w:tc>
          <w:tcPr>
            <w:tcW w:w="2518" w:type="dxa"/>
            <w:tcBorders>
              <w:top w:val="single" w:sz="8" w:space="0" w:color="6D6D6D"/>
              <w:left w:val="single" w:sz="8" w:space="0" w:color="6D6D6D"/>
              <w:bottom w:val="single" w:sz="8" w:space="0" w:color="6D6D6D"/>
              <w:right w:val="single" w:sz="8" w:space="0" w:color="6D6D6D"/>
            </w:tcBorders>
          </w:tcPr>
          <w:p w14:paraId="28972EF2" w14:textId="77777777" w:rsidR="008D6BB1" w:rsidRPr="00BC1A25" w:rsidRDefault="008D6BB1" w:rsidP="008D6BB1">
            <w:pPr>
              <w:widowControl w:val="0"/>
              <w:autoSpaceDE w:val="0"/>
              <w:autoSpaceDN w:val="0"/>
              <w:adjustRightInd w:val="0"/>
              <w:rPr>
                <w:rFonts w:cs="Helvetica Neue"/>
                <w:color w:val="262626"/>
              </w:rPr>
            </w:pPr>
            <w:r w:rsidRPr="00BC1A25">
              <w:rPr>
                <w:rFonts w:cs="Helvetica Neue"/>
                <w:color w:val="262626"/>
              </w:rPr>
              <w:t>Insertive Vaginal Sex</w:t>
            </w:r>
          </w:p>
        </w:tc>
        <w:tc>
          <w:tcPr>
            <w:tcW w:w="5670" w:type="dxa"/>
            <w:tcBorders>
              <w:top w:val="single" w:sz="8" w:space="0" w:color="6D6D6D"/>
              <w:left w:val="single" w:sz="8" w:space="0" w:color="6D6D6D"/>
              <w:bottom w:val="single" w:sz="8" w:space="0" w:color="6D6D6D"/>
              <w:right w:val="single" w:sz="8" w:space="0" w:color="6D6D6D"/>
            </w:tcBorders>
          </w:tcPr>
          <w:p w14:paraId="4AF0B33C" w14:textId="77777777" w:rsidR="008D6BB1" w:rsidRPr="00BC1A25" w:rsidRDefault="008D6BB1" w:rsidP="008D6BB1">
            <w:pPr>
              <w:widowControl w:val="0"/>
              <w:autoSpaceDE w:val="0"/>
              <w:autoSpaceDN w:val="0"/>
              <w:adjustRightInd w:val="0"/>
              <w:jc w:val="center"/>
              <w:rPr>
                <w:rFonts w:cs="Helvetica Neue"/>
                <w:color w:val="262626"/>
              </w:rPr>
            </w:pPr>
            <w:r w:rsidRPr="00BC1A25">
              <w:rPr>
                <w:rFonts w:cs="Helvetica Neue"/>
                <w:color w:val="262626"/>
              </w:rPr>
              <w:t>4</w:t>
            </w:r>
          </w:p>
        </w:tc>
      </w:tr>
    </w:tbl>
    <w:p w14:paraId="7FB9F342" w14:textId="77777777" w:rsidR="008D6BB1" w:rsidRPr="00BC1A25" w:rsidRDefault="008D6BB1" w:rsidP="00641755"/>
    <w:p w14:paraId="17125C91" w14:textId="3A5905DB" w:rsidR="00D741A5" w:rsidRPr="00BC1A25" w:rsidRDefault="00773A4E" w:rsidP="00641755">
      <w:r w:rsidRPr="00BC1A25">
        <w:t xml:space="preserve">The odds of acquiring </w:t>
      </w:r>
      <w:r w:rsidR="0046216E" w:rsidRPr="00BC1A25">
        <w:t>HIV-1</w:t>
      </w:r>
      <w:r w:rsidRPr="00BC1A25">
        <w:t xml:space="preserve"> from an infected source taking into account receptive vaginal sex as </w:t>
      </w:r>
      <w:r w:rsidR="00BB0041" w:rsidRPr="00BC1A25">
        <w:t xml:space="preserve">a </w:t>
      </w:r>
      <w:r w:rsidR="00180AB2" w:rsidRPr="00BC1A25">
        <w:t xml:space="preserve">reference </w:t>
      </w:r>
      <w:r w:rsidRPr="00BC1A25">
        <w:t>was 17.250 (138/8) times higher for receptive anal sex, and 1.375 (11/8) times higher for insertive anal sex.</w:t>
      </w:r>
    </w:p>
    <w:p w14:paraId="7AD774C9" w14:textId="77777777" w:rsidR="000A158D" w:rsidRPr="00BC1A25" w:rsidRDefault="000A158D" w:rsidP="00641755"/>
    <w:p w14:paraId="36A84459" w14:textId="37ECE06E" w:rsidR="000A158D" w:rsidRPr="00BC1A25" w:rsidRDefault="000A158D" w:rsidP="000A158D">
      <w:pPr>
        <w:jc w:val="both"/>
        <w:rPr>
          <w:color w:val="000000" w:themeColor="text1"/>
        </w:rPr>
      </w:pPr>
      <w:r w:rsidRPr="00BC1A25">
        <w:rPr>
          <w:color w:val="000000" w:themeColor="text1"/>
        </w:rPr>
        <w:t xml:space="preserve">Given the uncertainty of the </w:t>
      </w:r>
      <w:r w:rsidR="0045145C" w:rsidRPr="00BC1A25">
        <w:rPr>
          <w:rFonts w:ascii="Cambria" w:hAnsi="Cambria"/>
          <w:color w:val="000000" w:themeColor="text1"/>
        </w:rPr>
        <w:t>β</w:t>
      </w:r>
      <w:r w:rsidRPr="00BC1A25">
        <w:rPr>
          <w:color w:val="000000" w:themeColor="text1"/>
          <w:vertAlign w:val="subscript"/>
        </w:rPr>
        <w:t>0</w:t>
      </w:r>
      <w:r w:rsidRPr="00BC1A25">
        <w:rPr>
          <w:color w:val="000000" w:themeColor="text1"/>
        </w:rPr>
        <w:t xml:space="preserve"> parameter in Wilson equation, a base case scenario has been developed using the Wilson </w:t>
      </w:r>
      <w:r w:rsidR="0045145C" w:rsidRPr="00BC1A25">
        <w:rPr>
          <w:rFonts w:ascii="Cambria" w:hAnsi="Cambria"/>
          <w:color w:val="000000" w:themeColor="text1"/>
        </w:rPr>
        <w:t>β</w:t>
      </w:r>
      <w:r w:rsidRPr="00BC1A25">
        <w:rPr>
          <w:color w:val="000000" w:themeColor="text1"/>
          <w:vertAlign w:val="subscript"/>
        </w:rPr>
        <w:t>0</w:t>
      </w:r>
      <w:r w:rsidR="0096032F" w:rsidRPr="00BC1A25">
        <w:rPr>
          <w:color w:val="000000" w:themeColor="text1"/>
        </w:rPr>
        <w:t xml:space="preserve"> mean value. Additional</w:t>
      </w:r>
      <w:r w:rsidRPr="00BC1A25">
        <w:rPr>
          <w:color w:val="000000" w:themeColor="text1"/>
        </w:rPr>
        <w:t xml:space="preserve"> sensitivity analyses were performed with the lower and upper uncertainty bounds.</w:t>
      </w:r>
    </w:p>
    <w:p w14:paraId="76BF2CC2" w14:textId="77777777" w:rsidR="009F4A3B" w:rsidRPr="00BC1A25" w:rsidRDefault="009F4A3B"/>
    <w:p w14:paraId="5B68C4C8" w14:textId="5D521F12" w:rsidR="000A158D" w:rsidRPr="00BC1A25" w:rsidRDefault="000A158D">
      <w:r w:rsidRPr="00BC1A25">
        <w:br w:type="page"/>
      </w:r>
    </w:p>
    <w:p w14:paraId="1F2516D9" w14:textId="16816DAE" w:rsidR="009F4A3B" w:rsidRPr="00BC1A25" w:rsidRDefault="000A158D" w:rsidP="000C2DFD">
      <w:pPr>
        <w:pStyle w:val="Ttulo2"/>
        <w:numPr>
          <w:ilvl w:val="0"/>
          <w:numId w:val="1"/>
        </w:numPr>
        <w:spacing w:before="0" w:after="120"/>
        <w:rPr>
          <w:rFonts w:asciiTheme="minorHAnsi" w:hAnsiTheme="minorHAnsi"/>
          <w:color w:val="000000" w:themeColor="text1"/>
          <w:sz w:val="32"/>
          <w:szCs w:val="32"/>
        </w:rPr>
      </w:pPr>
      <w:r w:rsidRPr="00BC1A25">
        <w:rPr>
          <w:rFonts w:asciiTheme="minorHAnsi" w:hAnsiTheme="minorHAnsi"/>
          <w:color w:val="000000" w:themeColor="text1"/>
          <w:sz w:val="32"/>
          <w:szCs w:val="32"/>
        </w:rPr>
        <w:lastRenderedPageBreak/>
        <w:t>List of Scenarios Simulated (Base Case and Sensitivity A</w:t>
      </w:r>
      <w:r w:rsidR="009F4A3B" w:rsidRPr="00BC1A25">
        <w:rPr>
          <w:rFonts w:asciiTheme="minorHAnsi" w:hAnsiTheme="minorHAnsi"/>
          <w:color w:val="000000" w:themeColor="text1"/>
          <w:sz w:val="32"/>
          <w:szCs w:val="32"/>
        </w:rPr>
        <w:t>nalyses</w:t>
      </w:r>
      <w:r w:rsidRPr="00BC1A25">
        <w:rPr>
          <w:rFonts w:asciiTheme="minorHAnsi" w:hAnsiTheme="minorHAnsi"/>
          <w:color w:val="000000" w:themeColor="text1"/>
          <w:sz w:val="32"/>
          <w:szCs w:val="32"/>
        </w:rPr>
        <w:t>)</w:t>
      </w:r>
    </w:p>
    <w:p w14:paraId="6D111503" w14:textId="77777777" w:rsidR="00980130" w:rsidRPr="00BC1A25" w:rsidRDefault="00980130" w:rsidP="00980130">
      <w:pPr>
        <w:rPr>
          <w:u w:val="single"/>
        </w:rPr>
      </w:pPr>
      <w:r w:rsidRPr="00BC1A25">
        <w:rPr>
          <w:u w:val="single"/>
        </w:rPr>
        <w:t xml:space="preserve">Time horizon 8-weeks (Partners data from START study without any extrapolation) </w:t>
      </w:r>
    </w:p>
    <w:p w14:paraId="2BEFDF48" w14:textId="77777777" w:rsidR="00980130" w:rsidRPr="00BC1A25" w:rsidRDefault="00980130" w:rsidP="00980130"/>
    <w:p w14:paraId="2C64BC5B" w14:textId="77777777" w:rsidR="00726216" w:rsidRPr="00BC1A25" w:rsidRDefault="000A158D" w:rsidP="00726216">
      <w:pPr>
        <w:pStyle w:val="Ttulo3"/>
        <w:numPr>
          <w:ilvl w:val="0"/>
          <w:numId w:val="12"/>
        </w:numPr>
        <w:rPr>
          <w:rFonts w:asciiTheme="minorHAnsi" w:hAnsiTheme="minorHAnsi"/>
          <w:color w:val="000000" w:themeColor="text1"/>
        </w:rPr>
      </w:pPr>
      <w:r w:rsidRPr="00BC1A25">
        <w:rPr>
          <w:rFonts w:asciiTheme="minorHAnsi" w:hAnsiTheme="minorHAnsi"/>
          <w:color w:val="000000" w:themeColor="text1"/>
        </w:rPr>
        <w:t>Base Case:</w:t>
      </w:r>
    </w:p>
    <w:p w14:paraId="3F9DEADA" w14:textId="156ABECB" w:rsidR="00726216" w:rsidRPr="00BC1A25" w:rsidRDefault="00726216" w:rsidP="00980130">
      <w:pPr>
        <w:pStyle w:val="Prrafodelista"/>
        <w:numPr>
          <w:ilvl w:val="1"/>
          <w:numId w:val="13"/>
        </w:numPr>
        <w:rPr>
          <w:color w:val="000000" w:themeColor="text1"/>
        </w:rPr>
      </w:pPr>
      <w:r w:rsidRPr="00BC1A25">
        <w:rPr>
          <w:color w:val="000000" w:themeColor="text1"/>
        </w:rPr>
        <w:t xml:space="preserve">Probability of infection from </w:t>
      </w:r>
      <w:r w:rsidR="0045145C" w:rsidRPr="00BC1A25">
        <w:rPr>
          <w:rFonts w:ascii="Cambria" w:hAnsi="Cambria"/>
          <w:color w:val="000000" w:themeColor="text1"/>
        </w:rPr>
        <w:t>β</w:t>
      </w:r>
      <w:r w:rsidRPr="00BC1A25">
        <w:rPr>
          <w:color w:val="000000" w:themeColor="text1"/>
          <w:vertAlign w:val="subscript"/>
        </w:rPr>
        <w:t>0</w:t>
      </w:r>
      <w:r w:rsidRPr="00BC1A25">
        <w:rPr>
          <w:color w:val="000000" w:themeColor="text1"/>
        </w:rPr>
        <w:t xml:space="preserve"> mean value.</w:t>
      </w:r>
    </w:p>
    <w:p w14:paraId="0443F1D2" w14:textId="41F52A24" w:rsidR="000A158D" w:rsidRPr="00BC1A25" w:rsidRDefault="000A158D" w:rsidP="00726216">
      <w:pPr>
        <w:pStyle w:val="Ttulo3"/>
        <w:numPr>
          <w:ilvl w:val="0"/>
          <w:numId w:val="12"/>
        </w:numPr>
        <w:rPr>
          <w:rFonts w:asciiTheme="minorHAnsi" w:hAnsiTheme="minorHAnsi"/>
          <w:color w:val="000000" w:themeColor="text1"/>
        </w:rPr>
      </w:pPr>
      <w:r w:rsidRPr="00BC1A25">
        <w:rPr>
          <w:rFonts w:asciiTheme="minorHAnsi" w:hAnsiTheme="minorHAnsi"/>
          <w:color w:val="000000" w:themeColor="text1"/>
        </w:rPr>
        <w:t>Sensitivity Analysis 1:</w:t>
      </w:r>
    </w:p>
    <w:p w14:paraId="3DA0B937" w14:textId="3B263BA0" w:rsidR="000A158D" w:rsidRPr="00BC1A25" w:rsidRDefault="00726216" w:rsidP="000A158D">
      <w:pPr>
        <w:pStyle w:val="Prrafodelista"/>
        <w:numPr>
          <w:ilvl w:val="1"/>
          <w:numId w:val="13"/>
        </w:numPr>
        <w:rPr>
          <w:color w:val="000000" w:themeColor="text1"/>
        </w:rPr>
      </w:pPr>
      <w:r w:rsidRPr="00BC1A25">
        <w:rPr>
          <w:color w:val="000000" w:themeColor="text1"/>
        </w:rPr>
        <w:t xml:space="preserve">Probability of infection from </w:t>
      </w:r>
      <w:r w:rsidR="0045145C" w:rsidRPr="00BC1A25">
        <w:rPr>
          <w:rFonts w:ascii="Cambria" w:hAnsi="Cambria"/>
          <w:color w:val="000000" w:themeColor="text1"/>
        </w:rPr>
        <w:t>β</w:t>
      </w:r>
      <w:r w:rsidRPr="00BC1A25">
        <w:rPr>
          <w:color w:val="000000" w:themeColor="text1"/>
          <w:vertAlign w:val="subscript"/>
        </w:rPr>
        <w:t>0</w:t>
      </w:r>
      <w:r w:rsidRPr="00BC1A25">
        <w:rPr>
          <w:color w:val="000000" w:themeColor="text1"/>
        </w:rPr>
        <w:t xml:space="preserve"> </w:t>
      </w:r>
      <w:r w:rsidR="003A5E8F" w:rsidRPr="00BC1A25">
        <w:rPr>
          <w:color w:val="000000" w:themeColor="text1"/>
        </w:rPr>
        <w:t>lower uncertainty bound value</w:t>
      </w:r>
      <w:r w:rsidRPr="00BC1A25">
        <w:rPr>
          <w:color w:val="000000" w:themeColor="text1"/>
        </w:rPr>
        <w:t>.</w:t>
      </w:r>
    </w:p>
    <w:p w14:paraId="0058A8F2" w14:textId="7040A2D9" w:rsidR="000A158D" w:rsidRPr="00BC1A25" w:rsidRDefault="000A158D" w:rsidP="000A158D">
      <w:pPr>
        <w:pStyle w:val="Ttulo3"/>
        <w:numPr>
          <w:ilvl w:val="0"/>
          <w:numId w:val="12"/>
        </w:numPr>
        <w:rPr>
          <w:rFonts w:asciiTheme="minorHAnsi" w:hAnsiTheme="minorHAnsi"/>
          <w:color w:val="000000" w:themeColor="text1"/>
        </w:rPr>
      </w:pPr>
      <w:r w:rsidRPr="00BC1A25">
        <w:rPr>
          <w:rFonts w:asciiTheme="minorHAnsi" w:hAnsiTheme="minorHAnsi"/>
          <w:color w:val="000000" w:themeColor="text1"/>
        </w:rPr>
        <w:t>Sensitivity Analysis 2:</w:t>
      </w:r>
    </w:p>
    <w:p w14:paraId="6C96895A" w14:textId="44CA46B6" w:rsidR="00726216" w:rsidRPr="00BC1A25" w:rsidRDefault="00726216" w:rsidP="00726216">
      <w:pPr>
        <w:pStyle w:val="Prrafodelista"/>
        <w:numPr>
          <w:ilvl w:val="1"/>
          <w:numId w:val="13"/>
        </w:numPr>
        <w:rPr>
          <w:color w:val="000000" w:themeColor="text1"/>
        </w:rPr>
      </w:pPr>
      <w:r w:rsidRPr="00BC1A25">
        <w:rPr>
          <w:color w:val="000000" w:themeColor="text1"/>
        </w:rPr>
        <w:t xml:space="preserve">Probability of infection from </w:t>
      </w:r>
      <w:r w:rsidR="0045145C" w:rsidRPr="00BC1A25">
        <w:rPr>
          <w:rFonts w:ascii="Cambria" w:hAnsi="Cambria"/>
          <w:color w:val="000000" w:themeColor="text1"/>
        </w:rPr>
        <w:t>β</w:t>
      </w:r>
      <w:r w:rsidRPr="00BC1A25">
        <w:rPr>
          <w:color w:val="000000" w:themeColor="text1"/>
          <w:vertAlign w:val="subscript"/>
        </w:rPr>
        <w:t>0</w:t>
      </w:r>
      <w:r w:rsidRPr="00BC1A25">
        <w:rPr>
          <w:color w:val="000000" w:themeColor="text1"/>
        </w:rPr>
        <w:t xml:space="preserve"> </w:t>
      </w:r>
      <w:r w:rsidR="003A5E8F" w:rsidRPr="00BC1A25">
        <w:rPr>
          <w:color w:val="000000" w:themeColor="text1"/>
        </w:rPr>
        <w:t>upper uncertainty bound value</w:t>
      </w:r>
      <w:r w:rsidRPr="00BC1A25">
        <w:rPr>
          <w:color w:val="000000" w:themeColor="text1"/>
        </w:rPr>
        <w:t>.</w:t>
      </w:r>
    </w:p>
    <w:p w14:paraId="68C6C13B" w14:textId="77777777" w:rsidR="00980130" w:rsidRPr="00BC1A25" w:rsidRDefault="00980130" w:rsidP="00980130">
      <w:pPr>
        <w:rPr>
          <w:color w:val="000000" w:themeColor="text1"/>
        </w:rPr>
      </w:pPr>
    </w:p>
    <w:p w14:paraId="62DA14DB" w14:textId="6D6E4296" w:rsidR="005877EA" w:rsidRPr="00BC1A25" w:rsidRDefault="005877EA">
      <w:r w:rsidRPr="00BC1A25">
        <w:br w:type="page"/>
      </w:r>
    </w:p>
    <w:p w14:paraId="0E6D0931" w14:textId="77777777" w:rsidR="00D741A5" w:rsidRPr="00BC1A25" w:rsidRDefault="00D741A5" w:rsidP="00641755"/>
    <w:p w14:paraId="32D171A7" w14:textId="77777777" w:rsidR="00641755" w:rsidRPr="00BC1A25" w:rsidRDefault="00641755" w:rsidP="00180AB2">
      <w:pPr>
        <w:pStyle w:val="Ttulo2"/>
        <w:numPr>
          <w:ilvl w:val="0"/>
          <w:numId w:val="1"/>
        </w:numPr>
        <w:spacing w:before="0" w:after="120"/>
        <w:rPr>
          <w:rFonts w:asciiTheme="minorHAnsi" w:hAnsiTheme="minorHAnsi"/>
          <w:color w:val="000000" w:themeColor="text1"/>
          <w:sz w:val="32"/>
          <w:szCs w:val="32"/>
        </w:rPr>
      </w:pPr>
      <w:bookmarkStart w:id="32" w:name="_Toc361929897"/>
      <w:r w:rsidRPr="00BC1A25">
        <w:rPr>
          <w:rFonts w:asciiTheme="minorHAnsi" w:hAnsiTheme="minorHAnsi"/>
          <w:color w:val="000000" w:themeColor="text1"/>
          <w:sz w:val="32"/>
          <w:szCs w:val="32"/>
        </w:rPr>
        <w:t>Model results</w:t>
      </w:r>
      <w:bookmarkEnd w:id="32"/>
    </w:p>
    <w:p w14:paraId="048B1F9A" w14:textId="2533AEBD" w:rsidR="00AA75E4" w:rsidRPr="00BC1A25" w:rsidRDefault="00AA75E4" w:rsidP="00067BF4">
      <w:pPr>
        <w:spacing w:after="120"/>
        <w:jc w:val="both"/>
      </w:pPr>
      <w:r w:rsidRPr="00BC1A25">
        <w:t xml:space="preserve">For each </w:t>
      </w:r>
      <w:r w:rsidR="00484049" w:rsidRPr="00BC1A25">
        <w:t xml:space="preserve">scenario and </w:t>
      </w:r>
      <w:r w:rsidRPr="00BC1A25">
        <w:t>treatment evaluated</w:t>
      </w:r>
      <w:r w:rsidR="00932CBE" w:rsidRPr="00BC1A25">
        <w:t>,</w:t>
      </w:r>
      <w:r w:rsidRPr="00BC1A25">
        <w:t xml:space="preserve"> the model allows</w:t>
      </w:r>
      <w:r w:rsidR="00BB0041" w:rsidRPr="00BC1A25">
        <w:t xml:space="preserve"> us</w:t>
      </w:r>
      <w:r w:rsidRPr="00BC1A25">
        <w:t xml:space="preserve"> to obtain:</w:t>
      </w:r>
    </w:p>
    <w:p w14:paraId="68481BBA" w14:textId="77777777" w:rsidR="00AA75E4" w:rsidRPr="00BC1A25" w:rsidRDefault="00AA75E4" w:rsidP="00067BF4">
      <w:pPr>
        <w:pStyle w:val="Prrafodelista"/>
        <w:numPr>
          <w:ilvl w:val="0"/>
          <w:numId w:val="3"/>
        </w:numPr>
        <w:spacing w:after="120"/>
        <w:jc w:val="both"/>
      </w:pPr>
      <w:r w:rsidRPr="00BC1A25">
        <w:t>Number of simulated partners and average number of partners per patient.</w:t>
      </w:r>
    </w:p>
    <w:p w14:paraId="0087B275" w14:textId="77777777" w:rsidR="00D647AA" w:rsidRPr="00BC1A25" w:rsidRDefault="00AA75E4" w:rsidP="00067BF4">
      <w:pPr>
        <w:pStyle w:val="Prrafodelista"/>
        <w:numPr>
          <w:ilvl w:val="0"/>
          <w:numId w:val="3"/>
        </w:numPr>
        <w:spacing w:after="120"/>
        <w:jc w:val="both"/>
      </w:pPr>
      <w:r w:rsidRPr="00BC1A25">
        <w:t>Number of simulated risk sexual encounters and number of simulated risk sexual encounters per partner.</w:t>
      </w:r>
    </w:p>
    <w:p w14:paraId="61473A0E" w14:textId="7A7D3A0D" w:rsidR="00AA75E4" w:rsidRPr="00BC1A25" w:rsidRDefault="00AA75E4" w:rsidP="00067BF4">
      <w:pPr>
        <w:pStyle w:val="Prrafodelista"/>
        <w:numPr>
          <w:ilvl w:val="0"/>
          <w:numId w:val="3"/>
        </w:numPr>
        <w:spacing w:after="120"/>
        <w:jc w:val="both"/>
      </w:pPr>
      <w:r w:rsidRPr="00BC1A25">
        <w:t>Number of simulated new infections</w:t>
      </w:r>
      <w:r w:rsidR="00081AF9" w:rsidRPr="00BC1A25">
        <w:t xml:space="preserve"> (4 and </w:t>
      </w:r>
      <w:r w:rsidR="002210B3" w:rsidRPr="00BC1A25">
        <w:t>8 weeks)</w:t>
      </w:r>
    </w:p>
    <w:p w14:paraId="3CF67F49" w14:textId="500A8F31" w:rsidR="00726216" w:rsidRPr="00BC1A25" w:rsidRDefault="000C2DFD" w:rsidP="00067BF4">
      <w:pPr>
        <w:pStyle w:val="Prrafodelista"/>
        <w:numPr>
          <w:ilvl w:val="0"/>
          <w:numId w:val="3"/>
        </w:numPr>
        <w:spacing w:after="120"/>
        <w:jc w:val="both"/>
      </w:pPr>
      <w:r w:rsidRPr="00BC1A25">
        <w:t>Number of patient</w:t>
      </w:r>
      <w:r w:rsidR="00932CBE" w:rsidRPr="00BC1A25">
        <w:t>s</w:t>
      </w:r>
      <w:r w:rsidRPr="00BC1A25">
        <w:t xml:space="preserve"> needed to be treated</w:t>
      </w:r>
      <w:r w:rsidR="00932CBE" w:rsidRPr="00BC1A25">
        <w:t xml:space="preserve"> </w:t>
      </w:r>
      <w:r w:rsidRPr="00BC1A25">
        <w:t>with DTG instead of comparator (EFV/RAL/DRVr-based ART) to prevent one transmission event (</w:t>
      </w:r>
      <w:r w:rsidR="00726216" w:rsidRPr="00BC1A25">
        <w:t>NNT</w:t>
      </w:r>
      <w:r w:rsidRPr="00BC1A25">
        <w:t>).</w:t>
      </w:r>
    </w:p>
    <w:p w14:paraId="53882A6F" w14:textId="4E394377" w:rsidR="0008405E" w:rsidRPr="00BC1A25" w:rsidRDefault="00453B8E" w:rsidP="0008405E">
      <w:pPr>
        <w:spacing w:after="120"/>
        <w:jc w:val="both"/>
      </w:pPr>
      <w:r w:rsidRPr="00BC1A25">
        <w:t xml:space="preserve">NNT is an expression of the number of patients a clinician would need to treat </w:t>
      </w:r>
      <w:r w:rsidR="0008405E" w:rsidRPr="00BC1A25">
        <w:t xml:space="preserve">with a treatment option vs. another one, </w:t>
      </w:r>
      <w:r w:rsidRPr="00BC1A25">
        <w:t xml:space="preserve">to prevent </w:t>
      </w:r>
      <w:r w:rsidR="00932CBE" w:rsidRPr="00BC1A25">
        <w:t xml:space="preserve">one </w:t>
      </w:r>
      <w:r w:rsidRPr="00BC1A25">
        <w:t xml:space="preserve">additional adverse outcome or to obtain </w:t>
      </w:r>
      <w:r w:rsidR="00932CBE" w:rsidRPr="00BC1A25">
        <w:t xml:space="preserve">one </w:t>
      </w:r>
      <w:r w:rsidRPr="00BC1A25">
        <w:t>additional benefit.</w:t>
      </w:r>
      <w:r w:rsidR="00067BF4" w:rsidRPr="00BC1A25">
        <w:t xml:space="preserve"> This value </w:t>
      </w:r>
      <w:r w:rsidR="00932CBE" w:rsidRPr="00BC1A25">
        <w:t xml:space="preserve">depends </w:t>
      </w:r>
      <w:r w:rsidR="00067BF4" w:rsidRPr="00BC1A25">
        <w:t>on the condition, the intervention, the events</w:t>
      </w:r>
      <w:r w:rsidR="00932CBE" w:rsidRPr="00BC1A25">
        <w:t>,</w:t>
      </w:r>
      <w:r w:rsidR="00067BF4" w:rsidRPr="00BC1A25">
        <w:t xml:space="preserve"> and the duration of follow-up</w:t>
      </w:r>
      <w:r w:rsidR="00E821F5" w:rsidRPr="00BC1A25">
        <w:t xml:space="preserve"> </w:t>
      </w:r>
      <w:r w:rsidR="00067BF4" w:rsidRPr="00BC1A25">
        <w:rPr>
          <w:vertAlign w:val="superscript"/>
        </w:rPr>
        <w:fldChar w:fldCharType="begin"/>
      </w:r>
      <w:r w:rsidR="00E821F5" w:rsidRPr="00BC1A25">
        <w:rPr>
          <w:vertAlign w:val="superscript"/>
        </w:rPr>
        <w:instrText xml:space="preserve"> ADDIN EN.CITE &lt;EndNote&gt;&lt;Cite&gt;&lt;Author&gt;Cordell&lt;/Author&gt;&lt;Year&gt;1999&lt;/Year&gt;&lt;RecNum&gt;273&lt;/RecNum&gt;&lt;DisplayText&gt;(11)&lt;/DisplayText&gt;&lt;record&gt;&lt;rec-number&gt;273&lt;/rec-number&gt;&lt;foreign-keys&gt;&lt;key app="EN" db-id="2frvd2r9nwf0abezts4xpx96ttx0z9f5d5ea" timestamp="1533377033"&gt;273&lt;/key&gt;&lt;/foreign-keys&gt;&lt;ref-type name="Journal Article"&gt;17&lt;/ref-type&gt;&lt;contributors&gt;&lt;authors&gt;&lt;author&gt;Cordell, W. H.&lt;/author&gt;&lt;/authors&gt;&lt;/contributors&gt;&lt;auth-address&gt;Emergency Medicine and Trauma Center, Methodist Hospital, Clarian Health Partners, Indiana University School of Medicine, Indianapolis, IN, USA.&lt;/auth-address&gt;&lt;titles&gt;&lt;title&gt;Number needed to treat (NNT)&lt;/title&gt;&lt;secondary-title&gt;Ann Emerg Med&lt;/secondary-title&gt;&lt;alt-title&gt;Annals of emergency medicine&lt;/alt-title&gt;&lt;/titles&gt;&lt;periodical&gt;&lt;full-title&gt;Ann Emerg Med&lt;/full-title&gt;&lt;abbr-1&gt;Annals of emergency medicine&lt;/abbr-1&gt;&lt;/periodical&gt;&lt;alt-periodical&gt;&lt;full-title&gt;Ann Emerg Med&lt;/full-title&gt;&lt;abbr-1&gt;Annals of emergency medicine&lt;/abbr-1&gt;&lt;/alt-periodical&gt;&lt;pages&gt;433-6&lt;/pages&gt;&lt;volume&gt;33&lt;/volume&gt;&lt;number&gt;4&lt;/number&gt;&lt;edition&gt;1999/03/27&lt;/edition&gt;&lt;keywords&gt;&lt;keyword&gt;Clinical Trials as Topic/*statistics &amp;amp; numerical data&lt;/keyword&gt;&lt;keyword&gt;Emergency Medical Services/*statistics &amp;amp; numerical data&lt;/keyword&gt;&lt;keyword&gt;Evidence-Based Medicine/*statistics &amp;amp; numerical data&lt;/keyword&gt;&lt;keyword&gt;Humans&lt;/keyword&gt;&lt;keyword&gt;*Outcome and Process Assessment (Health Care)&lt;/keyword&gt;&lt;keyword&gt;Risk Assessment&lt;/keyword&gt;&lt;keyword&gt;Treatment Outcome&lt;/keyword&gt;&lt;/keywords&gt;&lt;dates&gt;&lt;year&gt;1999&lt;/year&gt;&lt;pub-dates&gt;&lt;date&gt;Apr&lt;/date&gt;&lt;/pub-dates&gt;&lt;/dates&gt;&lt;isbn&gt;0196-0644 (Print)&amp;#xD;0196-0644&lt;/isbn&gt;&lt;accession-num&gt;10092722&lt;/accession-num&gt;&lt;urls&gt;&lt;/urls&gt;&lt;remote-database-provider&gt;NLM&lt;/remote-database-provider&gt;&lt;language&gt;eng&lt;/language&gt;&lt;/record&gt;&lt;/Cite&gt;&lt;/EndNote&gt;</w:instrText>
      </w:r>
      <w:r w:rsidR="00067BF4" w:rsidRPr="00BC1A25">
        <w:rPr>
          <w:vertAlign w:val="superscript"/>
        </w:rPr>
        <w:fldChar w:fldCharType="separate"/>
      </w:r>
      <w:r w:rsidR="00E821F5" w:rsidRPr="00BC1A25">
        <w:rPr>
          <w:noProof/>
          <w:vertAlign w:val="superscript"/>
        </w:rPr>
        <w:t>(11)</w:t>
      </w:r>
      <w:r w:rsidR="00067BF4" w:rsidRPr="00BC1A25">
        <w:rPr>
          <w:vertAlign w:val="superscript"/>
        </w:rPr>
        <w:fldChar w:fldCharType="end"/>
      </w:r>
      <w:r w:rsidR="00067BF4" w:rsidRPr="00BC1A25">
        <w:t>.</w:t>
      </w:r>
      <w:r w:rsidR="0008405E" w:rsidRPr="00BC1A25">
        <w:t xml:space="preserve"> Therefore, it is believed that the NNT conveys both clinical and statistical significance to physicians and their patients in a single and easily comprehended measure.</w:t>
      </w:r>
    </w:p>
    <w:p w14:paraId="1D830F7E" w14:textId="05DE1D27" w:rsidR="000C2DFD" w:rsidRPr="00BC1A25" w:rsidRDefault="00196AD8" w:rsidP="00196AD8">
      <w:pPr>
        <w:spacing w:after="120"/>
        <w:jc w:val="both"/>
      </w:pPr>
      <w:r w:rsidRPr="00BC1A25">
        <w:t xml:space="preserve">NNT is the inverse of the absolute risk reduction (ARR) that is the absolute </w:t>
      </w:r>
      <w:r w:rsidR="00932CBE" w:rsidRPr="00BC1A25">
        <w:t xml:space="preserve">mathematical </w:t>
      </w:r>
      <w:r w:rsidRPr="00BC1A25">
        <w:t xml:space="preserve">difference in outcome rates between </w:t>
      </w:r>
      <w:r w:rsidR="00B4785C" w:rsidRPr="00BC1A25">
        <w:t xml:space="preserve">treatment groups </w:t>
      </w:r>
      <w:r w:rsidR="00B4785C" w:rsidRPr="00BC1A25">
        <w:rPr>
          <w:vertAlign w:val="superscript"/>
        </w:rPr>
        <w:fldChar w:fldCharType="begin">
          <w:fldData xml:space="preserve">PEVuZE5vdGU+PENpdGU+PEF1dGhvcj5Db3JkZWxsPC9BdXRob3I+PFllYXI+MTk5OTwvWWVhcj48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</w:fldData>
        </w:fldChar>
      </w:r>
      <w:r w:rsidR="00B4785C" w:rsidRPr="00BC1A25">
        <w:rPr>
          <w:vertAlign w:val="superscript"/>
        </w:rPr>
        <w:instrText xml:space="preserve"> ADDIN EN.CITE </w:instrText>
      </w:r>
      <w:r w:rsidR="00B4785C" w:rsidRPr="00BC1A25">
        <w:rPr>
          <w:vertAlign w:val="superscript"/>
        </w:rPr>
        <w:fldChar w:fldCharType="begin">
          <w:fldData xml:space="preserve">PEVuZE5vdGU+PENpdGU+PEF1dGhvcj5Db3JkZWxsPC9BdXRob3I+PFllYXI+MTk5OTwvWWVhcj48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</w:fldData>
        </w:fldChar>
      </w:r>
      <w:r w:rsidR="00B4785C" w:rsidRPr="00BC1A25">
        <w:rPr>
          <w:vertAlign w:val="superscript"/>
        </w:rPr>
        <w:instrText xml:space="preserve"> ADDIN EN.CITE.DATA </w:instrText>
      </w:r>
      <w:r w:rsidR="00B4785C" w:rsidRPr="00BC1A25">
        <w:rPr>
          <w:vertAlign w:val="superscript"/>
        </w:rPr>
      </w:r>
      <w:r w:rsidR="00B4785C" w:rsidRPr="00BC1A25">
        <w:rPr>
          <w:vertAlign w:val="superscript"/>
        </w:rPr>
        <w:fldChar w:fldCharType="end"/>
      </w:r>
      <w:r w:rsidR="00B4785C" w:rsidRPr="00BC1A25">
        <w:rPr>
          <w:vertAlign w:val="superscript"/>
        </w:rPr>
      </w:r>
      <w:r w:rsidR="00B4785C" w:rsidRPr="00BC1A25">
        <w:rPr>
          <w:vertAlign w:val="superscript"/>
        </w:rPr>
        <w:fldChar w:fldCharType="separate"/>
      </w:r>
      <w:r w:rsidR="00B4785C" w:rsidRPr="00BC1A25">
        <w:rPr>
          <w:noProof/>
          <w:vertAlign w:val="superscript"/>
        </w:rPr>
        <w:t>(11-13)</w:t>
      </w:r>
      <w:r w:rsidR="00B4785C" w:rsidRPr="00BC1A25">
        <w:rPr>
          <w:vertAlign w:val="superscript"/>
        </w:rPr>
        <w:fldChar w:fldCharType="end"/>
      </w:r>
      <w:r w:rsidRPr="00BC1A25">
        <w:t>.</w:t>
      </w:r>
    </w:p>
    <w:p w14:paraId="177C373E" w14:textId="38E7E868" w:rsidR="00307712" w:rsidRPr="00BC1A25" w:rsidRDefault="00932CBE" w:rsidP="00196AD8">
      <w:pPr>
        <w:spacing w:after="120"/>
        <w:jc w:val="both"/>
      </w:pPr>
      <w:r w:rsidRPr="00BC1A25">
        <w:t>The interpretation is therefore</w:t>
      </w:r>
      <w:r w:rsidR="00BD79BF" w:rsidRPr="00BC1A25">
        <w:t xml:space="preserve"> that the lower the value of the NNT</w:t>
      </w:r>
      <w:r w:rsidRPr="00BC1A25">
        <w:t>,</w:t>
      </w:r>
      <w:r w:rsidR="00BD79BF" w:rsidRPr="00BC1A25">
        <w:t xml:space="preserve"> </w:t>
      </w:r>
      <w:r w:rsidRPr="00BC1A25">
        <w:t>the</w:t>
      </w:r>
      <w:r w:rsidR="00BD79BF" w:rsidRPr="00BC1A25">
        <w:t xml:space="preserve"> greater </w:t>
      </w:r>
      <w:r w:rsidRPr="00BC1A25">
        <w:t xml:space="preserve">the </w:t>
      </w:r>
      <w:r w:rsidR="00BD79BF" w:rsidRPr="00BC1A25">
        <w:t xml:space="preserve">number of patients who </w:t>
      </w:r>
      <w:r w:rsidRPr="00BC1A25">
        <w:t xml:space="preserve">will </w:t>
      </w:r>
      <w:r w:rsidR="00BD79BF" w:rsidRPr="00BC1A25">
        <w:t xml:space="preserve">benefit from the </w:t>
      </w:r>
      <w:r w:rsidRPr="00BC1A25">
        <w:t xml:space="preserve">index </w:t>
      </w:r>
      <w:r w:rsidR="00BD79BF" w:rsidRPr="00BC1A25">
        <w:t>treatment</w:t>
      </w:r>
      <w:r w:rsidRPr="00BC1A25">
        <w:t xml:space="preserve"> (DTG)</w:t>
      </w:r>
      <w:r w:rsidR="00BD79BF" w:rsidRPr="00BC1A25">
        <w:t xml:space="preserve"> compared to the</w:t>
      </w:r>
      <w:r w:rsidRPr="00BC1A25">
        <w:t xml:space="preserve"> </w:t>
      </w:r>
      <w:r w:rsidR="00BD79BF" w:rsidRPr="00BC1A25">
        <w:t>comparator</w:t>
      </w:r>
      <w:r w:rsidRPr="00BC1A25">
        <w:t xml:space="preserve"> treatment.</w:t>
      </w:r>
    </w:p>
    <w:p w14:paraId="77E5919A" w14:textId="563BCA6E" w:rsidR="00DA168E" w:rsidRPr="00BC1A25" w:rsidRDefault="00DA168E" w:rsidP="00DA168E">
      <w:pPr>
        <w:spacing w:after="120"/>
      </w:pPr>
      <w:r w:rsidRPr="00BC1A25">
        <w:t xml:space="preserve">Model outputs for the </w:t>
      </w:r>
      <w:r w:rsidR="004D3D67" w:rsidRPr="00BC1A25">
        <w:t xml:space="preserve">base case </w:t>
      </w:r>
      <w:r w:rsidRPr="00BC1A25">
        <w:t>scenario</w:t>
      </w:r>
      <w:r w:rsidR="00F848F3" w:rsidRPr="00BC1A25">
        <w:t xml:space="preserve"> </w:t>
      </w:r>
      <w:r w:rsidR="001768EE" w:rsidRPr="00BC1A25">
        <w:t>and sensitivity</w:t>
      </w:r>
      <w:r w:rsidR="002210B3" w:rsidRPr="00BC1A25">
        <w:t xml:space="preserve"> analyses I</w:t>
      </w:r>
      <w:r w:rsidR="00CF63A5" w:rsidRPr="00BC1A25">
        <w:t xml:space="preserve"> to II are showed in the article, analyses III</w:t>
      </w:r>
      <w:r w:rsidR="00B9126B" w:rsidRPr="00BC1A25">
        <w:t xml:space="preserve"> to </w:t>
      </w:r>
      <w:r w:rsidR="002210B3" w:rsidRPr="00BC1A25">
        <w:t>V</w:t>
      </w:r>
      <w:r w:rsidR="00B9126B" w:rsidRPr="00BC1A25">
        <w:t>III</w:t>
      </w:r>
      <w:r w:rsidR="00F848F3" w:rsidRPr="00BC1A25">
        <w:t xml:space="preserve"> </w:t>
      </w:r>
      <w:r w:rsidRPr="00BC1A25">
        <w:t xml:space="preserve">are summarized in </w:t>
      </w:r>
      <w:r w:rsidR="00CF63A5" w:rsidRPr="00BC1A25">
        <w:rPr>
          <w:b/>
        </w:rPr>
        <w:t>Tables 8 and 9</w:t>
      </w:r>
      <w:r w:rsidR="00081AF9" w:rsidRPr="00BC1A25">
        <w:rPr>
          <w:b/>
        </w:rPr>
        <w:t xml:space="preserve"> </w:t>
      </w:r>
    </w:p>
    <w:p w14:paraId="4451F6A6" w14:textId="77777777" w:rsidR="00F848F3" w:rsidRPr="00BC1A25" w:rsidRDefault="00F848F3" w:rsidP="00DA168E">
      <w:pPr>
        <w:spacing w:after="120"/>
      </w:pPr>
    </w:p>
    <w:p w14:paraId="685A6ADB" w14:textId="77777777" w:rsidR="004D3D67" w:rsidRPr="00BC1A25" w:rsidRDefault="004D3D67" w:rsidP="00FC038D">
      <w:pPr>
        <w:spacing w:after="120"/>
      </w:pPr>
    </w:p>
    <w:p w14:paraId="4AA5B62D" w14:textId="524ACB04" w:rsidR="00FC038D" w:rsidRPr="00BC1A25" w:rsidRDefault="00FC038D" w:rsidP="00FC038D">
      <w:pPr>
        <w:spacing w:after="120"/>
        <w:sectPr w:rsidR="00FC038D" w:rsidRPr="00BC1A25" w:rsidSect="001E15DD">
          <w:footerReference w:type="even" r:id="rId39"/>
          <w:footerReference w:type="default" r:id="rId40"/>
          <w:pgSz w:w="11900" w:h="16840"/>
          <w:pgMar w:top="1135" w:right="1701" w:bottom="1417" w:left="1701" w:header="708" w:footer="708" w:gutter="0"/>
          <w:cols w:space="708"/>
          <w:docGrid w:linePitch="360"/>
        </w:sectPr>
      </w:pPr>
    </w:p>
    <w:p w14:paraId="332617B0" w14:textId="25A506A9" w:rsidR="00D4348B" w:rsidRPr="00BC1A25" w:rsidRDefault="00D4348B" w:rsidP="00D4348B">
      <w:pPr>
        <w:tabs>
          <w:tab w:val="left" w:pos="5830"/>
          <w:tab w:val="left" w:pos="7120"/>
          <w:tab w:val="left" w:pos="8410"/>
          <w:tab w:val="left" w:pos="9838"/>
          <w:tab w:val="left" w:pos="11481"/>
          <w:tab w:val="left" w:pos="12895"/>
        </w:tabs>
        <w:ind w:left="70"/>
        <w:rPr>
          <w:rFonts w:ascii="Cambria" w:hAnsi="Cambria"/>
          <w:color w:val="000000" w:themeColor="text1"/>
          <w:sz w:val="20"/>
          <w:szCs w:val="20"/>
        </w:rPr>
      </w:pPr>
      <w:r w:rsidRPr="00BC1A25">
        <w:rPr>
          <w:rFonts w:ascii="Cambria" w:eastAsia="Times New Roman" w:hAnsi="Cambria" w:cs="Times New Roman"/>
          <w:b/>
          <w:bCs/>
          <w:color w:val="000000" w:themeColor="text1"/>
          <w:sz w:val="20"/>
          <w:szCs w:val="20"/>
          <w:lang w:eastAsia="es-ES_tradnl"/>
        </w:rPr>
        <w:lastRenderedPageBreak/>
        <w:t xml:space="preserve">Table </w:t>
      </w:r>
      <w:r w:rsidR="001B4CA9" w:rsidRPr="00BC1A25">
        <w:rPr>
          <w:rFonts w:ascii="Cambria" w:eastAsia="Times New Roman" w:hAnsi="Cambria" w:cs="Times New Roman"/>
          <w:b/>
          <w:bCs/>
          <w:color w:val="000000" w:themeColor="text1"/>
          <w:sz w:val="20"/>
          <w:szCs w:val="20"/>
          <w:lang w:eastAsia="es-ES_tradnl"/>
        </w:rPr>
        <w:t>G</w:t>
      </w:r>
      <w:r w:rsidRPr="00BC1A25">
        <w:rPr>
          <w:rFonts w:ascii="Cambria" w:eastAsia="Times New Roman" w:hAnsi="Cambria" w:cs="Times New Roman"/>
          <w:b/>
          <w:bCs/>
          <w:color w:val="000000" w:themeColor="text1"/>
          <w:sz w:val="20"/>
          <w:szCs w:val="20"/>
          <w:lang w:eastAsia="es-ES_tradnl"/>
        </w:rPr>
        <w:t xml:space="preserve">. </w:t>
      </w:r>
      <w:r w:rsidR="00124B78" w:rsidRPr="00BC1A25">
        <w:rPr>
          <w:rFonts w:ascii="Cambria" w:eastAsia="Times New Roman" w:hAnsi="Cambria" w:cs="Times New Roman"/>
          <w:bCs/>
          <w:color w:val="000000" w:themeColor="text1"/>
          <w:sz w:val="20"/>
          <w:szCs w:val="20"/>
          <w:lang w:eastAsia="es-ES_tradnl"/>
        </w:rPr>
        <w:t>Sensitivity analyses 3-5.</w:t>
      </w:r>
      <w:r w:rsidR="00124B78" w:rsidRPr="00BC1A25">
        <w:rPr>
          <w:rFonts w:ascii="Cambria" w:eastAsia="Times New Roman" w:hAnsi="Cambria" w:cs="Times New Roman"/>
          <w:b/>
          <w:bCs/>
          <w:color w:val="000000" w:themeColor="text1"/>
          <w:sz w:val="20"/>
          <w:szCs w:val="20"/>
          <w:lang w:eastAsia="es-ES_tradnl"/>
        </w:rPr>
        <w:t xml:space="preserve"> </w:t>
      </w:r>
      <w:r w:rsidR="00124B78" w:rsidRPr="00BC1A25">
        <w:rPr>
          <w:rFonts w:ascii="Cambria" w:eastAsia="Times New Roman" w:hAnsi="Cambria" w:cs="Times New Roman"/>
          <w:bCs/>
          <w:color w:val="000000" w:themeColor="text1"/>
          <w:sz w:val="20"/>
          <w:szCs w:val="20"/>
          <w:lang w:eastAsia="es-ES_tradnl"/>
        </w:rPr>
        <w:t>S</w:t>
      </w:r>
      <w:r w:rsidR="00124B78" w:rsidRPr="00BC1A25">
        <w:rPr>
          <w:rFonts w:ascii="Cambria" w:hAnsi="Cambria"/>
          <w:color w:val="000000" w:themeColor="text1"/>
          <w:sz w:val="20"/>
          <w:szCs w:val="20"/>
        </w:rPr>
        <w:t xml:space="preserve">imulated sexual activity and HIV-1 transmission events after initiation of ART, for </w:t>
      </w:r>
      <w:r w:rsidR="00124B78" w:rsidRPr="00BC1A25">
        <w:rPr>
          <w:rFonts w:ascii="Cambria" w:eastAsia="Times New Roman" w:hAnsi="Cambria" w:cs="Times New Roman"/>
          <w:bCs/>
          <w:color w:val="000000" w:themeColor="text1"/>
          <w:sz w:val="20"/>
          <w:szCs w:val="20"/>
          <w:lang w:eastAsia="es-ES_tradnl"/>
        </w:rPr>
        <w:t xml:space="preserve">the full week 0 to 24 period, </w:t>
      </w:r>
      <w:r w:rsidR="00124B78" w:rsidRPr="00BC1A25">
        <w:rPr>
          <w:rFonts w:ascii="Cambria" w:hAnsi="Cambria"/>
          <w:color w:val="000000" w:themeColor="text1"/>
          <w:sz w:val="20"/>
          <w:szCs w:val="20"/>
        </w:rPr>
        <w:t>in the three treatment arms corresponding to the Single, Spring-2, and Flamingo trials parametrized according to the sexual risk behavior questionnaire in MSM recruited in the START trial</w:t>
      </w:r>
      <w:r w:rsidR="00124B78" w:rsidRPr="00BC1A25">
        <w:rPr>
          <w:rFonts w:ascii="Cambria" w:hAnsi="Cambria"/>
          <w:color w:val="000000" w:themeColor="text1"/>
          <w:sz w:val="20"/>
          <w:szCs w:val="20"/>
          <w:vertAlign w:val="superscript"/>
        </w:rPr>
        <w:t>*</w:t>
      </w:r>
      <w:r w:rsidR="00124B78" w:rsidRPr="00BC1A25">
        <w:rPr>
          <w:rFonts w:ascii="Cambria" w:hAnsi="Cambria"/>
          <w:color w:val="000000" w:themeColor="text1"/>
          <w:sz w:val="20"/>
          <w:szCs w:val="20"/>
          <w:vertAlign w:val="superscript"/>
        </w:rPr>
        <w:sym w:font="Symbol" w:char="F023"/>
      </w:r>
    </w:p>
    <w:tbl>
      <w:tblPr>
        <w:tblW w:w="14742"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165"/>
        <w:gridCol w:w="1134"/>
        <w:gridCol w:w="992"/>
        <w:gridCol w:w="993"/>
        <w:gridCol w:w="992"/>
        <w:gridCol w:w="992"/>
        <w:gridCol w:w="972"/>
        <w:gridCol w:w="1013"/>
        <w:gridCol w:w="1214"/>
        <w:gridCol w:w="1275"/>
      </w:tblGrid>
      <w:tr w:rsidR="00AA51A6" w:rsidRPr="00BC1A25" w14:paraId="567EBA31" w14:textId="77777777" w:rsidTr="00707877">
        <w:trPr>
          <w:trHeight w:val="325"/>
        </w:trPr>
        <w:tc>
          <w:tcPr>
            <w:tcW w:w="5165" w:type="dxa"/>
            <w:shd w:val="clear" w:color="auto" w:fill="F2F2F2" w:themeFill="background1" w:themeFillShade="F2"/>
            <w:noWrap/>
            <w:vAlign w:val="center"/>
          </w:tcPr>
          <w:p w14:paraId="082F790B" w14:textId="77777777" w:rsidR="00AA51A6" w:rsidRPr="00BC1A25" w:rsidRDefault="00AA51A6" w:rsidP="00707877">
            <w:pPr>
              <w:snapToGrid w:val="0"/>
              <w:spacing w:line="480" w:lineRule="auto"/>
              <w:rPr>
                <w:rFonts w:ascii="Cambria" w:eastAsia="Times New Roman" w:hAnsi="Cambria" w:cs="Times New Roman"/>
                <w:b/>
                <w:bCs/>
                <w:color w:val="000000" w:themeColor="text1"/>
                <w:sz w:val="16"/>
                <w:szCs w:val="18"/>
                <w:lang w:eastAsia="es-ES_tradnl"/>
              </w:rPr>
            </w:pPr>
          </w:p>
        </w:tc>
        <w:tc>
          <w:tcPr>
            <w:tcW w:w="3119" w:type="dxa"/>
            <w:gridSpan w:val="3"/>
            <w:shd w:val="clear" w:color="auto" w:fill="F2F2F2" w:themeFill="background1" w:themeFillShade="F2"/>
            <w:vAlign w:val="center"/>
          </w:tcPr>
          <w:p w14:paraId="20435F8F" w14:textId="469FF71C" w:rsidR="00AA51A6" w:rsidRPr="00BC1A25" w:rsidRDefault="00CF63A5" w:rsidP="00707877">
            <w:pPr>
              <w:snapToGrid w:val="0"/>
              <w:spacing w:line="480" w:lineRule="auto"/>
              <w:jc w:val="center"/>
              <w:rPr>
                <w:rFonts w:ascii="Cambria" w:eastAsia="Times New Roman" w:hAnsi="Cambria" w:cs="Times New Roman"/>
                <w:b/>
                <w:bCs/>
                <w:color w:val="000000" w:themeColor="text1"/>
                <w:sz w:val="16"/>
                <w:szCs w:val="18"/>
                <w:lang w:eastAsia="es-ES_tradnl"/>
              </w:rPr>
            </w:pPr>
            <w:r w:rsidRPr="00BC1A25">
              <w:rPr>
                <w:rFonts w:ascii="Cambria" w:hAnsi="Cambria" w:cs="Arial"/>
                <w:b/>
                <w:sz w:val="16"/>
                <w:szCs w:val="18"/>
              </w:rPr>
              <w:t>Sensitivity analysis 3</w:t>
            </w:r>
          </w:p>
        </w:tc>
        <w:tc>
          <w:tcPr>
            <w:tcW w:w="2956" w:type="dxa"/>
            <w:gridSpan w:val="3"/>
            <w:shd w:val="clear" w:color="auto" w:fill="F2F2F2" w:themeFill="background1" w:themeFillShade="F2"/>
            <w:vAlign w:val="center"/>
          </w:tcPr>
          <w:p w14:paraId="53B5AC24" w14:textId="185F252B" w:rsidR="00AA51A6" w:rsidRPr="00BC1A25" w:rsidRDefault="00AA51A6"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hAnsi="Cambria" w:cs="Arial"/>
                <w:b/>
                <w:sz w:val="16"/>
                <w:szCs w:val="18"/>
              </w:rPr>
              <w:t xml:space="preserve">Sensitivity analysis </w:t>
            </w:r>
            <w:r w:rsidR="00CF63A5" w:rsidRPr="00BC1A25">
              <w:rPr>
                <w:rFonts w:ascii="Cambria" w:hAnsi="Cambria" w:cs="Arial"/>
                <w:b/>
                <w:sz w:val="16"/>
                <w:szCs w:val="18"/>
              </w:rPr>
              <w:t>4</w:t>
            </w:r>
          </w:p>
        </w:tc>
        <w:tc>
          <w:tcPr>
            <w:tcW w:w="3502" w:type="dxa"/>
            <w:gridSpan w:val="3"/>
            <w:shd w:val="clear" w:color="auto" w:fill="F2F2F2" w:themeFill="background1" w:themeFillShade="F2"/>
            <w:vAlign w:val="center"/>
          </w:tcPr>
          <w:p w14:paraId="7B99CDF2" w14:textId="5FB3B216" w:rsidR="00AA51A6" w:rsidRPr="00BC1A25" w:rsidRDefault="00AA51A6"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hAnsi="Cambria" w:cs="Arial"/>
                <w:b/>
                <w:sz w:val="16"/>
                <w:szCs w:val="18"/>
              </w:rPr>
              <w:t xml:space="preserve">Sensitivity analysis </w:t>
            </w:r>
            <w:r w:rsidR="00CF63A5" w:rsidRPr="00BC1A25">
              <w:rPr>
                <w:rFonts w:ascii="Cambria" w:hAnsi="Cambria" w:cs="Arial"/>
                <w:b/>
                <w:sz w:val="16"/>
                <w:szCs w:val="18"/>
              </w:rPr>
              <w:t>5</w:t>
            </w:r>
          </w:p>
        </w:tc>
      </w:tr>
      <w:tr w:rsidR="00AA51A6" w:rsidRPr="00BC1A25" w14:paraId="7DF0AA30" w14:textId="77777777" w:rsidTr="00707877">
        <w:trPr>
          <w:trHeight w:val="325"/>
        </w:trPr>
        <w:tc>
          <w:tcPr>
            <w:tcW w:w="5165" w:type="dxa"/>
            <w:shd w:val="clear" w:color="auto" w:fill="F2F2F2" w:themeFill="background1" w:themeFillShade="F2"/>
            <w:noWrap/>
            <w:vAlign w:val="center"/>
            <w:hideMark/>
          </w:tcPr>
          <w:p w14:paraId="56B9DE9D" w14:textId="77777777" w:rsidR="00AA51A6" w:rsidRPr="00BC1A25" w:rsidRDefault="00AA51A6" w:rsidP="00707877">
            <w:pPr>
              <w:snapToGrid w:val="0"/>
              <w:spacing w:line="480" w:lineRule="auto"/>
              <w:rPr>
                <w:rFonts w:ascii="Cambria" w:eastAsia="Times New Roman" w:hAnsi="Cambria" w:cs="Times New Roman"/>
                <w:b/>
                <w:bCs/>
                <w:color w:val="000000" w:themeColor="text1"/>
                <w:sz w:val="16"/>
                <w:szCs w:val="18"/>
                <w:lang w:eastAsia="es-ES_tradnl"/>
              </w:rPr>
            </w:pPr>
            <w:r w:rsidRPr="00BC1A25">
              <w:rPr>
                <w:rFonts w:ascii="Cambria" w:eastAsia="Times New Roman" w:hAnsi="Cambria" w:cs="Times New Roman"/>
                <w:b/>
                <w:bCs/>
                <w:color w:val="000000" w:themeColor="text1"/>
                <w:sz w:val="16"/>
                <w:szCs w:val="18"/>
                <w:lang w:eastAsia="es-ES_tradnl"/>
              </w:rPr>
              <w:t>S</w:t>
            </w:r>
            <w:r w:rsidRPr="00BC1A25">
              <w:rPr>
                <w:rFonts w:ascii="Cambria" w:hAnsi="Cambria"/>
                <w:b/>
                <w:color w:val="000000" w:themeColor="text1"/>
                <w:sz w:val="16"/>
                <w:szCs w:val="18"/>
              </w:rPr>
              <w:t xml:space="preserve">imulated sexual activity </w:t>
            </w:r>
            <w:r w:rsidRPr="00BC1A25">
              <w:rPr>
                <w:rFonts w:ascii="Cambria" w:hAnsi="Cambria"/>
                <w:color w:val="000000" w:themeColor="text1"/>
                <w:sz w:val="16"/>
                <w:szCs w:val="18"/>
                <w:vertAlign w:val="superscript"/>
              </w:rPr>
              <w:t>b</w:t>
            </w:r>
          </w:p>
        </w:tc>
        <w:tc>
          <w:tcPr>
            <w:tcW w:w="1134" w:type="dxa"/>
            <w:shd w:val="clear" w:color="auto" w:fill="F2F2F2" w:themeFill="background1" w:themeFillShade="F2"/>
            <w:vAlign w:val="center"/>
          </w:tcPr>
          <w:p w14:paraId="339E0DB2" w14:textId="77777777" w:rsidR="00AA51A6" w:rsidRPr="00BC1A25" w:rsidRDefault="00AA51A6" w:rsidP="00707877">
            <w:pPr>
              <w:snapToGrid w:val="0"/>
              <w:spacing w:line="480" w:lineRule="auto"/>
              <w:jc w:val="center"/>
              <w:rPr>
                <w:rFonts w:ascii="Cambria" w:eastAsia="Times New Roman" w:hAnsi="Cambria" w:cs="Times New Roman"/>
                <w:b/>
                <w:bCs/>
                <w:color w:val="000000" w:themeColor="text1"/>
                <w:sz w:val="16"/>
                <w:szCs w:val="18"/>
                <w:lang w:eastAsia="es-ES_tradnl"/>
              </w:rPr>
            </w:pPr>
            <w:r w:rsidRPr="00BC1A25">
              <w:rPr>
                <w:rFonts w:ascii="Cambria" w:eastAsia="Times New Roman" w:hAnsi="Cambria" w:cs="Times New Roman"/>
                <w:b/>
                <w:bCs/>
                <w:color w:val="000000" w:themeColor="text1"/>
                <w:sz w:val="16"/>
                <w:szCs w:val="18"/>
                <w:lang w:eastAsia="es-ES_tradnl"/>
              </w:rPr>
              <w:t>Single</w:t>
            </w:r>
          </w:p>
        </w:tc>
        <w:tc>
          <w:tcPr>
            <w:tcW w:w="992" w:type="dxa"/>
            <w:shd w:val="clear" w:color="auto" w:fill="F2F2F2" w:themeFill="background1" w:themeFillShade="F2"/>
            <w:vAlign w:val="center"/>
          </w:tcPr>
          <w:p w14:paraId="51802547" w14:textId="77777777" w:rsidR="00AA51A6" w:rsidRPr="00BC1A25" w:rsidRDefault="00AA51A6" w:rsidP="00707877">
            <w:pPr>
              <w:snapToGrid w:val="0"/>
              <w:spacing w:line="480" w:lineRule="auto"/>
              <w:jc w:val="center"/>
              <w:rPr>
                <w:rFonts w:ascii="Cambria" w:eastAsia="Times New Roman" w:hAnsi="Cambria" w:cs="Times New Roman"/>
                <w:b/>
                <w:bCs/>
                <w:color w:val="000000" w:themeColor="text1"/>
                <w:sz w:val="16"/>
                <w:szCs w:val="18"/>
                <w:lang w:eastAsia="es-ES_tradnl"/>
              </w:rPr>
            </w:pPr>
            <w:r w:rsidRPr="00BC1A25">
              <w:rPr>
                <w:rFonts w:ascii="Cambria" w:eastAsia="Times New Roman" w:hAnsi="Cambria" w:cs="Times New Roman"/>
                <w:b/>
                <w:bCs/>
                <w:color w:val="000000" w:themeColor="text1"/>
                <w:sz w:val="16"/>
                <w:szCs w:val="18"/>
                <w:lang w:eastAsia="es-ES_tradnl"/>
              </w:rPr>
              <w:t>Spring-2</w:t>
            </w:r>
          </w:p>
        </w:tc>
        <w:tc>
          <w:tcPr>
            <w:tcW w:w="993" w:type="dxa"/>
            <w:shd w:val="clear" w:color="auto" w:fill="F2F2F2" w:themeFill="background1" w:themeFillShade="F2"/>
            <w:vAlign w:val="center"/>
          </w:tcPr>
          <w:p w14:paraId="3C22F6CD" w14:textId="77777777" w:rsidR="00AA51A6" w:rsidRPr="00BC1A25" w:rsidRDefault="00AA51A6" w:rsidP="00707877">
            <w:pPr>
              <w:snapToGrid w:val="0"/>
              <w:spacing w:line="480" w:lineRule="auto"/>
              <w:jc w:val="center"/>
              <w:rPr>
                <w:rFonts w:ascii="Cambria" w:eastAsia="Times New Roman" w:hAnsi="Cambria" w:cs="Times New Roman"/>
                <w:b/>
                <w:bCs/>
                <w:color w:val="000000" w:themeColor="text1"/>
                <w:sz w:val="16"/>
                <w:szCs w:val="18"/>
                <w:lang w:eastAsia="es-ES_tradnl"/>
              </w:rPr>
            </w:pPr>
            <w:r w:rsidRPr="00BC1A25">
              <w:rPr>
                <w:rFonts w:ascii="Cambria" w:eastAsia="Times New Roman" w:hAnsi="Cambria" w:cs="Times New Roman"/>
                <w:b/>
                <w:bCs/>
                <w:color w:val="000000" w:themeColor="text1"/>
                <w:sz w:val="16"/>
                <w:szCs w:val="18"/>
                <w:lang w:eastAsia="es-ES_tradnl"/>
              </w:rPr>
              <w:t>Flamingo</w:t>
            </w:r>
          </w:p>
        </w:tc>
        <w:tc>
          <w:tcPr>
            <w:tcW w:w="992" w:type="dxa"/>
            <w:shd w:val="clear" w:color="auto" w:fill="F2F2F2" w:themeFill="background1" w:themeFillShade="F2"/>
            <w:vAlign w:val="center"/>
          </w:tcPr>
          <w:p w14:paraId="2462E06E" w14:textId="77777777" w:rsidR="00AA51A6" w:rsidRPr="00BC1A25" w:rsidRDefault="00AA51A6"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Single</w:t>
            </w:r>
          </w:p>
        </w:tc>
        <w:tc>
          <w:tcPr>
            <w:tcW w:w="992" w:type="dxa"/>
            <w:shd w:val="clear" w:color="auto" w:fill="F2F2F2" w:themeFill="background1" w:themeFillShade="F2"/>
            <w:vAlign w:val="center"/>
          </w:tcPr>
          <w:p w14:paraId="00489A28" w14:textId="77777777" w:rsidR="00AA51A6" w:rsidRPr="00BC1A25" w:rsidRDefault="00AA51A6"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Spring-2</w:t>
            </w:r>
          </w:p>
        </w:tc>
        <w:tc>
          <w:tcPr>
            <w:tcW w:w="972" w:type="dxa"/>
            <w:shd w:val="clear" w:color="auto" w:fill="F2F2F2" w:themeFill="background1" w:themeFillShade="F2"/>
            <w:vAlign w:val="center"/>
          </w:tcPr>
          <w:p w14:paraId="7C4E9ADD" w14:textId="77777777" w:rsidR="00AA51A6" w:rsidRPr="00BC1A25" w:rsidRDefault="00AA51A6"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Flamingo</w:t>
            </w:r>
          </w:p>
        </w:tc>
        <w:tc>
          <w:tcPr>
            <w:tcW w:w="1013" w:type="dxa"/>
            <w:shd w:val="clear" w:color="auto" w:fill="F2F2F2" w:themeFill="background1" w:themeFillShade="F2"/>
            <w:vAlign w:val="center"/>
          </w:tcPr>
          <w:p w14:paraId="6E98022D" w14:textId="77777777" w:rsidR="00AA51A6" w:rsidRPr="00BC1A25" w:rsidRDefault="00AA51A6"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Single</w:t>
            </w:r>
          </w:p>
        </w:tc>
        <w:tc>
          <w:tcPr>
            <w:tcW w:w="1214" w:type="dxa"/>
            <w:shd w:val="clear" w:color="auto" w:fill="F2F2F2" w:themeFill="background1" w:themeFillShade="F2"/>
            <w:vAlign w:val="center"/>
          </w:tcPr>
          <w:p w14:paraId="5898642B" w14:textId="77777777" w:rsidR="00AA51A6" w:rsidRPr="00BC1A25" w:rsidRDefault="00AA51A6"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Spring-2</w:t>
            </w:r>
          </w:p>
        </w:tc>
        <w:tc>
          <w:tcPr>
            <w:tcW w:w="1275" w:type="dxa"/>
            <w:shd w:val="clear" w:color="auto" w:fill="F2F2F2" w:themeFill="background1" w:themeFillShade="F2"/>
            <w:vAlign w:val="center"/>
          </w:tcPr>
          <w:p w14:paraId="6947AE25" w14:textId="77777777" w:rsidR="00AA51A6" w:rsidRPr="00BC1A25" w:rsidRDefault="00AA51A6"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Flamingo</w:t>
            </w:r>
          </w:p>
        </w:tc>
      </w:tr>
      <w:tr w:rsidR="00AA51A6" w:rsidRPr="00BC1A25" w14:paraId="013ADF5F" w14:textId="77777777" w:rsidTr="00707877">
        <w:trPr>
          <w:trHeight w:val="298"/>
        </w:trPr>
        <w:tc>
          <w:tcPr>
            <w:tcW w:w="5165" w:type="dxa"/>
            <w:shd w:val="clear" w:color="auto" w:fill="auto"/>
            <w:noWrap/>
            <w:vAlign w:val="center"/>
          </w:tcPr>
          <w:p w14:paraId="14BDF118" w14:textId="77777777" w:rsidR="00AA51A6" w:rsidRPr="00BC1A25" w:rsidRDefault="00AA51A6"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s="Times New Roman"/>
                <w:color w:val="000000" w:themeColor="text1"/>
                <w:sz w:val="16"/>
                <w:szCs w:val="18"/>
                <w:lang w:eastAsia="es-ES_tradnl"/>
              </w:rPr>
              <w:t>Patients who initiated ART</w:t>
            </w:r>
          </w:p>
        </w:tc>
        <w:tc>
          <w:tcPr>
            <w:tcW w:w="1134" w:type="dxa"/>
            <w:vAlign w:val="center"/>
          </w:tcPr>
          <w:p w14:paraId="55D6F0B9" w14:textId="77777777" w:rsidR="00AA51A6" w:rsidRPr="00BC1A25" w:rsidRDefault="00AA51A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92" w:type="dxa"/>
            <w:vAlign w:val="center"/>
          </w:tcPr>
          <w:p w14:paraId="31DDBC3B" w14:textId="77777777" w:rsidR="00AA51A6" w:rsidRPr="00BC1A25" w:rsidRDefault="00AA51A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93" w:type="dxa"/>
            <w:vAlign w:val="center"/>
          </w:tcPr>
          <w:p w14:paraId="228AE0CD" w14:textId="77777777" w:rsidR="00AA51A6" w:rsidRPr="00BC1A25" w:rsidRDefault="00AA51A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92" w:type="dxa"/>
            <w:vAlign w:val="center"/>
          </w:tcPr>
          <w:p w14:paraId="44DEE93F" w14:textId="77777777" w:rsidR="00AA51A6" w:rsidRPr="00BC1A25" w:rsidRDefault="00AA51A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92" w:type="dxa"/>
            <w:vAlign w:val="center"/>
          </w:tcPr>
          <w:p w14:paraId="36A6E862" w14:textId="77777777" w:rsidR="00AA51A6" w:rsidRPr="00BC1A25" w:rsidRDefault="00AA51A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72" w:type="dxa"/>
            <w:vAlign w:val="center"/>
          </w:tcPr>
          <w:p w14:paraId="3C2DD0EB" w14:textId="77777777" w:rsidR="00AA51A6" w:rsidRPr="00BC1A25" w:rsidRDefault="00AA51A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1013" w:type="dxa"/>
            <w:vAlign w:val="center"/>
          </w:tcPr>
          <w:p w14:paraId="44B48EA1" w14:textId="77777777" w:rsidR="00AA51A6" w:rsidRPr="00BC1A25" w:rsidRDefault="00AA51A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1214" w:type="dxa"/>
            <w:vAlign w:val="center"/>
          </w:tcPr>
          <w:p w14:paraId="5DD0865C" w14:textId="77777777" w:rsidR="00AA51A6" w:rsidRPr="00BC1A25" w:rsidRDefault="00AA51A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1275" w:type="dxa"/>
            <w:vAlign w:val="center"/>
          </w:tcPr>
          <w:p w14:paraId="23BF6964" w14:textId="77777777" w:rsidR="00AA51A6" w:rsidRPr="00BC1A25" w:rsidRDefault="00AA51A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r>
      <w:tr w:rsidR="00AA51A6" w:rsidRPr="00BC1A25" w14:paraId="24E8172B" w14:textId="77777777" w:rsidTr="00707877">
        <w:trPr>
          <w:trHeight w:val="298"/>
        </w:trPr>
        <w:tc>
          <w:tcPr>
            <w:tcW w:w="5165" w:type="dxa"/>
            <w:shd w:val="clear" w:color="auto" w:fill="auto"/>
            <w:noWrap/>
            <w:vAlign w:val="center"/>
            <w:hideMark/>
          </w:tcPr>
          <w:p w14:paraId="4A980246" w14:textId="77777777" w:rsidR="00AA51A6" w:rsidRPr="00BC1A25" w:rsidRDefault="00AA51A6"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Patients who engaged in CLS-D (20% of those initiating ART)</w:t>
            </w:r>
          </w:p>
        </w:tc>
        <w:tc>
          <w:tcPr>
            <w:tcW w:w="1134" w:type="dxa"/>
            <w:vAlign w:val="center"/>
          </w:tcPr>
          <w:p w14:paraId="449C0B33" w14:textId="77777777" w:rsidR="00AA51A6" w:rsidRPr="00BC1A25" w:rsidRDefault="00AA51A6" w:rsidP="00707877">
            <w:pPr>
              <w:snapToGrid w:val="0"/>
              <w:spacing w:line="480" w:lineRule="auto"/>
              <w:jc w:val="center"/>
              <w:rPr>
                <w:rFonts w:ascii="Cambria" w:eastAsia="Times New Roman" w:hAnsi="Cambria"/>
                <w:color w:val="000000" w:themeColor="text1"/>
                <w:sz w:val="16"/>
                <w:szCs w:val="18"/>
              </w:rPr>
            </w:pPr>
            <w:r w:rsidRPr="00BC1A25">
              <w:rPr>
                <w:rFonts w:ascii="Cambria" w:eastAsia="Times New Roman" w:hAnsi="Cambria" w:cs="Times New Roman"/>
                <w:color w:val="000000"/>
                <w:sz w:val="16"/>
                <w:szCs w:val="18"/>
              </w:rPr>
              <w:t>1,000,000</w:t>
            </w:r>
          </w:p>
        </w:tc>
        <w:tc>
          <w:tcPr>
            <w:tcW w:w="992" w:type="dxa"/>
            <w:vAlign w:val="center"/>
          </w:tcPr>
          <w:p w14:paraId="31668BAE" w14:textId="77777777" w:rsidR="00AA51A6" w:rsidRPr="00BC1A25" w:rsidRDefault="00AA51A6" w:rsidP="00707877">
            <w:pPr>
              <w:snapToGrid w:val="0"/>
              <w:spacing w:line="480" w:lineRule="auto"/>
              <w:jc w:val="center"/>
              <w:rPr>
                <w:rFonts w:ascii="Cambria" w:eastAsia="Times New Roman" w:hAnsi="Cambria"/>
                <w:color w:val="000000" w:themeColor="text1"/>
                <w:sz w:val="16"/>
                <w:szCs w:val="18"/>
              </w:rPr>
            </w:pPr>
            <w:r w:rsidRPr="00BC1A25">
              <w:rPr>
                <w:rFonts w:ascii="Cambria" w:eastAsia="Times New Roman" w:hAnsi="Cambria" w:cs="Times New Roman"/>
                <w:color w:val="000000"/>
                <w:sz w:val="16"/>
                <w:szCs w:val="18"/>
              </w:rPr>
              <w:t>1,000,000</w:t>
            </w:r>
          </w:p>
        </w:tc>
        <w:tc>
          <w:tcPr>
            <w:tcW w:w="993" w:type="dxa"/>
            <w:vAlign w:val="center"/>
          </w:tcPr>
          <w:p w14:paraId="4609581E" w14:textId="77777777" w:rsidR="00AA51A6" w:rsidRPr="00BC1A25" w:rsidRDefault="00AA51A6" w:rsidP="00707877">
            <w:pPr>
              <w:snapToGrid w:val="0"/>
              <w:spacing w:line="480" w:lineRule="auto"/>
              <w:jc w:val="center"/>
              <w:rPr>
                <w:rFonts w:ascii="Cambria" w:eastAsia="Times New Roman" w:hAnsi="Cambria"/>
                <w:color w:val="000000" w:themeColor="text1"/>
                <w:sz w:val="16"/>
                <w:szCs w:val="18"/>
              </w:rPr>
            </w:pPr>
            <w:r w:rsidRPr="00BC1A25">
              <w:rPr>
                <w:rFonts w:ascii="Cambria" w:eastAsia="Times New Roman" w:hAnsi="Cambria" w:cs="Times New Roman"/>
                <w:color w:val="000000"/>
                <w:sz w:val="16"/>
                <w:szCs w:val="18"/>
              </w:rPr>
              <w:t>1,000,000</w:t>
            </w:r>
          </w:p>
        </w:tc>
        <w:tc>
          <w:tcPr>
            <w:tcW w:w="992" w:type="dxa"/>
            <w:vAlign w:val="center"/>
          </w:tcPr>
          <w:p w14:paraId="6F8662CB" w14:textId="77777777" w:rsidR="00AA51A6" w:rsidRPr="00BC1A25" w:rsidRDefault="00AA51A6"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992" w:type="dxa"/>
            <w:vAlign w:val="center"/>
          </w:tcPr>
          <w:p w14:paraId="1188F52B" w14:textId="77777777" w:rsidR="00AA51A6" w:rsidRPr="00BC1A25" w:rsidRDefault="00AA51A6"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972" w:type="dxa"/>
            <w:vAlign w:val="center"/>
          </w:tcPr>
          <w:p w14:paraId="4E3229FE" w14:textId="77777777" w:rsidR="00AA51A6" w:rsidRPr="00BC1A25" w:rsidRDefault="00AA51A6"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1013" w:type="dxa"/>
            <w:vAlign w:val="center"/>
          </w:tcPr>
          <w:p w14:paraId="7581D807" w14:textId="77777777" w:rsidR="00AA51A6" w:rsidRPr="00BC1A25" w:rsidRDefault="00AA51A6"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1214" w:type="dxa"/>
            <w:vAlign w:val="center"/>
          </w:tcPr>
          <w:p w14:paraId="11496DD2" w14:textId="77777777" w:rsidR="00AA51A6" w:rsidRPr="00BC1A25" w:rsidRDefault="00AA51A6"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1275" w:type="dxa"/>
            <w:vAlign w:val="center"/>
          </w:tcPr>
          <w:p w14:paraId="4906CCB5" w14:textId="77777777" w:rsidR="00AA51A6" w:rsidRPr="00BC1A25" w:rsidRDefault="00AA51A6"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r>
      <w:tr w:rsidR="00707877" w:rsidRPr="00BC1A25" w14:paraId="299E7046" w14:textId="77777777" w:rsidTr="00707877">
        <w:trPr>
          <w:trHeight w:val="280"/>
        </w:trPr>
        <w:tc>
          <w:tcPr>
            <w:tcW w:w="5165" w:type="dxa"/>
            <w:shd w:val="clear" w:color="auto" w:fill="auto"/>
            <w:noWrap/>
            <w:vAlign w:val="center"/>
            <w:hideMark/>
          </w:tcPr>
          <w:p w14:paraId="41CA01FB"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Partners of patients who engaged in CLS-D</w:t>
            </w:r>
          </w:p>
        </w:tc>
        <w:tc>
          <w:tcPr>
            <w:tcW w:w="1134" w:type="dxa"/>
            <w:vAlign w:val="center"/>
          </w:tcPr>
          <w:p w14:paraId="7DBAC88E" w14:textId="7BA191A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2,598,025</w:t>
            </w:r>
          </w:p>
        </w:tc>
        <w:tc>
          <w:tcPr>
            <w:tcW w:w="992" w:type="dxa"/>
            <w:vAlign w:val="center"/>
          </w:tcPr>
          <w:p w14:paraId="01ACEFA4" w14:textId="277C504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2,673,620</w:t>
            </w:r>
          </w:p>
        </w:tc>
        <w:tc>
          <w:tcPr>
            <w:tcW w:w="993" w:type="dxa"/>
            <w:vAlign w:val="center"/>
          </w:tcPr>
          <w:p w14:paraId="62722A63" w14:textId="0FE527B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2,658,511</w:t>
            </w:r>
          </w:p>
        </w:tc>
        <w:tc>
          <w:tcPr>
            <w:tcW w:w="992" w:type="dxa"/>
            <w:vAlign w:val="center"/>
          </w:tcPr>
          <w:p w14:paraId="50D10091" w14:textId="5B27CF1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2,611,100</w:t>
            </w:r>
          </w:p>
        </w:tc>
        <w:tc>
          <w:tcPr>
            <w:tcW w:w="992" w:type="dxa"/>
            <w:vAlign w:val="center"/>
          </w:tcPr>
          <w:p w14:paraId="7D0F9B08" w14:textId="27ABC63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2,724,651</w:t>
            </w:r>
          </w:p>
        </w:tc>
        <w:tc>
          <w:tcPr>
            <w:tcW w:w="972" w:type="dxa"/>
            <w:vAlign w:val="center"/>
          </w:tcPr>
          <w:p w14:paraId="5ABB725F" w14:textId="6E70159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2,663.960</w:t>
            </w:r>
          </w:p>
        </w:tc>
        <w:tc>
          <w:tcPr>
            <w:tcW w:w="1013" w:type="dxa"/>
            <w:vAlign w:val="center"/>
          </w:tcPr>
          <w:p w14:paraId="641F9913" w14:textId="6BF331D5"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2,645,184</w:t>
            </w:r>
          </w:p>
        </w:tc>
        <w:tc>
          <w:tcPr>
            <w:tcW w:w="1214" w:type="dxa"/>
            <w:vAlign w:val="center"/>
          </w:tcPr>
          <w:p w14:paraId="2B4063B1" w14:textId="7E7B403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2,636,735</w:t>
            </w:r>
          </w:p>
        </w:tc>
        <w:tc>
          <w:tcPr>
            <w:tcW w:w="1275" w:type="dxa"/>
            <w:vAlign w:val="center"/>
          </w:tcPr>
          <w:p w14:paraId="603D4575" w14:textId="2ABBEC81"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2,640,660</w:t>
            </w:r>
          </w:p>
        </w:tc>
      </w:tr>
      <w:tr w:rsidR="00707877" w:rsidRPr="00BC1A25" w14:paraId="426F4110" w14:textId="77777777" w:rsidTr="00707877">
        <w:trPr>
          <w:trHeight w:val="311"/>
        </w:trPr>
        <w:tc>
          <w:tcPr>
            <w:tcW w:w="5165" w:type="dxa"/>
            <w:shd w:val="clear" w:color="auto" w:fill="auto"/>
            <w:noWrap/>
            <w:vAlign w:val="center"/>
            <w:hideMark/>
          </w:tcPr>
          <w:p w14:paraId="3E45EDF2"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Sexual encounters in patients who engaged in CLS-D</w:t>
            </w:r>
          </w:p>
        </w:tc>
        <w:tc>
          <w:tcPr>
            <w:tcW w:w="1134" w:type="dxa"/>
            <w:vAlign w:val="center"/>
          </w:tcPr>
          <w:p w14:paraId="1BC61F74" w14:textId="1BC26993"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21,915,417</w:t>
            </w:r>
          </w:p>
        </w:tc>
        <w:tc>
          <w:tcPr>
            <w:tcW w:w="992" w:type="dxa"/>
            <w:vAlign w:val="center"/>
          </w:tcPr>
          <w:p w14:paraId="1AB16402" w14:textId="4912E69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21,299,208</w:t>
            </w:r>
          </w:p>
        </w:tc>
        <w:tc>
          <w:tcPr>
            <w:tcW w:w="993" w:type="dxa"/>
            <w:vAlign w:val="center"/>
          </w:tcPr>
          <w:p w14:paraId="2256636A" w14:textId="29AE7C1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21,603,651</w:t>
            </w:r>
          </w:p>
        </w:tc>
        <w:tc>
          <w:tcPr>
            <w:tcW w:w="992" w:type="dxa"/>
            <w:vAlign w:val="center"/>
          </w:tcPr>
          <w:p w14:paraId="6730A64F" w14:textId="15F716F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21,892,955</w:t>
            </w:r>
          </w:p>
        </w:tc>
        <w:tc>
          <w:tcPr>
            <w:tcW w:w="992" w:type="dxa"/>
            <w:vAlign w:val="center"/>
          </w:tcPr>
          <w:p w14:paraId="50690582" w14:textId="78DEAF9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21,323,595</w:t>
            </w:r>
          </w:p>
        </w:tc>
        <w:tc>
          <w:tcPr>
            <w:tcW w:w="972" w:type="dxa"/>
            <w:vAlign w:val="center"/>
          </w:tcPr>
          <w:p w14:paraId="680519C6" w14:textId="30E571E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21,640,506</w:t>
            </w:r>
          </w:p>
        </w:tc>
        <w:tc>
          <w:tcPr>
            <w:tcW w:w="1013" w:type="dxa"/>
            <w:vAlign w:val="center"/>
          </w:tcPr>
          <w:p w14:paraId="26BAC10F" w14:textId="2FAD73F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22,022,190</w:t>
            </w:r>
          </w:p>
        </w:tc>
        <w:tc>
          <w:tcPr>
            <w:tcW w:w="1214" w:type="dxa"/>
            <w:vAlign w:val="center"/>
          </w:tcPr>
          <w:p w14:paraId="658D2727" w14:textId="279286D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21,607,188</w:t>
            </w:r>
          </w:p>
        </w:tc>
        <w:tc>
          <w:tcPr>
            <w:tcW w:w="1275" w:type="dxa"/>
            <w:vAlign w:val="center"/>
          </w:tcPr>
          <w:p w14:paraId="7323E0AD" w14:textId="7C9B1DE0"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21,738,984</w:t>
            </w:r>
          </w:p>
        </w:tc>
      </w:tr>
      <w:tr w:rsidR="00707877" w:rsidRPr="00BC1A25" w14:paraId="104A5066" w14:textId="77777777" w:rsidTr="00707877">
        <w:trPr>
          <w:trHeight w:val="280"/>
        </w:trPr>
        <w:tc>
          <w:tcPr>
            <w:tcW w:w="5165" w:type="dxa"/>
            <w:shd w:val="clear" w:color="auto" w:fill="auto"/>
            <w:noWrap/>
            <w:vAlign w:val="center"/>
            <w:hideMark/>
          </w:tcPr>
          <w:p w14:paraId="411FD229"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Partners per patient who engaged in CLS-D</w:t>
            </w:r>
          </w:p>
        </w:tc>
        <w:tc>
          <w:tcPr>
            <w:tcW w:w="1134" w:type="dxa"/>
            <w:vAlign w:val="center"/>
          </w:tcPr>
          <w:p w14:paraId="7CCE5671" w14:textId="77A3DA5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2.60</w:t>
            </w:r>
          </w:p>
        </w:tc>
        <w:tc>
          <w:tcPr>
            <w:tcW w:w="992" w:type="dxa"/>
            <w:vAlign w:val="center"/>
          </w:tcPr>
          <w:p w14:paraId="12D72E4E" w14:textId="1034D635"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2.67</w:t>
            </w:r>
          </w:p>
        </w:tc>
        <w:tc>
          <w:tcPr>
            <w:tcW w:w="993" w:type="dxa"/>
            <w:vAlign w:val="center"/>
          </w:tcPr>
          <w:p w14:paraId="6418268C" w14:textId="2C53279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2.66</w:t>
            </w:r>
          </w:p>
        </w:tc>
        <w:tc>
          <w:tcPr>
            <w:tcW w:w="992" w:type="dxa"/>
            <w:vAlign w:val="center"/>
          </w:tcPr>
          <w:p w14:paraId="0D8BBC41" w14:textId="60ED853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2.61</w:t>
            </w:r>
          </w:p>
        </w:tc>
        <w:tc>
          <w:tcPr>
            <w:tcW w:w="992" w:type="dxa"/>
            <w:vAlign w:val="center"/>
          </w:tcPr>
          <w:p w14:paraId="44C1B299" w14:textId="6B4C0C8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2.72</w:t>
            </w:r>
          </w:p>
        </w:tc>
        <w:tc>
          <w:tcPr>
            <w:tcW w:w="972" w:type="dxa"/>
            <w:vAlign w:val="center"/>
          </w:tcPr>
          <w:p w14:paraId="55ED7F22" w14:textId="4FD7BEA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2.66</w:t>
            </w:r>
          </w:p>
        </w:tc>
        <w:tc>
          <w:tcPr>
            <w:tcW w:w="1013" w:type="dxa"/>
            <w:vAlign w:val="center"/>
          </w:tcPr>
          <w:p w14:paraId="1333163E" w14:textId="7325EF4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2.65</w:t>
            </w:r>
          </w:p>
        </w:tc>
        <w:tc>
          <w:tcPr>
            <w:tcW w:w="1214" w:type="dxa"/>
            <w:vAlign w:val="center"/>
          </w:tcPr>
          <w:p w14:paraId="29E908AA" w14:textId="3DECA86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2.64</w:t>
            </w:r>
          </w:p>
        </w:tc>
        <w:tc>
          <w:tcPr>
            <w:tcW w:w="1275" w:type="dxa"/>
            <w:vAlign w:val="center"/>
          </w:tcPr>
          <w:p w14:paraId="6BFE27D0" w14:textId="550B4E2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2.64</w:t>
            </w:r>
          </w:p>
        </w:tc>
      </w:tr>
      <w:tr w:rsidR="00707877" w:rsidRPr="00BC1A25" w14:paraId="57B13289" w14:textId="77777777" w:rsidTr="00707877">
        <w:trPr>
          <w:trHeight w:val="280"/>
        </w:trPr>
        <w:tc>
          <w:tcPr>
            <w:tcW w:w="5165" w:type="dxa"/>
            <w:shd w:val="clear" w:color="auto" w:fill="auto"/>
            <w:noWrap/>
            <w:vAlign w:val="center"/>
            <w:hideMark/>
          </w:tcPr>
          <w:p w14:paraId="0DFB1A05"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Sexual encounters per partner in patients who engaged in CLS-D</w:t>
            </w:r>
          </w:p>
        </w:tc>
        <w:tc>
          <w:tcPr>
            <w:tcW w:w="1134" w:type="dxa"/>
            <w:vAlign w:val="center"/>
          </w:tcPr>
          <w:p w14:paraId="7521F7CC" w14:textId="64F89C2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8.44</w:t>
            </w:r>
          </w:p>
        </w:tc>
        <w:tc>
          <w:tcPr>
            <w:tcW w:w="992" w:type="dxa"/>
            <w:vAlign w:val="center"/>
          </w:tcPr>
          <w:p w14:paraId="332C3FFA" w14:textId="68D641F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7.97</w:t>
            </w:r>
          </w:p>
        </w:tc>
        <w:tc>
          <w:tcPr>
            <w:tcW w:w="993" w:type="dxa"/>
            <w:vAlign w:val="center"/>
          </w:tcPr>
          <w:p w14:paraId="439F1ED4" w14:textId="66E96B0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8.13</w:t>
            </w:r>
          </w:p>
        </w:tc>
        <w:tc>
          <w:tcPr>
            <w:tcW w:w="992" w:type="dxa"/>
            <w:vAlign w:val="center"/>
          </w:tcPr>
          <w:p w14:paraId="4A6E9005" w14:textId="51E21BB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8.38</w:t>
            </w:r>
          </w:p>
        </w:tc>
        <w:tc>
          <w:tcPr>
            <w:tcW w:w="992" w:type="dxa"/>
            <w:vAlign w:val="center"/>
          </w:tcPr>
          <w:p w14:paraId="0E97E3F7" w14:textId="769CA66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7.83</w:t>
            </w:r>
          </w:p>
        </w:tc>
        <w:tc>
          <w:tcPr>
            <w:tcW w:w="972" w:type="dxa"/>
            <w:vAlign w:val="center"/>
          </w:tcPr>
          <w:p w14:paraId="74112D87" w14:textId="779AD4F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8.12</w:t>
            </w:r>
          </w:p>
        </w:tc>
        <w:tc>
          <w:tcPr>
            <w:tcW w:w="1013" w:type="dxa"/>
            <w:vAlign w:val="center"/>
          </w:tcPr>
          <w:p w14:paraId="520C9A17" w14:textId="5003FDF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8.33</w:t>
            </w:r>
          </w:p>
        </w:tc>
        <w:tc>
          <w:tcPr>
            <w:tcW w:w="1214" w:type="dxa"/>
            <w:vAlign w:val="center"/>
          </w:tcPr>
          <w:p w14:paraId="48803C8C" w14:textId="7FE3CFC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8.19</w:t>
            </w:r>
          </w:p>
        </w:tc>
        <w:tc>
          <w:tcPr>
            <w:tcW w:w="1275" w:type="dxa"/>
            <w:vAlign w:val="center"/>
          </w:tcPr>
          <w:p w14:paraId="7A9F98AE" w14:textId="58FED63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8.23</w:t>
            </w:r>
          </w:p>
        </w:tc>
      </w:tr>
      <w:tr w:rsidR="00AA51A6" w:rsidRPr="00BC1A25" w14:paraId="238EBB37" w14:textId="77777777" w:rsidTr="00707877">
        <w:trPr>
          <w:trHeight w:val="308"/>
        </w:trPr>
        <w:tc>
          <w:tcPr>
            <w:tcW w:w="5165" w:type="dxa"/>
            <w:shd w:val="clear" w:color="auto" w:fill="F2F2F2" w:themeFill="background1" w:themeFillShade="F2"/>
            <w:noWrap/>
            <w:vAlign w:val="center"/>
          </w:tcPr>
          <w:p w14:paraId="43EC9E31" w14:textId="77777777" w:rsidR="00AA51A6" w:rsidRPr="00BC1A25" w:rsidRDefault="00AA51A6" w:rsidP="00707877">
            <w:pPr>
              <w:snapToGrid w:val="0"/>
              <w:spacing w:line="480" w:lineRule="auto"/>
              <w:rPr>
                <w:rFonts w:ascii="Cambria" w:eastAsia="Times New Roman" w:hAnsi="Cambria"/>
                <w:b/>
                <w:color w:val="000000" w:themeColor="text1"/>
                <w:sz w:val="16"/>
                <w:szCs w:val="18"/>
              </w:rPr>
            </w:pPr>
            <w:r w:rsidRPr="00BC1A25">
              <w:rPr>
                <w:rFonts w:ascii="Cambria" w:hAnsi="Cambria"/>
                <w:b/>
                <w:color w:val="000000" w:themeColor="text1"/>
                <w:sz w:val="16"/>
                <w:szCs w:val="18"/>
              </w:rPr>
              <w:t>Simulated HIV-1 transmission events</w:t>
            </w:r>
          </w:p>
        </w:tc>
        <w:tc>
          <w:tcPr>
            <w:tcW w:w="1134" w:type="dxa"/>
            <w:shd w:val="clear" w:color="auto" w:fill="F2F2F2" w:themeFill="background1" w:themeFillShade="F2"/>
            <w:vAlign w:val="center"/>
          </w:tcPr>
          <w:p w14:paraId="677D9145" w14:textId="77777777" w:rsidR="00AA51A6" w:rsidRPr="00BC1A25" w:rsidRDefault="00AA51A6"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No cART</w:t>
            </w:r>
          </w:p>
        </w:tc>
        <w:tc>
          <w:tcPr>
            <w:tcW w:w="992" w:type="dxa"/>
            <w:shd w:val="clear" w:color="auto" w:fill="F2F2F2" w:themeFill="background1" w:themeFillShade="F2"/>
            <w:vAlign w:val="center"/>
          </w:tcPr>
          <w:p w14:paraId="573AEB3E" w14:textId="77777777" w:rsidR="00AA51A6" w:rsidRPr="00BC1A25" w:rsidRDefault="00AA51A6"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No cART</w:t>
            </w:r>
          </w:p>
        </w:tc>
        <w:tc>
          <w:tcPr>
            <w:tcW w:w="993" w:type="dxa"/>
            <w:shd w:val="clear" w:color="auto" w:fill="F2F2F2" w:themeFill="background1" w:themeFillShade="F2"/>
            <w:vAlign w:val="center"/>
          </w:tcPr>
          <w:p w14:paraId="0A5F87F0" w14:textId="77777777" w:rsidR="00AA51A6" w:rsidRPr="00BC1A25" w:rsidRDefault="00AA51A6"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No cART</w:t>
            </w:r>
          </w:p>
        </w:tc>
        <w:tc>
          <w:tcPr>
            <w:tcW w:w="992" w:type="dxa"/>
            <w:shd w:val="clear" w:color="auto" w:fill="F2F2F2" w:themeFill="background1" w:themeFillShade="F2"/>
            <w:vAlign w:val="center"/>
          </w:tcPr>
          <w:p w14:paraId="0DEEB092"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992" w:type="dxa"/>
            <w:shd w:val="clear" w:color="auto" w:fill="F2F2F2" w:themeFill="background1" w:themeFillShade="F2"/>
            <w:vAlign w:val="center"/>
          </w:tcPr>
          <w:p w14:paraId="18F8953A"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972" w:type="dxa"/>
            <w:shd w:val="clear" w:color="auto" w:fill="F2F2F2" w:themeFill="background1" w:themeFillShade="F2"/>
            <w:vAlign w:val="center"/>
          </w:tcPr>
          <w:p w14:paraId="138190CA"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1013" w:type="dxa"/>
            <w:shd w:val="clear" w:color="auto" w:fill="F2F2F2" w:themeFill="background1" w:themeFillShade="F2"/>
            <w:vAlign w:val="center"/>
          </w:tcPr>
          <w:p w14:paraId="6C9C4A21"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1214" w:type="dxa"/>
            <w:shd w:val="clear" w:color="auto" w:fill="F2F2F2" w:themeFill="background1" w:themeFillShade="F2"/>
            <w:vAlign w:val="center"/>
          </w:tcPr>
          <w:p w14:paraId="42D4CF65"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1275" w:type="dxa"/>
            <w:shd w:val="clear" w:color="auto" w:fill="F2F2F2" w:themeFill="background1" w:themeFillShade="F2"/>
            <w:vAlign w:val="center"/>
          </w:tcPr>
          <w:p w14:paraId="792535D2"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r>
      <w:tr w:rsidR="00707877" w:rsidRPr="00BC1A25" w14:paraId="303B3CD5" w14:textId="77777777" w:rsidTr="00707877">
        <w:trPr>
          <w:trHeight w:val="280"/>
        </w:trPr>
        <w:tc>
          <w:tcPr>
            <w:tcW w:w="5165" w:type="dxa"/>
            <w:shd w:val="clear" w:color="auto" w:fill="auto"/>
            <w:noWrap/>
            <w:vAlign w:val="center"/>
          </w:tcPr>
          <w:p w14:paraId="35B1059F"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New infections</w:t>
            </w:r>
          </w:p>
        </w:tc>
        <w:tc>
          <w:tcPr>
            <w:tcW w:w="1134" w:type="dxa"/>
            <w:vAlign w:val="center"/>
          </w:tcPr>
          <w:p w14:paraId="63317A07" w14:textId="7F648C6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1,463,825</w:t>
            </w:r>
          </w:p>
        </w:tc>
        <w:tc>
          <w:tcPr>
            <w:tcW w:w="992" w:type="dxa"/>
            <w:vAlign w:val="center"/>
          </w:tcPr>
          <w:p w14:paraId="7C235381" w14:textId="5D197FC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1,405,224</w:t>
            </w:r>
          </w:p>
        </w:tc>
        <w:tc>
          <w:tcPr>
            <w:tcW w:w="993" w:type="dxa"/>
            <w:vAlign w:val="center"/>
          </w:tcPr>
          <w:p w14:paraId="72476A74" w14:textId="149320A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1,351,224</w:t>
            </w:r>
          </w:p>
        </w:tc>
        <w:tc>
          <w:tcPr>
            <w:tcW w:w="992" w:type="dxa"/>
            <w:vAlign w:val="center"/>
          </w:tcPr>
          <w:p w14:paraId="38CBE83D" w14:textId="24F1C52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1,186,779</w:t>
            </w:r>
          </w:p>
        </w:tc>
        <w:tc>
          <w:tcPr>
            <w:tcW w:w="992" w:type="dxa"/>
            <w:vAlign w:val="center"/>
          </w:tcPr>
          <w:p w14:paraId="01994EFF" w14:textId="2B7B469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1,170,695</w:t>
            </w:r>
          </w:p>
        </w:tc>
        <w:tc>
          <w:tcPr>
            <w:tcW w:w="972" w:type="dxa"/>
            <w:vAlign w:val="center"/>
          </w:tcPr>
          <w:p w14:paraId="71783026" w14:textId="40B25B4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197,236</w:t>
            </w:r>
          </w:p>
        </w:tc>
        <w:tc>
          <w:tcPr>
            <w:tcW w:w="1013" w:type="dxa"/>
            <w:vAlign w:val="center"/>
          </w:tcPr>
          <w:p w14:paraId="2ADC25C2" w14:textId="7190549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1,618,000</w:t>
            </w:r>
          </w:p>
        </w:tc>
        <w:tc>
          <w:tcPr>
            <w:tcW w:w="1214" w:type="dxa"/>
            <w:vAlign w:val="center"/>
          </w:tcPr>
          <w:p w14:paraId="5AA13D8B" w14:textId="3F3816F0"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1,532,087</w:t>
            </w:r>
          </w:p>
        </w:tc>
        <w:tc>
          <w:tcPr>
            <w:tcW w:w="1275" w:type="dxa"/>
            <w:vAlign w:val="center"/>
          </w:tcPr>
          <w:p w14:paraId="76C2F4EE" w14:textId="2DC40BF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1,532,087</w:t>
            </w:r>
          </w:p>
        </w:tc>
      </w:tr>
      <w:tr w:rsidR="00AA51A6" w:rsidRPr="00BC1A25" w14:paraId="3B13F3B6" w14:textId="77777777" w:rsidTr="00707877">
        <w:trPr>
          <w:trHeight w:val="280"/>
        </w:trPr>
        <w:tc>
          <w:tcPr>
            <w:tcW w:w="5165" w:type="dxa"/>
            <w:shd w:val="clear" w:color="auto" w:fill="auto"/>
            <w:noWrap/>
            <w:vAlign w:val="center"/>
          </w:tcPr>
          <w:p w14:paraId="6B998048" w14:textId="77777777" w:rsidR="00AA51A6" w:rsidRPr="00BC1A25" w:rsidRDefault="00AA51A6"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initiated ART</w:t>
            </w:r>
          </w:p>
        </w:tc>
        <w:tc>
          <w:tcPr>
            <w:tcW w:w="1134" w:type="dxa"/>
            <w:vAlign w:val="center"/>
          </w:tcPr>
          <w:p w14:paraId="7ADB403D" w14:textId="627851D4" w:rsidR="00302153" w:rsidRPr="00BC1A25" w:rsidRDefault="00302153" w:rsidP="00302153">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29</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28</w:t>
            </w:r>
          </w:p>
        </w:tc>
        <w:tc>
          <w:tcPr>
            <w:tcW w:w="992" w:type="dxa"/>
            <w:vAlign w:val="center"/>
          </w:tcPr>
          <w:p w14:paraId="483C6E8D" w14:textId="2F466946" w:rsidR="00AA51A6" w:rsidRPr="00BC1A25" w:rsidRDefault="00302153"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28</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12</w:t>
            </w:r>
          </w:p>
        </w:tc>
        <w:tc>
          <w:tcPr>
            <w:tcW w:w="993" w:type="dxa"/>
            <w:vAlign w:val="center"/>
          </w:tcPr>
          <w:p w14:paraId="516A03F1" w14:textId="56020603" w:rsidR="00AA51A6" w:rsidRPr="00BC1A25" w:rsidRDefault="00CC385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27</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02</w:t>
            </w:r>
          </w:p>
        </w:tc>
        <w:tc>
          <w:tcPr>
            <w:tcW w:w="992" w:type="dxa"/>
            <w:vAlign w:val="center"/>
          </w:tcPr>
          <w:p w14:paraId="6B2623E4" w14:textId="67D633B1" w:rsidR="00AA51A6" w:rsidRPr="00BC1A25" w:rsidRDefault="007B7D6A"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23</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74</w:t>
            </w:r>
          </w:p>
        </w:tc>
        <w:tc>
          <w:tcPr>
            <w:tcW w:w="992" w:type="dxa"/>
            <w:vAlign w:val="center"/>
          </w:tcPr>
          <w:p w14:paraId="313BDEE2" w14:textId="0BF31988" w:rsidR="00AA51A6" w:rsidRPr="00BC1A25" w:rsidRDefault="00CF2E1C"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23</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41</w:t>
            </w:r>
          </w:p>
        </w:tc>
        <w:tc>
          <w:tcPr>
            <w:tcW w:w="972" w:type="dxa"/>
            <w:vAlign w:val="center"/>
          </w:tcPr>
          <w:p w14:paraId="60E26415" w14:textId="64D44E5D" w:rsidR="00AA51A6" w:rsidRPr="00BC1A25" w:rsidRDefault="00CF2E1C"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82</w:t>
            </w:r>
          </w:p>
        </w:tc>
        <w:tc>
          <w:tcPr>
            <w:tcW w:w="1013" w:type="dxa"/>
            <w:vAlign w:val="center"/>
          </w:tcPr>
          <w:p w14:paraId="68266D9E" w14:textId="0878A93D" w:rsidR="00AA51A6" w:rsidRPr="00BC1A25" w:rsidRDefault="007736E2"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32.36</w:t>
            </w:r>
          </w:p>
        </w:tc>
        <w:tc>
          <w:tcPr>
            <w:tcW w:w="1214" w:type="dxa"/>
            <w:vAlign w:val="center"/>
          </w:tcPr>
          <w:p w14:paraId="25482722" w14:textId="049F5273" w:rsidR="00AA51A6" w:rsidRPr="00BC1A25" w:rsidRDefault="007736E2"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31.27</w:t>
            </w:r>
          </w:p>
        </w:tc>
        <w:tc>
          <w:tcPr>
            <w:tcW w:w="1275" w:type="dxa"/>
            <w:vAlign w:val="center"/>
          </w:tcPr>
          <w:p w14:paraId="5C1209EF" w14:textId="4787AA10" w:rsidR="00AA51A6" w:rsidRPr="00BC1A25" w:rsidRDefault="007D0E1F"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30.64</w:t>
            </w:r>
          </w:p>
        </w:tc>
      </w:tr>
      <w:tr w:rsidR="00707877" w:rsidRPr="00BC1A25" w14:paraId="6CB633F4" w14:textId="77777777" w:rsidTr="00707877">
        <w:trPr>
          <w:trHeight w:val="280"/>
        </w:trPr>
        <w:tc>
          <w:tcPr>
            <w:tcW w:w="5165" w:type="dxa"/>
            <w:shd w:val="clear" w:color="auto" w:fill="auto"/>
            <w:noWrap/>
            <w:vAlign w:val="center"/>
          </w:tcPr>
          <w:p w14:paraId="07795773" w14:textId="5EAA6063"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engaged in CLS-D</w:t>
            </w:r>
          </w:p>
        </w:tc>
        <w:tc>
          <w:tcPr>
            <w:tcW w:w="1134" w:type="dxa"/>
            <w:vAlign w:val="center"/>
          </w:tcPr>
          <w:p w14:paraId="551C9172" w14:textId="5D43A2D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56.34</w:t>
            </w:r>
          </w:p>
        </w:tc>
        <w:tc>
          <w:tcPr>
            <w:tcW w:w="992" w:type="dxa"/>
            <w:vAlign w:val="center"/>
          </w:tcPr>
          <w:p w14:paraId="4404A4DF" w14:textId="2E7D5A9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52.56</w:t>
            </w:r>
          </w:p>
        </w:tc>
        <w:tc>
          <w:tcPr>
            <w:tcW w:w="993" w:type="dxa"/>
            <w:vAlign w:val="center"/>
          </w:tcPr>
          <w:p w14:paraId="0135CC6B" w14:textId="074ACBB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50.84</w:t>
            </w:r>
          </w:p>
        </w:tc>
        <w:tc>
          <w:tcPr>
            <w:tcW w:w="992" w:type="dxa"/>
            <w:vAlign w:val="center"/>
          </w:tcPr>
          <w:p w14:paraId="07EFCA57" w14:textId="5789458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45.45</w:t>
            </w:r>
          </w:p>
        </w:tc>
        <w:tc>
          <w:tcPr>
            <w:tcW w:w="992" w:type="dxa"/>
            <w:vAlign w:val="center"/>
          </w:tcPr>
          <w:p w14:paraId="15321831" w14:textId="0E649ED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42.97</w:t>
            </w:r>
          </w:p>
        </w:tc>
        <w:tc>
          <w:tcPr>
            <w:tcW w:w="972" w:type="dxa"/>
            <w:vAlign w:val="center"/>
          </w:tcPr>
          <w:p w14:paraId="3DD6D1B3" w14:textId="47C4661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7.40</w:t>
            </w:r>
          </w:p>
        </w:tc>
        <w:tc>
          <w:tcPr>
            <w:tcW w:w="1013" w:type="dxa"/>
            <w:vAlign w:val="center"/>
          </w:tcPr>
          <w:p w14:paraId="7537A391" w14:textId="2F61E00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61.17</w:t>
            </w:r>
          </w:p>
        </w:tc>
        <w:tc>
          <w:tcPr>
            <w:tcW w:w="1214" w:type="dxa"/>
            <w:vAlign w:val="center"/>
          </w:tcPr>
          <w:p w14:paraId="728AEA9B" w14:textId="375CA97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58.02</w:t>
            </w:r>
          </w:p>
        </w:tc>
        <w:tc>
          <w:tcPr>
            <w:tcW w:w="1275" w:type="dxa"/>
            <w:vAlign w:val="center"/>
          </w:tcPr>
          <w:p w14:paraId="5657431B" w14:textId="18B56EA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58.02</w:t>
            </w:r>
          </w:p>
        </w:tc>
      </w:tr>
      <w:tr w:rsidR="00707877" w:rsidRPr="00BC1A25" w14:paraId="5378DAF4" w14:textId="77777777" w:rsidTr="00707877">
        <w:trPr>
          <w:trHeight w:val="280"/>
        </w:trPr>
        <w:tc>
          <w:tcPr>
            <w:tcW w:w="5165" w:type="dxa"/>
            <w:shd w:val="clear" w:color="auto" w:fill="auto"/>
            <w:noWrap/>
            <w:vAlign w:val="center"/>
          </w:tcPr>
          <w:p w14:paraId="24F40CFB"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partners (CLS-D)</w:t>
            </w:r>
          </w:p>
        </w:tc>
        <w:tc>
          <w:tcPr>
            <w:tcW w:w="1134" w:type="dxa"/>
            <w:vAlign w:val="center"/>
          </w:tcPr>
          <w:p w14:paraId="41A2BE0B" w14:textId="01928D7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1.46</w:t>
            </w:r>
          </w:p>
        </w:tc>
        <w:tc>
          <w:tcPr>
            <w:tcW w:w="992" w:type="dxa"/>
            <w:vAlign w:val="center"/>
          </w:tcPr>
          <w:p w14:paraId="1B618311" w14:textId="41E0B81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1.41</w:t>
            </w:r>
          </w:p>
        </w:tc>
        <w:tc>
          <w:tcPr>
            <w:tcW w:w="993" w:type="dxa"/>
            <w:vAlign w:val="center"/>
          </w:tcPr>
          <w:p w14:paraId="06EDD934" w14:textId="3D7D7550"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1.35</w:t>
            </w:r>
          </w:p>
        </w:tc>
        <w:tc>
          <w:tcPr>
            <w:tcW w:w="992" w:type="dxa"/>
            <w:vAlign w:val="center"/>
          </w:tcPr>
          <w:p w14:paraId="6DB251F1" w14:textId="52ECA0D5"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1.19</w:t>
            </w:r>
          </w:p>
        </w:tc>
        <w:tc>
          <w:tcPr>
            <w:tcW w:w="992" w:type="dxa"/>
            <w:vAlign w:val="center"/>
          </w:tcPr>
          <w:p w14:paraId="6CFE7146" w14:textId="502C883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1.17</w:t>
            </w:r>
          </w:p>
        </w:tc>
        <w:tc>
          <w:tcPr>
            <w:tcW w:w="972" w:type="dxa"/>
            <w:vAlign w:val="center"/>
          </w:tcPr>
          <w:p w14:paraId="784C8BD4" w14:textId="7DCA05F3"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0.20</w:t>
            </w:r>
          </w:p>
        </w:tc>
        <w:tc>
          <w:tcPr>
            <w:tcW w:w="1013" w:type="dxa"/>
            <w:vAlign w:val="center"/>
          </w:tcPr>
          <w:p w14:paraId="2B9D3888" w14:textId="74E17DA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1.62</w:t>
            </w:r>
          </w:p>
        </w:tc>
        <w:tc>
          <w:tcPr>
            <w:tcW w:w="1214" w:type="dxa"/>
            <w:vAlign w:val="center"/>
          </w:tcPr>
          <w:p w14:paraId="498E7E44" w14:textId="1E22709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1.53</w:t>
            </w:r>
          </w:p>
        </w:tc>
        <w:tc>
          <w:tcPr>
            <w:tcW w:w="1275" w:type="dxa"/>
            <w:vAlign w:val="center"/>
          </w:tcPr>
          <w:p w14:paraId="7A8ECDC4" w14:textId="5F62718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1.53</w:t>
            </w:r>
          </w:p>
        </w:tc>
      </w:tr>
      <w:tr w:rsidR="00AA51A6" w:rsidRPr="00BC1A25" w14:paraId="58E1C8B0" w14:textId="77777777" w:rsidTr="00707877">
        <w:trPr>
          <w:trHeight w:val="297"/>
        </w:trPr>
        <w:tc>
          <w:tcPr>
            <w:tcW w:w="5165" w:type="dxa"/>
            <w:shd w:val="clear" w:color="auto" w:fill="F2F2F2" w:themeFill="background1" w:themeFillShade="F2"/>
            <w:noWrap/>
            <w:vAlign w:val="center"/>
          </w:tcPr>
          <w:p w14:paraId="5E749B21" w14:textId="77777777" w:rsidR="00AA51A6" w:rsidRPr="00BC1A25" w:rsidRDefault="00AA51A6" w:rsidP="00707877">
            <w:pPr>
              <w:snapToGrid w:val="0"/>
              <w:spacing w:line="480" w:lineRule="auto"/>
              <w:rPr>
                <w:rFonts w:ascii="Cambria" w:hAnsi="Cambria"/>
                <w:color w:val="000000" w:themeColor="text1"/>
                <w:w w:val="95"/>
                <w:sz w:val="16"/>
                <w:szCs w:val="18"/>
              </w:rPr>
            </w:pPr>
          </w:p>
        </w:tc>
        <w:tc>
          <w:tcPr>
            <w:tcW w:w="1134" w:type="dxa"/>
            <w:shd w:val="clear" w:color="auto" w:fill="F2F2F2" w:themeFill="background1" w:themeFillShade="F2"/>
            <w:vAlign w:val="center"/>
          </w:tcPr>
          <w:p w14:paraId="3A702EAF" w14:textId="77777777" w:rsidR="00AA51A6" w:rsidRPr="00BC1A25" w:rsidRDefault="00AA51A6"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DTG</w:t>
            </w:r>
          </w:p>
        </w:tc>
        <w:tc>
          <w:tcPr>
            <w:tcW w:w="992" w:type="dxa"/>
            <w:shd w:val="clear" w:color="auto" w:fill="F2F2F2" w:themeFill="background1" w:themeFillShade="F2"/>
            <w:vAlign w:val="center"/>
          </w:tcPr>
          <w:p w14:paraId="7CBBC66A" w14:textId="77777777" w:rsidR="00AA51A6" w:rsidRPr="00BC1A25" w:rsidRDefault="00AA51A6"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DTG</w:t>
            </w:r>
          </w:p>
        </w:tc>
        <w:tc>
          <w:tcPr>
            <w:tcW w:w="993" w:type="dxa"/>
            <w:shd w:val="clear" w:color="auto" w:fill="F2F2F2" w:themeFill="background1" w:themeFillShade="F2"/>
            <w:vAlign w:val="center"/>
          </w:tcPr>
          <w:p w14:paraId="4AB7BE5A" w14:textId="77777777" w:rsidR="00AA51A6" w:rsidRPr="00BC1A25" w:rsidRDefault="00AA51A6"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DTG</w:t>
            </w:r>
          </w:p>
        </w:tc>
        <w:tc>
          <w:tcPr>
            <w:tcW w:w="992" w:type="dxa"/>
            <w:shd w:val="clear" w:color="auto" w:fill="F2F2F2" w:themeFill="background1" w:themeFillShade="F2"/>
            <w:vAlign w:val="center"/>
          </w:tcPr>
          <w:p w14:paraId="060E67A1"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992" w:type="dxa"/>
            <w:shd w:val="clear" w:color="auto" w:fill="F2F2F2" w:themeFill="background1" w:themeFillShade="F2"/>
            <w:vAlign w:val="center"/>
          </w:tcPr>
          <w:p w14:paraId="71AA324C"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972" w:type="dxa"/>
            <w:shd w:val="clear" w:color="auto" w:fill="F2F2F2" w:themeFill="background1" w:themeFillShade="F2"/>
            <w:vAlign w:val="center"/>
          </w:tcPr>
          <w:p w14:paraId="29589143"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1013" w:type="dxa"/>
            <w:shd w:val="clear" w:color="auto" w:fill="F2F2F2" w:themeFill="background1" w:themeFillShade="F2"/>
            <w:vAlign w:val="center"/>
          </w:tcPr>
          <w:p w14:paraId="45C9705C"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1214" w:type="dxa"/>
            <w:shd w:val="clear" w:color="auto" w:fill="F2F2F2" w:themeFill="background1" w:themeFillShade="F2"/>
            <w:vAlign w:val="center"/>
          </w:tcPr>
          <w:p w14:paraId="5BE85C07"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1275" w:type="dxa"/>
            <w:shd w:val="clear" w:color="auto" w:fill="F2F2F2" w:themeFill="background1" w:themeFillShade="F2"/>
            <w:vAlign w:val="center"/>
          </w:tcPr>
          <w:p w14:paraId="7C1F53E1"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r>
      <w:tr w:rsidR="00707877" w:rsidRPr="00BC1A25" w14:paraId="6A560709" w14:textId="77777777" w:rsidTr="00707877">
        <w:trPr>
          <w:trHeight w:val="297"/>
        </w:trPr>
        <w:tc>
          <w:tcPr>
            <w:tcW w:w="5165" w:type="dxa"/>
            <w:shd w:val="clear" w:color="auto" w:fill="auto"/>
            <w:noWrap/>
            <w:vAlign w:val="center"/>
          </w:tcPr>
          <w:p w14:paraId="68DCDBC8" w14:textId="77777777" w:rsidR="00707877" w:rsidRPr="00BC1A25" w:rsidRDefault="00707877" w:rsidP="00707877">
            <w:pPr>
              <w:snapToGrid w:val="0"/>
              <w:spacing w:line="480" w:lineRule="auto"/>
              <w:rPr>
                <w:rFonts w:ascii="Cambria" w:hAnsi="Cambria"/>
                <w:color w:val="000000" w:themeColor="text1"/>
                <w:w w:val="95"/>
                <w:sz w:val="16"/>
                <w:szCs w:val="18"/>
              </w:rPr>
            </w:pPr>
            <w:r w:rsidRPr="00BC1A25">
              <w:rPr>
                <w:rFonts w:ascii="Cambria" w:eastAsia="Times New Roman" w:hAnsi="Cambria"/>
                <w:color w:val="000000" w:themeColor="text1"/>
                <w:sz w:val="16"/>
                <w:szCs w:val="18"/>
              </w:rPr>
              <w:t>New infections</w:t>
            </w:r>
          </w:p>
        </w:tc>
        <w:tc>
          <w:tcPr>
            <w:tcW w:w="1134" w:type="dxa"/>
            <w:vAlign w:val="center"/>
          </w:tcPr>
          <w:p w14:paraId="7BE86B4F" w14:textId="3FC185A3"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25,995</w:t>
            </w:r>
          </w:p>
        </w:tc>
        <w:tc>
          <w:tcPr>
            <w:tcW w:w="992" w:type="dxa"/>
            <w:vAlign w:val="center"/>
          </w:tcPr>
          <w:p w14:paraId="1E69A5DF" w14:textId="279FACC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21,029</w:t>
            </w:r>
          </w:p>
        </w:tc>
        <w:tc>
          <w:tcPr>
            <w:tcW w:w="993" w:type="dxa"/>
            <w:vAlign w:val="center"/>
          </w:tcPr>
          <w:p w14:paraId="560D0C57" w14:textId="1919D23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22,965</w:t>
            </w:r>
          </w:p>
        </w:tc>
        <w:tc>
          <w:tcPr>
            <w:tcW w:w="992" w:type="dxa"/>
            <w:vAlign w:val="center"/>
          </w:tcPr>
          <w:p w14:paraId="4D9F4583" w14:textId="2E497D6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9,944</w:t>
            </w:r>
          </w:p>
        </w:tc>
        <w:tc>
          <w:tcPr>
            <w:tcW w:w="992" w:type="dxa"/>
            <w:vAlign w:val="center"/>
          </w:tcPr>
          <w:p w14:paraId="723A9F9C" w14:textId="0887A21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7,495</w:t>
            </w:r>
          </w:p>
        </w:tc>
        <w:tc>
          <w:tcPr>
            <w:tcW w:w="972" w:type="dxa"/>
            <w:vAlign w:val="center"/>
          </w:tcPr>
          <w:p w14:paraId="4E0A0886" w14:textId="0D8B676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8,414</w:t>
            </w:r>
          </w:p>
        </w:tc>
        <w:tc>
          <w:tcPr>
            <w:tcW w:w="1013" w:type="dxa"/>
            <w:vAlign w:val="center"/>
          </w:tcPr>
          <w:p w14:paraId="71F5E966" w14:textId="1315DB93"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69,999</w:t>
            </w:r>
          </w:p>
        </w:tc>
        <w:tc>
          <w:tcPr>
            <w:tcW w:w="1214" w:type="dxa"/>
            <w:vAlign w:val="center"/>
          </w:tcPr>
          <w:p w14:paraId="0207DD67" w14:textId="24B2B23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59,543</w:t>
            </w:r>
          </w:p>
        </w:tc>
        <w:tc>
          <w:tcPr>
            <w:tcW w:w="1275" w:type="dxa"/>
            <w:vAlign w:val="center"/>
          </w:tcPr>
          <w:p w14:paraId="02C568E7" w14:textId="223EC133"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61,793</w:t>
            </w:r>
          </w:p>
        </w:tc>
      </w:tr>
      <w:tr w:rsidR="00AA51A6" w:rsidRPr="00BC1A25" w14:paraId="442F2562" w14:textId="77777777" w:rsidTr="00707877">
        <w:trPr>
          <w:trHeight w:val="325"/>
        </w:trPr>
        <w:tc>
          <w:tcPr>
            <w:tcW w:w="5165" w:type="dxa"/>
            <w:shd w:val="clear" w:color="auto" w:fill="auto"/>
            <w:noWrap/>
            <w:vAlign w:val="center"/>
          </w:tcPr>
          <w:p w14:paraId="0158E00D" w14:textId="77777777" w:rsidR="00AA51A6" w:rsidRPr="00BC1A25" w:rsidRDefault="00AA51A6"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initiated ART</w:t>
            </w:r>
          </w:p>
        </w:tc>
        <w:tc>
          <w:tcPr>
            <w:tcW w:w="1134" w:type="dxa"/>
            <w:vAlign w:val="center"/>
          </w:tcPr>
          <w:p w14:paraId="49980141" w14:textId="1608B5DF" w:rsidR="00AA51A6" w:rsidRPr="00BC1A25" w:rsidRDefault="00302153"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52</w:t>
            </w:r>
          </w:p>
        </w:tc>
        <w:tc>
          <w:tcPr>
            <w:tcW w:w="992" w:type="dxa"/>
            <w:vAlign w:val="center"/>
          </w:tcPr>
          <w:p w14:paraId="6774ECBC" w14:textId="1A106179" w:rsidR="00AA51A6" w:rsidRPr="00BC1A25" w:rsidRDefault="00302153"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42</w:t>
            </w:r>
          </w:p>
        </w:tc>
        <w:tc>
          <w:tcPr>
            <w:tcW w:w="993" w:type="dxa"/>
            <w:vAlign w:val="center"/>
          </w:tcPr>
          <w:p w14:paraId="0BAAD09A" w14:textId="758AA7F4" w:rsidR="00AA51A6" w:rsidRPr="00BC1A25" w:rsidRDefault="00CC385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46</w:t>
            </w:r>
          </w:p>
        </w:tc>
        <w:tc>
          <w:tcPr>
            <w:tcW w:w="992" w:type="dxa"/>
            <w:vAlign w:val="center"/>
          </w:tcPr>
          <w:p w14:paraId="3311516E" w14:textId="13753BB2" w:rsidR="00AA51A6" w:rsidRPr="00BC1A25" w:rsidRDefault="007B7D6A"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20</w:t>
            </w:r>
          </w:p>
        </w:tc>
        <w:tc>
          <w:tcPr>
            <w:tcW w:w="992" w:type="dxa"/>
            <w:vAlign w:val="center"/>
          </w:tcPr>
          <w:p w14:paraId="3A6DA641" w14:textId="2D1A1D22" w:rsidR="00AA51A6" w:rsidRPr="00BC1A25" w:rsidRDefault="00CF2E1C"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15</w:t>
            </w:r>
          </w:p>
        </w:tc>
        <w:tc>
          <w:tcPr>
            <w:tcW w:w="972" w:type="dxa"/>
            <w:vAlign w:val="center"/>
          </w:tcPr>
          <w:p w14:paraId="1B8FD56C" w14:textId="6E047D41" w:rsidR="00AA51A6" w:rsidRPr="00BC1A25" w:rsidRDefault="00CF2E1C"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17</w:t>
            </w:r>
          </w:p>
        </w:tc>
        <w:tc>
          <w:tcPr>
            <w:tcW w:w="1013" w:type="dxa"/>
            <w:vAlign w:val="center"/>
          </w:tcPr>
          <w:p w14:paraId="77FB407C" w14:textId="4715540E" w:rsidR="00AA51A6" w:rsidRPr="00BC1A25" w:rsidRDefault="007736E2"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1.40</w:t>
            </w:r>
          </w:p>
        </w:tc>
        <w:tc>
          <w:tcPr>
            <w:tcW w:w="1214" w:type="dxa"/>
            <w:vAlign w:val="center"/>
          </w:tcPr>
          <w:p w14:paraId="7CE5D459" w14:textId="5342F91B" w:rsidR="00AA51A6" w:rsidRPr="00BC1A25" w:rsidRDefault="007736E2"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1.19</w:t>
            </w:r>
          </w:p>
        </w:tc>
        <w:tc>
          <w:tcPr>
            <w:tcW w:w="1275" w:type="dxa"/>
            <w:vAlign w:val="center"/>
          </w:tcPr>
          <w:p w14:paraId="18104B8D" w14:textId="5C74A54D" w:rsidR="00AA51A6" w:rsidRPr="00BC1A25" w:rsidRDefault="007D0E1F"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1.24</w:t>
            </w:r>
          </w:p>
        </w:tc>
      </w:tr>
      <w:tr w:rsidR="00707877" w:rsidRPr="00BC1A25" w14:paraId="1FA0E265" w14:textId="77777777" w:rsidTr="00707877">
        <w:trPr>
          <w:trHeight w:val="325"/>
        </w:trPr>
        <w:tc>
          <w:tcPr>
            <w:tcW w:w="5165" w:type="dxa"/>
            <w:shd w:val="clear" w:color="auto" w:fill="auto"/>
            <w:noWrap/>
            <w:vAlign w:val="center"/>
          </w:tcPr>
          <w:p w14:paraId="5FB9ED2D"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engaged in CLS-D</w:t>
            </w:r>
          </w:p>
        </w:tc>
        <w:tc>
          <w:tcPr>
            <w:tcW w:w="1134" w:type="dxa"/>
            <w:vAlign w:val="center"/>
          </w:tcPr>
          <w:p w14:paraId="7ACCC99C" w14:textId="2F1DE805"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1.00</w:t>
            </w:r>
          </w:p>
        </w:tc>
        <w:tc>
          <w:tcPr>
            <w:tcW w:w="992" w:type="dxa"/>
            <w:vAlign w:val="center"/>
          </w:tcPr>
          <w:p w14:paraId="1D5F65F4" w14:textId="1EAC7A6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0.79</w:t>
            </w:r>
          </w:p>
        </w:tc>
        <w:tc>
          <w:tcPr>
            <w:tcW w:w="993" w:type="dxa"/>
            <w:vAlign w:val="center"/>
          </w:tcPr>
          <w:p w14:paraId="6FD6F3EA" w14:textId="23B205E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0.86</w:t>
            </w:r>
          </w:p>
        </w:tc>
        <w:tc>
          <w:tcPr>
            <w:tcW w:w="992" w:type="dxa"/>
            <w:vAlign w:val="center"/>
          </w:tcPr>
          <w:p w14:paraId="245853A4" w14:textId="4064DA9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0.38</w:t>
            </w:r>
          </w:p>
        </w:tc>
        <w:tc>
          <w:tcPr>
            <w:tcW w:w="992" w:type="dxa"/>
            <w:vAlign w:val="center"/>
          </w:tcPr>
          <w:p w14:paraId="6B8D8953" w14:textId="74A4496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0.28</w:t>
            </w:r>
          </w:p>
        </w:tc>
        <w:tc>
          <w:tcPr>
            <w:tcW w:w="972" w:type="dxa"/>
            <w:vAlign w:val="center"/>
          </w:tcPr>
          <w:p w14:paraId="2FDA31AF" w14:textId="144E004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0.32</w:t>
            </w:r>
          </w:p>
        </w:tc>
        <w:tc>
          <w:tcPr>
            <w:tcW w:w="1013" w:type="dxa"/>
            <w:vAlign w:val="center"/>
          </w:tcPr>
          <w:p w14:paraId="60B0DC37" w14:textId="7699201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2.65</w:t>
            </w:r>
          </w:p>
        </w:tc>
        <w:tc>
          <w:tcPr>
            <w:tcW w:w="1214" w:type="dxa"/>
            <w:vAlign w:val="center"/>
          </w:tcPr>
          <w:p w14:paraId="7BFD1B6B" w14:textId="7644B1F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2.26</w:t>
            </w:r>
          </w:p>
        </w:tc>
        <w:tc>
          <w:tcPr>
            <w:tcW w:w="1275" w:type="dxa"/>
            <w:vAlign w:val="center"/>
          </w:tcPr>
          <w:p w14:paraId="3811D839" w14:textId="307FFBE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2.34</w:t>
            </w:r>
          </w:p>
        </w:tc>
      </w:tr>
      <w:tr w:rsidR="00707877" w:rsidRPr="00BC1A25" w14:paraId="6FB10470" w14:textId="77777777" w:rsidTr="00707877">
        <w:trPr>
          <w:trHeight w:val="325"/>
        </w:trPr>
        <w:tc>
          <w:tcPr>
            <w:tcW w:w="5165" w:type="dxa"/>
            <w:shd w:val="clear" w:color="auto" w:fill="auto"/>
            <w:noWrap/>
            <w:vAlign w:val="center"/>
          </w:tcPr>
          <w:p w14:paraId="7A19EE71" w14:textId="77777777" w:rsidR="00707877" w:rsidRPr="00BC1A25" w:rsidRDefault="00707877" w:rsidP="00707877">
            <w:pPr>
              <w:snapToGrid w:val="0"/>
              <w:spacing w:line="480" w:lineRule="auto"/>
              <w:rPr>
                <w:rFonts w:ascii="Cambria" w:hAnsi="Cambria"/>
                <w:color w:val="000000" w:themeColor="text1"/>
                <w:sz w:val="16"/>
                <w:szCs w:val="18"/>
              </w:rPr>
            </w:pPr>
            <w:r w:rsidRPr="00BC1A25">
              <w:rPr>
                <w:rFonts w:ascii="Cambria" w:eastAsia="Times New Roman" w:hAnsi="Cambria"/>
                <w:color w:val="000000" w:themeColor="text1"/>
                <w:sz w:val="16"/>
                <w:szCs w:val="18"/>
              </w:rPr>
              <w:t>HIV-1 transmission events per 100 partners (CLS-D)</w:t>
            </w:r>
          </w:p>
        </w:tc>
        <w:tc>
          <w:tcPr>
            <w:tcW w:w="1134" w:type="dxa"/>
            <w:vAlign w:val="center"/>
          </w:tcPr>
          <w:p w14:paraId="4FDD5644" w14:textId="55EFA1F1"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0.03</w:t>
            </w:r>
          </w:p>
        </w:tc>
        <w:tc>
          <w:tcPr>
            <w:tcW w:w="992" w:type="dxa"/>
            <w:vAlign w:val="center"/>
          </w:tcPr>
          <w:p w14:paraId="79435A39" w14:textId="441BC04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3" w:type="dxa"/>
            <w:vAlign w:val="center"/>
          </w:tcPr>
          <w:p w14:paraId="27E92FA6" w14:textId="2D148D55"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2" w:type="dxa"/>
            <w:vAlign w:val="center"/>
          </w:tcPr>
          <w:p w14:paraId="37D5BF5C" w14:textId="0449D3A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92" w:type="dxa"/>
            <w:vAlign w:val="center"/>
          </w:tcPr>
          <w:p w14:paraId="1E1AEDE9" w14:textId="4A88704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72" w:type="dxa"/>
            <w:vAlign w:val="center"/>
          </w:tcPr>
          <w:p w14:paraId="0A25D40C" w14:textId="3E59398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1013" w:type="dxa"/>
            <w:vAlign w:val="center"/>
          </w:tcPr>
          <w:p w14:paraId="68448003" w14:textId="4E474331"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0.07</w:t>
            </w:r>
          </w:p>
        </w:tc>
        <w:tc>
          <w:tcPr>
            <w:tcW w:w="1214" w:type="dxa"/>
            <w:vAlign w:val="center"/>
          </w:tcPr>
          <w:p w14:paraId="26EFE103" w14:textId="020905A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0.06</w:t>
            </w:r>
          </w:p>
        </w:tc>
        <w:tc>
          <w:tcPr>
            <w:tcW w:w="1275" w:type="dxa"/>
            <w:vAlign w:val="center"/>
          </w:tcPr>
          <w:p w14:paraId="5B97F579" w14:textId="07078E3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0.06</w:t>
            </w:r>
          </w:p>
        </w:tc>
      </w:tr>
      <w:tr w:rsidR="00707877" w:rsidRPr="00BC1A25" w14:paraId="5D828CFE" w14:textId="77777777" w:rsidTr="00707877">
        <w:trPr>
          <w:trHeight w:val="280"/>
        </w:trPr>
        <w:tc>
          <w:tcPr>
            <w:tcW w:w="5165" w:type="dxa"/>
            <w:shd w:val="clear" w:color="auto" w:fill="auto"/>
            <w:noWrap/>
            <w:vAlign w:val="center"/>
          </w:tcPr>
          <w:p w14:paraId="75042296"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 xml:space="preserve">Proportion of HIV-1 transmission events compared with no Rx </w:t>
            </w:r>
          </w:p>
        </w:tc>
        <w:tc>
          <w:tcPr>
            <w:tcW w:w="1134" w:type="dxa"/>
            <w:vAlign w:val="center"/>
          </w:tcPr>
          <w:p w14:paraId="3AAFD5E5" w14:textId="3F5D62D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2" w:type="dxa"/>
            <w:vAlign w:val="center"/>
          </w:tcPr>
          <w:p w14:paraId="06AD8058" w14:textId="1CF02AE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93" w:type="dxa"/>
            <w:vAlign w:val="center"/>
          </w:tcPr>
          <w:p w14:paraId="492174C1" w14:textId="7BA4104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2" w:type="dxa"/>
            <w:vAlign w:val="center"/>
          </w:tcPr>
          <w:p w14:paraId="2388E037" w14:textId="240A0BB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92" w:type="dxa"/>
            <w:vAlign w:val="center"/>
          </w:tcPr>
          <w:p w14:paraId="550E5820" w14:textId="740E0FE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72" w:type="dxa"/>
            <w:vAlign w:val="center"/>
          </w:tcPr>
          <w:p w14:paraId="22579BAB" w14:textId="224C825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1013" w:type="dxa"/>
            <w:vAlign w:val="center"/>
          </w:tcPr>
          <w:p w14:paraId="15FBB302" w14:textId="48A199F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0.04</w:t>
            </w:r>
          </w:p>
        </w:tc>
        <w:tc>
          <w:tcPr>
            <w:tcW w:w="1214" w:type="dxa"/>
            <w:vAlign w:val="center"/>
          </w:tcPr>
          <w:p w14:paraId="740F1CEE" w14:textId="7364F08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0.04</w:t>
            </w:r>
          </w:p>
        </w:tc>
        <w:tc>
          <w:tcPr>
            <w:tcW w:w="1275" w:type="dxa"/>
            <w:vAlign w:val="center"/>
          </w:tcPr>
          <w:p w14:paraId="02D5C210" w14:textId="41679AC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0.04</w:t>
            </w:r>
          </w:p>
        </w:tc>
      </w:tr>
      <w:tr w:rsidR="00AA51A6" w:rsidRPr="00BC1A25" w14:paraId="7F220198" w14:textId="77777777" w:rsidTr="00707877">
        <w:trPr>
          <w:trHeight w:val="280"/>
        </w:trPr>
        <w:tc>
          <w:tcPr>
            <w:tcW w:w="5165" w:type="dxa"/>
            <w:shd w:val="clear" w:color="auto" w:fill="F2F2F2" w:themeFill="background1" w:themeFillShade="F2"/>
            <w:noWrap/>
            <w:vAlign w:val="center"/>
          </w:tcPr>
          <w:p w14:paraId="7467DA6B" w14:textId="77777777" w:rsidR="00AA51A6" w:rsidRPr="00BC1A25" w:rsidRDefault="00AA51A6" w:rsidP="00707877">
            <w:pPr>
              <w:snapToGrid w:val="0"/>
              <w:spacing w:line="480" w:lineRule="auto"/>
              <w:rPr>
                <w:rFonts w:ascii="Cambria" w:eastAsia="Times New Roman" w:hAnsi="Cambria"/>
                <w:color w:val="000000" w:themeColor="text1"/>
                <w:sz w:val="16"/>
                <w:szCs w:val="18"/>
              </w:rPr>
            </w:pPr>
          </w:p>
        </w:tc>
        <w:tc>
          <w:tcPr>
            <w:tcW w:w="1134" w:type="dxa"/>
            <w:shd w:val="clear" w:color="auto" w:fill="F2F2F2" w:themeFill="background1" w:themeFillShade="F2"/>
            <w:vAlign w:val="center"/>
          </w:tcPr>
          <w:p w14:paraId="4F332C29" w14:textId="77777777" w:rsidR="00AA51A6" w:rsidRPr="00BC1A25" w:rsidRDefault="00AA51A6"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EFV</w:t>
            </w:r>
          </w:p>
        </w:tc>
        <w:tc>
          <w:tcPr>
            <w:tcW w:w="992" w:type="dxa"/>
            <w:shd w:val="clear" w:color="auto" w:fill="F2F2F2" w:themeFill="background1" w:themeFillShade="F2"/>
            <w:vAlign w:val="center"/>
          </w:tcPr>
          <w:p w14:paraId="7932134F" w14:textId="77777777" w:rsidR="00AA51A6" w:rsidRPr="00BC1A25" w:rsidRDefault="00AA51A6"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RAL</w:t>
            </w:r>
          </w:p>
        </w:tc>
        <w:tc>
          <w:tcPr>
            <w:tcW w:w="993" w:type="dxa"/>
            <w:shd w:val="clear" w:color="auto" w:fill="F2F2F2" w:themeFill="background1" w:themeFillShade="F2"/>
            <w:vAlign w:val="center"/>
          </w:tcPr>
          <w:p w14:paraId="111BA58E" w14:textId="77777777" w:rsidR="00AA51A6" w:rsidRPr="00BC1A25" w:rsidRDefault="00AA51A6"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DRV/r</w:t>
            </w:r>
          </w:p>
        </w:tc>
        <w:tc>
          <w:tcPr>
            <w:tcW w:w="992" w:type="dxa"/>
            <w:shd w:val="clear" w:color="auto" w:fill="F2F2F2" w:themeFill="background1" w:themeFillShade="F2"/>
            <w:vAlign w:val="center"/>
          </w:tcPr>
          <w:p w14:paraId="6CAAE2C5"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EFV</w:t>
            </w:r>
          </w:p>
        </w:tc>
        <w:tc>
          <w:tcPr>
            <w:tcW w:w="992" w:type="dxa"/>
            <w:shd w:val="clear" w:color="auto" w:fill="F2F2F2" w:themeFill="background1" w:themeFillShade="F2"/>
            <w:vAlign w:val="center"/>
          </w:tcPr>
          <w:p w14:paraId="72CA8385"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RAL</w:t>
            </w:r>
          </w:p>
        </w:tc>
        <w:tc>
          <w:tcPr>
            <w:tcW w:w="972" w:type="dxa"/>
            <w:shd w:val="clear" w:color="auto" w:fill="F2F2F2" w:themeFill="background1" w:themeFillShade="F2"/>
            <w:vAlign w:val="center"/>
          </w:tcPr>
          <w:p w14:paraId="5E246B24"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DRV/r</w:t>
            </w:r>
          </w:p>
        </w:tc>
        <w:tc>
          <w:tcPr>
            <w:tcW w:w="1013" w:type="dxa"/>
            <w:shd w:val="clear" w:color="auto" w:fill="F2F2F2" w:themeFill="background1" w:themeFillShade="F2"/>
            <w:vAlign w:val="center"/>
          </w:tcPr>
          <w:p w14:paraId="362F3E96"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EFV</w:t>
            </w:r>
          </w:p>
        </w:tc>
        <w:tc>
          <w:tcPr>
            <w:tcW w:w="1214" w:type="dxa"/>
            <w:shd w:val="clear" w:color="auto" w:fill="F2F2F2" w:themeFill="background1" w:themeFillShade="F2"/>
            <w:vAlign w:val="center"/>
          </w:tcPr>
          <w:p w14:paraId="4D80D9A8"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RAL</w:t>
            </w:r>
          </w:p>
        </w:tc>
        <w:tc>
          <w:tcPr>
            <w:tcW w:w="1275" w:type="dxa"/>
            <w:shd w:val="clear" w:color="auto" w:fill="F2F2F2" w:themeFill="background1" w:themeFillShade="F2"/>
            <w:vAlign w:val="center"/>
          </w:tcPr>
          <w:p w14:paraId="632AE1B6" w14:textId="77777777" w:rsidR="00AA51A6" w:rsidRPr="00BC1A25" w:rsidRDefault="00AA51A6"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DRV/r</w:t>
            </w:r>
          </w:p>
        </w:tc>
      </w:tr>
      <w:tr w:rsidR="00707877" w:rsidRPr="00BC1A25" w14:paraId="2286733B" w14:textId="77777777" w:rsidTr="00707877">
        <w:trPr>
          <w:trHeight w:val="280"/>
        </w:trPr>
        <w:tc>
          <w:tcPr>
            <w:tcW w:w="5165" w:type="dxa"/>
            <w:shd w:val="clear" w:color="auto" w:fill="auto"/>
            <w:noWrap/>
            <w:vAlign w:val="center"/>
          </w:tcPr>
          <w:p w14:paraId="56A4156F"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New infections</w:t>
            </w:r>
          </w:p>
        </w:tc>
        <w:tc>
          <w:tcPr>
            <w:tcW w:w="1134" w:type="dxa"/>
            <w:vAlign w:val="center"/>
          </w:tcPr>
          <w:p w14:paraId="6FD72ED8" w14:textId="2E61B43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215,605</w:t>
            </w:r>
          </w:p>
        </w:tc>
        <w:tc>
          <w:tcPr>
            <w:tcW w:w="992" w:type="dxa"/>
            <w:vAlign w:val="center"/>
          </w:tcPr>
          <w:p w14:paraId="2D2D0769" w14:textId="4CC55EE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25,722</w:t>
            </w:r>
          </w:p>
        </w:tc>
        <w:tc>
          <w:tcPr>
            <w:tcW w:w="993" w:type="dxa"/>
            <w:vAlign w:val="center"/>
          </w:tcPr>
          <w:p w14:paraId="33821333" w14:textId="565B452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340,007</w:t>
            </w:r>
          </w:p>
        </w:tc>
        <w:tc>
          <w:tcPr>
            <w:tcW w:w="992" w:type="dxa"/>
            <w:vAlign w:val="center"/>
          </w:tcPr>
          <w:p w14:paraId="20274D04" w14:textId="12CD01C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105,488</w:t>
            </w:r>
          </w:p>
        </w:tc>
        <w:tc>
          <w:tcPr>
            <w:tcW w:w="992" w:type="dxa"/>
            <w:vAlign w:val="center"/>
          </w:tcPr>
          <w:p w14:paraId="1EC262DB" w14:textId="46A5EE4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8.885</w:t>
            </w:r>
          </w:p>
        </w:tc>
        <w:tc>
          <w:tcPr>
            <w:tcW w:w="972" w:type="dxa"/>
            <w:vAlign w:val="center"/>
          </w:tcPr>
          <w:p w14:paraId="22571B37" w14:textId="1490F021"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197,236</w:t>
            </w:r>
          </w:p>
        </w:tc>
        <w:tc>
          <w:tcPr>
            <w:tcW w:w="1013" w:type="dxa"/>
            <w:vAlign w:val="center"/>
          </w:tcPr>
          <w:p w14:paraId="02BBD48B" w14:textId="45DF897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371,391</w:t>
            </w:r>
          </w:p>
        </w:tc>
        <w:tc>
          <w:tcPr>
            <w:tcW w:w="1214" w:type="dxa"/>
            <w:vAlign w:val="center"/>
          </w:tcPr>
          <w:p w14:paraId="7AD57783" w14:textId="0F2F9C7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73,438</w:t>
            </w:r>
          </w:p>
        </w:tc>
        <w:tc>
          <w:tcPr>
            <w:tcW w:w="1275" w:type="dxa"/>
            <w:vAlign w:val="center"/>
          </w:tcPr>
          <w:p w14:paraId="6A56E46F" w14:textId="2073D54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535,557</w:t>
            </w:r>
          </w:p>
        </w:tc>
      </w:tr>
      <w:tr w:rsidR="00AA51A6" w:rsidRPr="00BC1A25" w14:paraId="40FBB60E" w14:textId="77777777" w:rsidTr="00707877">
        <w:trPr>
          <w:trHeight w:val="280"/>
        </w:trPr>
        <w:tc>
          <w:tcPr>
            <w:tcW w:w="5165" w:type="dxa"/>
            <w:shd w:val="clear" w:color="auto" w:fill="auto"/>
            <w:noWrap/>
            <w:vAlign w:val="center"/>
          </w:tcPr>
          <w:p w14:paraId="1AFF7068" w14:textId="77777777" w:rsidR="00AA51A6" w:rsidRPr="00BC1A25" w:rsidRDefault="00AA51A6"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initiated ART</w:t>
            </w:r>
          </w:p>
        </w:tc>
        <w:tc>
          <w:tcPr>
            <w:tcW w:w="1134" w:type="dxa"/>
            <w:vAlign w:val="center"/>
          </w:tcPr>
          <w:p w14:paraId="548814AE" w14:textId="11F79063" w:rsidR="00AA51A6" w:rsidRPr="00BC1A25" w:rsidRDefault="00302153"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4</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31</w:t>
            </w:r>
          </w:p>
        </w:tc>
        <w:tc>
          <w:tcPr>
            <w:tcW w:w="992" w:type="dxa"/>
            <w:vAlign w:val="center"/>
          </w:tcPr>
          <w:p w14:paraId="038E3B52" w14:textId="5D523CA2" w:rsidR="00AA51A6" w:rsidRPr="00BC1A25" w:rsidRDefault="00302153"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51</w:t>
            </w:r>
          </w:p>
        </w:tc>
        <w:tc>
          <w:tcPr>
            <w:tcW w:w="993" w:type="dxa"/>
            <w:vAlign w:val="center"/>
          </w:tcPr>
          <w:p w14:paraId="02865FAE" w14:textId="3B1B8A25" w:rsidR="00AA51A6" w:rsidRPr="00BC1A25" w:rsidRDefault="00CC385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6</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80</w:t>
            </w:r>
          </w:p>
        </w:tc>
        <w:tc>
          <w:tcPr>
            <w:tcW w:w="992" w:type="dxa"/>
            <w:vAlign w:val="center"/>
          </w:tcPr>
          <w:p w14:paraId="78115419" w14:textId="5E42F277" w:rsidR="00AA51A6" w:rsidRPr="00BC1A25" w:rsidRDefault="007B7D6A"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11</w:t>
            </w:r>
          </w:p>
        </w:tc>
        <w:tc>
          <w:tcPr>
            <w:tcW w:w="992" w:type="dxa"/>
            <w:vAlign w:val="center"/>
          </w:tcPr>
          <w:p w14:paraId="4BD444A3" w14:textId="042EEDC3" w:rsidR="00AA51A6" w:rsidRPr="00BC1A25" w:rsidRDefault="00CF2E1C"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18</w:t>
            </w:r>
          </w:p>
        </w:tc>
        <w:tc>
          <w:tcPr>
            <w:tcW w:w="972" w:type="dxa"/>
            <w:vAlign w:val="center"/>
          </w:tcPr>
          <w:p w14:paraId="2959EDDE" w14:textId="72918D14" w:rsidR="00AA51A6" w:rsidRPr="00BC1A25" w:rsidRDefault="00CF2E1C"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w:t>
            </w:r>
            <w:r w:rsidR="007736E2" w:rsidRPr="00BC1A25">
              <w:rPr>
                <w:rFonts w:ascii="Cambria" w:eastAsia="Times New Roman" w:hAnsi="Cambria" w:cs="Times New Roman"/>
                <w:color w:val="000000"/>
                <w:sz w:val="16"/>
                <w:szCs w:val="18"/>
              </w:rPr>
              <w:t>.</w:t>
            </w:r>
            <w:r w:rsidRPr="00BC1A25">
              <w:rPr>
                <w:rFonts w:ascii="Cambria" w:eastAsia="Times New Roman" w:hAnsi="Cambria" w:cs="Times New Roman"/>
                <w:color w:val="000000"/>
                <w:sz w:val="16"/>
                <w:szCs w:val="18"/>
              </w:rPr>
              <w:t>94</w:t>
            </w:r>
          </w:p>
        </w:tc>
        <w:tc>
          <w:tcPr>
            <w:tcW w:w="1013" w:type="dxa"/>
            <w:vAlign w:val="center"/>
          </w:tcPr>
          <w:p w14:paraId="7A073084" w14:textId="12759FD6" w:rsidR="00AA51A6" w:rsidRPr="00BC1A25" w:rsidRDefault="007736E2"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7.43</w:t>
            </w:r>
          </w:p>
        </w:tc>
        <w:tc>
          <w:tcPr>
            <w:tcW w:w="1214" w:type="dxa"/>
            <w:vAlign w:val="center"/>
          </w:tcPr>
          <w:p w14:paraId="00DD341D" w14:textId="0C551119" w:rsidR="00AA51A6" w:rsidRPr="00BC1A25" w:rsidRDefault="007736E2"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1.47</w:t>
            </w:r>
          </w:p>
        </w:tc>
        <w:tc>
          <w:tcPr>
            <w:tcW w:w="1275" w:type="dxa"/>
            <w:vAlign w:val="center"/>
          </w:tcPr>
          <w:p w14:paraId="4124EF43" w14:textId="65F79501" w:rsidR="00AA51A6" w:rsidRPr="00BC1A25" w:rsidRDefault="007D0E1F"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10.71</w:t>
            </w:r>
          </w:p>
        </w:tc>
      </w:tr>
      <w:tr w:rsidR="00707877" w:rsidRPr="00BC1A25" w14:paraId="7A918F79" w14:textId="77777777" w:rsidTr="00707877">
        <w:trPr>
          <w:trHeight w:val="280"/>
        </w:trPr>
        <w:tc>
          <w:tcPr>
            <w:tcW w:w="5165" w:type="dxa"/>
            <w:shd w:val="clear" w:color="auto" w:fill="auto"/>
            <w:noWrap/>
            <w:vAlign w:val="center"/>
          </w:tcPr>
          <w:p w14:paraId="13841ECA"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engaged in CLS-D</w:t>
            </w:r>
          </w:p>
        </w:tc>
        <w:tc>
          <w:tcPr>
            <w:tcW w:w="1134" w:type="dxa"/>
            <w:vAlign w:val="center"/>
          </w:tcPr>
          <w:p w14:paraId="4E9DEDD8" w14:textId="0023955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8.30</w:t>
            </w:r>
          </w:p>
        </w:tc>
        <w:tc>
          <w:tcPr>
            <w:tcW w:w="992" w:type="dxa"/>
            <w:vAlign w:val="center"/>
          </w:tcPr>
          <w:p w14:paraId="1BBA55BB" w14:textId="3602D8D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0.96</w:t>
            </w:r>
          </w:p>
        </w:tc>
        <w:tc>
          <w:tcPr>
            <w:tcW w:w="993" w:type="dxa"/>
            <w:vAlign w:val="center"/>
          </w:tcPr>
          <w:p w14:paraId="5677ADBD" w14:textId="6E80726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12.79</w:t>
            </w:r>
          </w:p>
        </w:tc>
        <w:tc>
          <w:tcPr>
            <w:tcW w:w="992" w:type="dxa"/>
            <w:vAlign w:val="center"/>
          </w:tcPr>
          <w:p w14:paraId="48511E73" w14:textId="74696DB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4.04</w:t>
            </w:r>
          </w:p>
        </w:tc>
        <w:tc>
          <w:tcPr>
            <w:tcW w:w="992" w:type="dxa"/>
            <w:vAlign w:val="center"/>
          </w:tcPr>
          <w:p w14:paraId="6B0A061B" w14:textId="228F4BD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0.33</w:t>
            </w:r>
          </w:p>
        </w:tc>
        <w:tc>
          <w:tcPr>
            <w:tcW w:w="972" w:type="dxa"/>
            <w:vAlign w:val="center"/>
          </w:tcPr>
          <w:p w14:paraId="7A991BF6" w14:textId="039CB15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7.40</w:t>
            </w:r>
          </w:p>
        </w:tc>
        <w:tc>
          <w:tcPr>
            <w:tcW w:w="1013" w:type="dxa"/>
            <w:vAlign w:val="center"/>
          </w:tcPr>
          <w:p w14:paraId="5ED2AAC5" w14:textId="3964C74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14.04</w:t>
            </w:r>
          </w:p>
        </w:tc>
        <w:tc>
          <w:tcPr>
            <w:tcW w:w="1214" w:type="dxa"/>
            <w:vAlign w:val="center"/>
          </w:tcPr>
          <w:p w14:paraId="52EE31E4" w14:textId="763A382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2.79</w:t>
            </w:r>
          </w:p>
        </w:tc>
        <w:tc>
          <w:tcPr>
            <w:tcW w:w="1275" w:type="dxa"/>
            <w:vAlign w:val="center"/>
          </w:tcPr>
          <w:p w14:paraId="16FCC801" w14:textId="78F7154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20.28</w:t>
            </w:r>
          </w:p>
        </w:tc>
      </w:tr>
      <w:tr w:rsidR="00707877" w:rsidRPr="00BC1A25" w14:paraId="511D36B6" w14:textId="77777777" w:rsidTr="00707877">
        <w:trPr>
          <w:trHeight w:val="280"/>
        </w:trPr>
        <w:tc>
          <w:tcPr>
            <w:tcW w:w="5165" w:type="dxa"/>
            <w:shd w:val="clear" w:color="auto" w:fill="auto"/>
            <w:noWrap/>
            <w:vAlign w:val="center"/>
          </w:tcPr>
          <w:p w14:paraId="3D3A0F3E"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partners (CLS-D)</w:t>
            </w:r>
          </w:p>
        </w:tc>
        <w:tc>
          <w:tcPr>
            <w:tcW w:w="1134" w:type="dxa"/>
            <w:vAlign w:val="center"/>
          </w:tcPr>
          <w:p w14:paraId="776781C8" w14:textId="16C649A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0.22</w:t>
            </w:r>
          </w:p>
        </w:tc>
        <w:tc>
          <w:tcPr>
            <w:tcW w:w="992" w:type="dxa"/>
            <w:vAlign w:val="center"/>
          </w:tcPr>
          <w:p w14:paraId="58EAC1B4" w14:textId="3CB526E3"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0.03</w:t>
            </w:r>
          </w:p>
        </w:tc>
        <w:tc>
          <w:tcPr>
            <w:tcW w:w="993" w:type="dxa"/>
            <w:vAlign w:val="center"/>
          </w:tcPr>
          <w:p w14:paraId="4115ED88" w14:textId="31E8D7A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0.34</w:t>
            </w:r>
          </w:p>
        </w:tc>
        <w:tc>
          <w:tcPr>
            <w:tcW w:w="992" w:type="dxa"/>
            <w:vAlign w:val="center"/>
          </w:tcPr>
          <w:p w14:paraId="01465DC4" w14:textId="31D7E30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0.11</w:t>
            </w:r>
          </w:p>
        </w:tc>
        <w:tc>
          <w:tcPr>
            <w:tcW w:w="992" w:type="dxa"/>
            <w:vAlign w:val="center"/>
          </w:tcPr>
          <w:p w14:paraId="0387D623" w14:textId="10288FA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72" w:type="dxa"/>
            <w:vAlign w:val="center"/>
          </w:tcPr>
          <w:p w14:paraId="0D2EBD75" w14:textId="4A5F7B0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0.20</w:t>
            </w:r>
          </w:p>
        </w:tc>
        <w:tc>
          <w:tcPr>
            <w:tcW w:w="1013" w:type="dxa"/>
            <w:vAlign w:val="center"/>
          </w:tcPr>
          <w:p w14:paraId="5526EE14" w14:textId="344CC9E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0.37</w:t>
            </w:r>
          </w:p>
        </w:tc>
        <w:tc>
          <w:tcPr>
            <w:tcW w:w="1214" w:type="dxa"/>
            <w:vAlign w:val="center"/>
          </w:tcPr>
          <w:p w14:paraId="51885528" w14:textId="63CEC55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0.07</w:t>
            </w:r>
          </w:p>
        </w:tc>
        <w:tc>
          <w:tcPr>
            <w:tcW w:w="1275" w:type="dxa"/>
            <w:vAlign w:val="center"/>
          </w:tcPr>
          <w:p w14:paraId="7637AE0E" w14:textId="7BD923F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0.54</w:t>
            </w:r>
          </w:p>
        </w:tc>
      </w:tr>
      <w:tr w:rsidR="00707877" w:rsidRPr="00BC1A25" w14:paraId="2B1AD448" w14:textId="77777777" w:rsidTr="00707877">
        <w:trPr>
          <w:trHeight w:val="270"/>
        </w:trPr>
        <w:tc>
          <w:tcPr>
            <w:tcW w:w="5165" w:type="dxa"/>
            <w:shd w:val="clear" w:color="auto" w:fill="auto"/>
            <w:noWrap/>
            <w:vAlign w:val="center"/>
          </w:tcPr>
          <w:p w14:paraId="68C8C60C"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 xml:space="preserve">Proportion of HIV-1 transmission events compared with no Rx </w:t>
            </w:r>
          </w:p>
        </w:tc>
        <w:tc>
          <w:tcPr>
            <w:tcW w:w="1134" w:type="dxa"/>
            <w:vAlign w:val="center"/>
          </w:tcPr>
          <w:p w14:paraId="7962A3B5" w14:textId="2637AD2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0.15</w:t>
            </w:r>
          </w:p>
        </w:tc>
        <w:tc>
          <w:tcPr>
            <w:tcW w:w="992" w:type="dxa"/>
            <w:vAlign w:val="center"/>
          </w:tcPr>
          <w:p w14:paraId="582F3F6D" w14:textId="48DE150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3" w:type="dxa"/>
            <w:vAlign w:val="center"/>
          </w:tcPr>
          <w:p w14:paraId="27A12F5C" w14:textId="474517E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0.25</w:t>
            </w:r>
          </w:p>
        </w:tc>
        <w:tc>
          <w:tcPr>
            <w:tcW w:w="992" w:type="dxa"/>
            <w:vAlign w:val="center"/>
          </w:tcPr>
          <w:p w14:paraId="6DA2B270" w14:textId="1363B37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0.09</w:t>
            </w:r>
          </w:p>
        </w:tc>
        <w:tc>
          <w:tcPr>
            <w:tcW w:w="992" w:type="dxa"/>
            <w:vAlign w:val="center"/>
          </w:tcPr>
          <w:p w14:paraId="15A4609C" w14:textId="44B171E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72" w:type="dxa"/>
            <w:vAlign w:val="center"/>
          </w:tcPr>
          <w:p w14:paraId="5E1B0621" w14:textId="2B51095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0.18</w:t>
            </w:r>
          </w:p>
        </w:tc>
        <w:tc>
          <w:tcPr>
            <w:tcW w:w="1013" w:type="dxa"/>
            <w:vAlign w:val="center"/>
          </w:tcPr>
          <w:p w14:paraId="4DC70870" w14:textId="726104D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0.23</w:t>
            </w:r>
          </w:p>
        </w:tc>
        <w:tc>
          <w:tcPr>
            <w:tcW w:w="1214" w:type="dxa"/>
            <w:vAlign w:val="center"/>
          </w:tcPr>
          <w:p w14:paraId="679B9278" w14:textId="3387897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0.05</w:t>
            </w:r>
          </w:p>
        </w:tc>
        <w:tc>
          <w:tcPr>
            <w:tcW w:w="1275" w:type="dxa"/>
            <w:vAlign w:val="center"/>
          </w:tcPr>
          <w:p w14:paraId="564EE101" w14:textId="577E36B0"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0.35</w:t>
            </w:r>
          </w:p>
        </w:tc>
      </w:tr>
      <w:tr w:rsidR="00AA51A6" w:rsidRPr="00BC1A25" w14:paraId="09ABADF2" w14:textId="77777777" w:rsidTr="00707877">
        <w:trPr>
          <w:trHeight w:val="270"/>
        </w:trPr>
        <w:tc>
          <w:tcPr>
            <w:tcW w:w="5165" w:type="dxa"/>
            <w:shd w:val="clear" w:color="auto" w:fill="F2F2F2" w:themeFill="background1" w:themeFillShade="F2"/>
            <w:noWrap/>
            <w:vAlign w:val="center"/>
          </w:tcPr>
          <w:p w14:paraId="3F4E9DBB" w14:textId="77777777" w:rsidR="00AA51A6" w:rsidRPr="00BC1A25" w:rsidRDefault="00AA51A6" w:rsidP="00707877">
            <w:pPr>
              <w:snapToGrid w:val="0"/>
              <w:spacing w:line="480" w:lineRule="auto"/>
              <w:rPr>
                <w:rFonts w:ascii="Cambria" w:eastAsia="Times New Roman" w:hAnsi="Cambria" w:cs="Times New Roman"/>
                <w:b/>
                <w:iCs/>
                <w:color w:val="000000" w:themeColor="text1"/>
                <w:sz w:val="16"/>
                <w:szCs w:val="18"/>
                <w:lang w:eastAsia="es-ES_tradnl"/>
              </w:rPr>
            </w:pPr>
            <w:r w:rsidRPr="00BC1A25">
              <w:rPr>
                <w:rFonts w:ascii="Cambria" w:eastAsia="Times New Roman" w:hAnsi="Cambria" w:cs="Times New Roman"/>
                <w:b/>
                <w:iCs/>
                <w:color w:val="000000" w:themeColor="text1"/>
                <w:sz w:val="16"/>
                <w:szCs w:val="18"/>
                <w:lang w:eastAsia="es-ES_tradnl"/>
              </w:rPr>
              <w:lastRenderedPageBreak/>
              <w:t xml:space="preserve">NNT with DTG instead of comparator to prevent one infection </w:t>
            </w:r>
          </w:p>
        </w:tc>
        <w:tc>
          <w:tcPr>
            <w:tcW w:w="1134" w:type="dxa"/>
            <w:shd w:val="clear" w:color="auto" w:fill="F2F2F2" w:themeFill="background1" w:themeFillShade="F2"/>
            <w:vAlign w:val="bottom"/>
          </w:tcPr>
          <w:p w14:paraId="4605E507" w14:textId="3161211B" w:rsidR="00AA51A6" w:rsidRPr="00BC1A25" w:rsidRDefault="002601F9"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67</w:t>
            </w:r>
          </w:p>
        </w:tc>
        <w:tc>
          <w:tcPr>
            <w:tcW w:w="992" w:type="dxa"/>
            <w:shd w:val="clear" w:color="auto" w:fill="F2F2F2" w:themeFill="background1" w:themeFillShade="F2"/>
            <w:vAlign w:val="bottom"/>
          </w:tcPr>
          <w:p w14:paraId="6B300C11" w14:textId="485452D2" w:rsidR="00AA51A6" w:rsidRPr="00BC1A25" w:rsidRDefault="002601F9"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2</w:t>
            </w:r>
            <w:r w:rsidR="00CF2E1C" w:rsidRPr="00BC1A25">
              <w:rPr>
                <w:rFonts w:ascii="Cambria" w:eastAsia="Times New Roman" w:hAnsi="Cambria" w:cs="Times New Roman"/>
                <w:b/>
                <w:sz w:val="16"/>
                <w:szCs w:val="18"/>
              </w:rPr>
              <w:t>,</w:t>
            </w:r>
            <w:r w:rsidRPr="00BC1A25">
              <w:rPr>
                <w:rFonts w:ascii="Cambria" w:eastAsia="Times New Roman" w:hAnsi="Cambria" w:cs="Times New Roman"/>
                <w:b/>
                <w:sz w:val="16"/>
                <w:szCs w:val="18"/>
              </w:rPr>
              <w:t>741</w:t>
            </w:r>
          </w:p>
        </w:tc>
        <w:tc>
          <w:tcPr>
            <w:tcW w:w="993" w:type="dxa"/>
            <w:shd w:val="clear" w:color="auto" w:fill="F2F2F2" w:themeFill="background1" w:themeFillShade="F2"/>
            <w:vAlign w:val="bottom"/>
          </w:tcPr>
          <w:p w14:paraId="2D4BCFCE" w14:textId="1FB08C85" w:rsidR="00AA51A6" w:rsidRPr="00BC1A25" w:rsidRDefault="00CC3856"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40</w:t>
            </w:r>
          </w:p>
        </w:tc>
        <w:tc>
          <w:tcPr>
            <w:tcW w:w="992" w:type="dxa"/>
            <w:shd w:val="clear" w:color="auto" w:fill="F2F2F2" w:themeFill="background1" w:themeFillShade="F2"/>
            <w:vAlign w:val="bottom"/>
          </w:tcPr>
          <w:p w14:paraId="506FCD67" w14:textId="6B7D6839" w:rsidR="00AA51A6" w:rsidRPr="00BC1A25" w:rsidRDefault="007B7D6A"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133</w:t>
            </w:r>
          </w:p>
        </w:tc>
        <w:tc>
          <w:tcPr>
            <w:tcW w:w="992" w:type="dxa"/>
            <w:shd w:val="clear" w:color="auto" w:fill="F2F2F2" w:themeFill="background1" w:themeFillShade="F2"/>
            <w:vAlign w:val="bottom"/>
          </w:tcPr>
          <w:p w14:paraId="6C27D1C4" w14:textId="118577DF" w:rsidR="00AA51A6" w:rsidRPr="00BC1A25" w:rsidRDefault="00CF2E1C"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9,300</w:t>
            </w:r>
          </w:p>
        </w:tc>
        <w:tc>
          <w:tcPr>
            <w:tcW w:w="972" w:type="dxa"/>
            <w:shd w:val="clear" w:color="auto" w:fill="F2F2F2" w:themeFill="background1" w:themeFillShade="F2"/>
            <w:vAlign w:val="bottom"/>
          </w:tcPr>
          <w:p w14:paraId="4EA734E1" w14:textId="120BB6E6" w:rsidR="00AA51A6" w:rsidRPr="00BC1A25" w:rsidRDefault="00CF2E1C"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67</w:t>
            </w:r>
          </w:p>
        </w:tc>
        <w:tc>
          <w:tcPr>
            <w:tcW w:w="1013" w:type="dxa"/>
            <w:shd w:val="clear" w:color="auto" w:fill="F2F2F2" w:themeFill="background1" w:themeFillShade="F2"/>
            <w:vAlign w:val="bottom"/>
          </w:tcPr>
          <w:p w14:paraId="7FA46C22" w14:textId="6A1AAE9F" w:rsidR="00AA51A6" w:rsidRPr="00BC1A25" w:rsidRDefault="007736E2"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42</w:t>
            </w:r>
          </w:p>
        </w:tc>
        <w:tc>
          <w:tcPr>
            <w:tcW w:w="1214" w:type="dxa"/>
            <w:shd w:val="clear" w:color="auto" w:fill="F2F2F2" w:themeFill="background1" w:themeFillShade="F2"/>
            <w:vAlign w:val="bottom"/>
          </w:tcPr>
          <w:p w14:paraId="61D550BB" w14:textId="66DCEE18" w:rsidR="00AA51A6" w:rsidRPr="00BC1A25" w:rsidRDefault="007D0E1F"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923</w:t>
            </w:r>
          </w:p>
        </w:tc>
        <w:tc>
          <w:tcPr>
            <w:tcW w:w="1275" w:type="dxa"/>
            <w:shd w:val="clear" w:color="auto" w:fill="F2F2F2" w:themeFill="background1" w:themeFillShade="F2"/>
            <w:vAlign w:val="bottom"/>
          </w:tcPr>
          <w:p w14:paraId="4F8703DA" w14:textId="30FFE381" w:rsidR="00AA51A6" w:rsidRPr="00BC1A25" w:rsidRDefault="007D0E1F"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27</w:t>
            </w:r>
          </w:p>
        </w:tc>
      </w:tr>
    </w:tbl>
    <w:p w14:paraId="1730BA8E" w14:textId="77777777" w:rsidR="00AA51A6" w:rsidRPr="00BC1A25" w:rsidRDefault="00AA51A6" w:rsidP="00D4348B">
      <w:pPr>
        <w:tabs>
          <w:tab w:val="left" w:pos="8415"/>
          <w:tab w:val="left" w:pos="9843"/>
          <w:tab w:val="left" w:pos="11486"/>
          <w:tab w:val="left" w:pos="12900"/>
        </w:tabs>
        <w:ind w:left="75"/>
        <w:rPr>
          <w:rFonts w:ascii="Cambria" w:eastAsia="Times New Roman" w:hAnsi="Cambria" w:cs="Times New Roman"/>
          <w:b/>
          <w:iCs/>
          <w:color w:val="000000" w:themeColor="text1"/>
          <w:sz w:val="18"/>
          <w:szCs w:val="18"/>
          <w:lang w:eastAsia="es-ES_tradnl"/>
        </w:rPr>
      </w:pPr>
    </w:p>
    <w:p w14:paraId="2D92671F" w14:textId="77777777" w:rsidR="00707877" w:rsidRPr="00BC1A25" w:rsidRDefault="00707877" w:rsidP="00707877">
      <w:pPr>
        <w:tabs>
          <w:tab w:val="left" w:pos="8415"/>
          <w:tab w:val="left" w:pos="9843"/>
          <w:tab w:val="left" w:pos="11486"/>
          <w:tab w:val="left" w:pos="12900"/>
        </w:tabs>
        <w:ind w:left="75"/>
        <w:rPr>
          <w:rFonts w:ascii="Cambria" w:eastAsia="Times New Roman" w:hAnsi="Cambria" w:cs="Times New Roman"/>
          <w:iCs/>
          <w:color w:val="000000" w:themeColor="text1"/>
          <w:sz w:val="18"/>
          <w:szCs w:val="18"/>
          <w:lang w:eastAsia="es-ES_tradnl"/>
        </w:rPr>
      </w:pPr>
      <w:r w:rsidRPr="00BC1A25">
        <w:rPr>
          <w:rFonts w:ascii="Cambria" w:eastAsia="Times New Roman" w:hAnsi="Cambria" w:cs="Times New Roman"/>
          <w:b/>
          <w:iCs/>
          <w:color w:val="000000" w:themeColor="text1"/>
          <w:sz w:val="18"/>
          <w:szCs w:val="18"/>
          <w:lang w:eastAsia="es-ES_tradnl"/>
        </w:rPr>
        <w:t>Abbreviations</w:t>
      </w:r>
      <w:r w:rsidRPr="00BC1A25">
        <w:rPr>
          <w:rFonts w:ascii="Cambria" w:eastAsia="Times New Roman" w:hAnsi="Cambria" w:cs="Times New Roman"/>
          <w:iCs/>
          <w:color w:val="000000" w:themeColor="text1"/>
          <w:sz w:val="18"/>
          <w:szCs w:val="18"/>
          <w:lang w:eastAsia="es-ES_tradnl"/>
        </w:rPr>
        <w:t xml:space="preserve">: cART, combination antiretroviral therapy; MSM, men who have sex with men; DTG, dolutegravir; EFV, efavirenz; DRV/r, darunavir/ritonavir; NNT, number needed to treat. </w:t>
      </w:r>
    </w:p>
    <w:p w14:paraId="648AE6CD" w14:textId="77777777" w:rsidR="00707877" w:rsidRPr="00BC1A25" w:rsidRDefault="00707877" w:rsidP="00707877">
      <w:pPr>
        <w:tabs>
          <w:tab w:val="left" w:pos="8415"/>
          <w:tab w:val="left" w:pos="9843"/>
          <w:tab w:val="left" w:pos="11486"/>
          <w:tab w:val="left" w:pos="12900"/>
        </w:tabs>
        <w:ind w:left="75"/>
        <w:rPr>
          <w:rFonts w:ascii="Cambria" w:hAnsi="Cambria"/>
          <w:color w:val="000000" w:themeColor="text1"/>
          <w:sz w:val="18"/>
          <w:szCs w:val="18"/>
        </w:rPr>
      </w:pPr>
      <w:r w:rsidRPr="00BC1A25">
        <w:rPr>
          <w:rFonts w:ascii="Cambria" w:hAnsi="Cambria"/>
          <w:color w:val="000000" w:themeColor="text1"/>
          <w:sz w:val="18"/>
          <w:szCs w:val="18"/>
        </w:rPr>
        <w:t>* These 24-weeks’ time horizon sensitivity analyses have been done assuming that, from the START data, those patients reporting only a single partner or two partners for the 8 weeks period, remain with the same number of partner during the 24 weeks period and for those reporting 3 or more partners, a third stayed with the same number of partners, another third multiplied by two the number of partners and the last third multiplied by three the number of partners.</w:t>
      </w:r>
    </w:p>
    <w:p w14:paraId="3FC53ECF" w14:textId="77777777" w:rsidR="00707877" w:rsidRPr="00BC1A25" w:rsidRDefault="00707877" w:rsidP="00707877">
      <w:pPr>
        <w:tabs>
          <w:tab w:val="left" w:pos="8415"/>
          <w:tab w:val="left" w:pos="9843"/>
          <w:tab w:val="left" w:pos="11486"/>
          <w:tab w:val="left" w:pos="12900"/>
        </w:tabs>
        <w:ind w:left="75"/>
        <w:rPr>
          <w:rFonts w:ascii="Cambria" w:hAnsi="Cambria" w:cs="Arial"/>
          <w:color w:val="000000" w:themeColor="text1"/>
          <w:sz w:val="18"/>
          <w:szCs w:val="18"/>
        </w:rPr>
      </w:pPr>
      <w:r w:rsidRPr="00BC1A25">
        <w:rPr>
          <w:rFonts w:ascii="Cambria" w:hAnsi="Cambria"/>
          <w:color w:val="000000" w:themeColor="text1"/>
          <w:sz w:val="18"/>
          <w:szCs w:val="18"/>
          <w:vertAlign w:val="superscript"/>
        </w:rPr>
        <w:sym w:font="Symbol" w:char="F023"/>
      </w:r>
      <w:r w:rsidRPr="00BC1A25">
        <w:rPr>
          <w:rFonts w:ascii="Cambria" w:eastAsia="Times New Roman" w:hAnsi="Cambria" w:cs="Times New Roman"/>
          <w:b/>
          <w:iCs/>
          <w:color w:val="000000" w:themeColor="text1"/>
          <w:sz w:val="18"/>
          <w:szCs w:val="18"/>
          <w:lang w:eastAsia="es-ES_tradnl"/>
        </w:rPr>
        <w:t>Sensitivity analysis 3</w:t>
      </w:r>
      <w:r w:rsidRPr="00BC1A25">
        <w:rPr>
          <w:rFonts w:ascii="Cambria" w:eastAsia="Times New Roman" w:hAnsi="Cambria" w:cs="Times New Roman"/>
          <w:iCs/>
          <w:color w:val="000000" w:themeColor="text1"/>
          <w:sz w:val="18"/>
          <w:szCs w:val="18"/>
          <w:lang w:eastAsia="es-ES_tradnl"/>
        </w:rPr>
        <w:t xml:space="preserve">: probability of transmission according to the </w:t>
      </w:r>
      <w:r w:rsidRPr="00BC1A25">
        <w:rPr>
          <w:rFonts w:ascii="Cambria" w:eastAsia="Times New Roman" w:hAnsi="Cambria" w:cs="Times New Roman"/>
          <w:bCs/>
          <w:color w:val="000000" w:themeColor="text1"/>
          <w:sz w:val="18"/>
          <w:szCs w:val="18"/>
          <w:lang w:eastAsia="es-ES_tradnl"/>
        </w:rPr>
        <w:t xml:space="preserve">mean value of the </w:t>
      </w:r>
      <w:r w:rsidRPr="00BC1A25">
        <w:rPr>
          <w:rFonts w:ascii="Cambria" w:hAnsi="Cambria" w:cs="Arial"/>
          <w:color w:val="000000" w:themeColor="text1"/>
          <w:sz w:val="18"/>
          <w:szCs w:val="18"/>
        </w:rPr>
        <w:t>β</w:t>
      </w:r>
      <w:r w:rsidRPr="00BC1A25">
        <w:rPr>
          <w:rFonts w:ascii="Cambria" w:hAnsi="Cambria" w:cs="Arial"/>
          <w:color w:val="000000" w:themeColor="text1"/>
          <w:sz w:val="18"/>
          <w:szCs w:val="18"/>
          <w:vertAlign w:val="subscript"/>
        </w:rPr>
        <w:t>0</w:t>
      </w:r>
      <w:r w:rsidRPr="00BC1A25">
        <w:rPr>
          <w:rFonts w:ascii="Cambria" w:hAnsi="Cambria" w:cs="Arial"/>
          <w:color w:val="000000" w:themeColor="text1"/>
          <w:sz w:val="18"/>
          <w:szCs w:val="18"/>
        </w:rPr>
        <w:t xml:space="preserve"> parameter in the Wilson equation. </w:t>
      </w:r>
      <w:r w:rsidRPr="00BC1A25">
        <w:rPr>
          <w:rFonts w:ascii="Cambria" w:hAnsi="Cambria" w:cs="Arial"/>
          <w:b/>
          <w:color w:val="000000" w:themeColor="text1"/>
          <w:sz w:val="18"/>
          <w:szCs w:val="18"/>
        </w:rPr>
        <w:t>Sensitivity analysis 4</w:t>
      </w:r>
      <w:r w:rsidRPr="00BC1A25">
        <w:rPr>
          <w:rFonts w:ascii="Cambria" w:hAnsi="Cambria" w:cs="Arial"/>
          <w:color w:val="000000" w:themeColor="text1"/>
          <w:sz w:val="18"/>
          <w:szCs w:val="18"/>
        </w:rPr>
        <w:t>: probability of transmission according to the lower 95% confidence interval</w:t>
      </w:r>
      <w:r w:rsidRPr="00BC1A25">
        <w:rPr>
          <w:rFonts w:ascii="Cambria" w:hAnsi="Cambria" w:cs="Arial"/>
          <w:color w:val="000000" w:themeColor="text1"/>
          <w:sz w:val="18"/>
          <w:szCs w:val="18"/>
          <w:lang w:val="en-GB"/>
        </w:rPr>
        <w:t xml:space="preserve"> value </w:t>
      </w:r>
      <w:r w:rsidRPr="00BC1A25">
        <w:rPr>
          <w:rFonts w:ascii="Cambria" w:eastAsia="Times New Roman" w:hAnsi="Cambria" w:cs="Times New Roman"/>
          <w:bCs/>
          <w:color w:val="000000" w:themeColor="text1"/>
          <w:sz w:val="18"/>
          <w:szCs w:val="18"/>
          <w:lang w:eastAsia="es-ES_tradnl"/>
        </w:rPr>
        <w:t xml:space="preserve">of the </w:t>
      </w:r>
      <w:r w:rsidRPr="00BC1A25">
        <w:rPr>
          <w:rFonts w:ascii="Cambria" w:hAnsi="Cambria" w:cs="Arial"/>
          <w:color w:val="000000" w:themeColor="text1"/>
          <w:sz w:val="18"/>
          <w:szCs w:val="18"/>
        </w:rPr>
        <w:t>β</w:t>
      </w:r>
      <w:r w:rsidRPr="00BC1A25">
        <w:rPr>
          <w:rFonts w:ascii="Cambria" w:hAnsi="Cambria" w:cs="Arial"/>
          <w:color w:val="000000" w:themeColor="text1"/>
          <w:sz w:val="18"/>
          <w:szCs w:val="18"/>
          <w:vertAlign w:val="subscript"/>
        </w:rPr>
        <w:t>0</w:t>
      </w:r>
      <w:r w:rsidRPr="00BC1A25">
        <w:rPr>
          <w:rFonts w:ascii="Cambria" w:hAnsi="Cambria" w:cs="Arial"/>
          <w:color w:val="000000" w:themeColor="text1"/>
          <w:sz w:val="18"/>
          <w:szCs w:val="18"/>
        </w:rPr>
        <w:t xml:space="preserve"> parameter in the Wilson equation. </w:t>
      </w:r>
      <w:r w:rsidRPr="00BC1A25">
        <w:rPr>
          <w:rFonts w:ascii="Cambria" w:hAnsi="Cambria" w:cs="Arial"/>
          <w:b/>
          <w:color w:val="000000" w:themeColor="text1"/>
          <w:sz w:val="18"/>
          <w:szCs w:val="18"/>
        </w:rPr>
        <w:t>Sensitivity analysis 5</w:t>
      </w:r>
      <w:r w:rsidRPr="00BC1A25">
        <w:rPr>
          <w:rFonts w:ascii="Cambria" w:hAnsi="Cambria" w:cs="Arial"/>
          <w:color w:val="000000" w:themeColor="text1"/>
          <w:sz w:val="18"/>
          <w:szCs w:val="18"/>
        </w:rPr>
        <w:t>: probability of transmission according to the upper 95% confidence interval</w:t>
      </w:r>
      <w:r w:rsidRPr="00BC1A25">
        <w:rPr>
          <w:rFonts w:ascii="Cambria" w:hAnsi="Cambria" w:cs="Arial"/>
          <w:color w:val="000000" w:themeColor="text1"/>
          <w:sz w:val="18"/>
          <w:szCs w:val="18"/>
          <w:lang w:val="en-GB"/>
        </w:rPr>
        <w:t xml:space="preserve"> value </w:t>
      </w:r>
      <w:r w:rsidRPr="00BC1A25">
        <w:rPr>
          <w:rFonts w:ascii="Cambria" w:eastAsia="Times New Roman" w:hAnsi="Cambria" w:cs="Times New Roman"/>
          <w:bCs/>
          <w:color w:val="000000" w:themeColor="text1"/>
          <w:sz w:val="18"/>
          <w:szCs w:val="18"/>
          <w:lang w:eastAsia="es-ES_tradnl"/>
        </w:rPr>
        <w:t xml:space="preserve">of the </w:t>
      </w:r>
      <w:r w:rsidRPr="00BC1A25">
        <w:rPr>
          <w:rFonts w:ascii="Cambria" w:hAnsi="Cambria" w:cs="Arial"/>
          <w:color w:val="000000" w:themeColor="text1"/>
          <w:sz w:val="18"/>
          <w:szCs w:val="18"/>
        </w:rPr>
        <w:t>β</w:t>
      </w:r>
      <w:r w:rsidRPr="00BC1A25">
        <w:rPr>
          <w:rFonts w:ascii="Cambria" w:hAnsi="Cambria" w:cs="Arial"/>
          <w:color w:val="000000" w:themeColor="text1"/>
          <w:sz w:val="18"/>
          <w:szCs w:val="18"/>
          <w:vertAlign w:val="subscript"/>
        </w:rPr>
        <w:t>0</w:t>
      </w:r>
      <w:r w:rsidRPr="00BC1A25">
        <w:rPr>
          <w:rFonts w:ascii="Cambria" w:hAnsi="Cambria" w:cs="Arial"/>
          <w:color w:val="000000" w:themeColor="text1"/>
          <w:sz w:val="18"/>
          <w:szCs w:val="18"/>
        </w:rPr>
        <w:t xml:space="preserve"> parameter in the Wilson equation.</w:t>
      </w:r>
    </w:p>
    <w:p w14:paraId="0D075A1A" w14:textId="77777777" w:rsidR="00707877" w:rsidRPr="00BC1A25" w:rsidRDefault="00707877" w:rsidP="00707877">
      <w:pPr>
        <w:tabs>
          <w:tab w:val="left" w:pos="8415"/>
          <w:tab w:val="left" w:pos="9843"/>
          <w:tab w:val="left" w:pos="11486"/>
          <w:tab w:val="left" w:pos="12900"/>
        </w:tabs>
        <w:ind w:left="75"/>
        <w:rPr>
          <w:rFonts w:ascii="Cambria" w:eastAsia="Times New Roman" w:hAnsi="Cambria" w:cs="Times New Roman"/>
          <w:i/>
          <w:iCs/>
          <w:color w:val="000000" w:themeColor="text1"/>
          <w:sz w:val="18"/>
          <w:szCs w:val="18"/>
          <w:lang w:eastAsia="es-ES_tradnl"/>
        </w:rPr>
      </w:pPr>
      <w:r w:rsidRPr="00BC1A25">
        <w:rPr>
          <w:rFonts w:ascii="Cambria" w:hAnsi="Cambria"/>
          <w:b/>
          <w:color w:val="000000" w:themeColor="text1"/>
          <w:sz w:val="18"/>
          <w:szCs w:val="18"/>
          <w:vertAlign w:val="superscript"/>
        </w:rPr>
        <w:sym w:font="Symbol" w:char="F023"/>
      </w:r>
      <w:r w:rsidRPr="00BC1A25">
        <w:rPr>
          <w:rFonts w:ascii="Cambria" w:eastAsia="Times New Roman" w:hAnsi="Cambria" w:cs="Times New Roman"/>
          <w:i/>
          <w:iCs/>
          <w:color w:val="000000" w:themeColor="text1"/>
          <w:sz w:val="18"/>
          <w:szCs w:val="18"/>
          <w:lang w:eastAsia="es-ES_tradnl"/>
        </w:rPr>
        <w:t>A very small number of intercourse events among MSM in the START trial were reported to be with women</w:t>
      </w:r>
    </w:p>
    <w:p w14:paraId="67B6233E" w14:textId="6E18552F" w:rsidR="00707877" w:rsidRPr="00BC1A25" w:rsidRDefault="00707877">
      <w:pPr>
        <w:rPr>
          <w:rFonts w:ascii="Cambria" w:eastAsia="Times New Roman" w:hAnsi="Cambria" w:cs="Times New Roman"/>
          <w:iCs/>
          <w:color w:val="000000" w:themeColor="text1"/>
          <w:sz w:val="20"/>
          <w:szCs w:val="20"/>
          <w:lang w:eastAsia="es-ES_tradnl"/>
        </w:rPr>
      </w:pPr>
      <w:r w:rsidRPr="00BC1A25">
        <w:rPr>
          <w:rFonts w:ascii="Cambria" w:eastAsia="Times New Roman" w:hAnsi="Cambria" w:cs="Times New Roman"/>
          <w:iCs/>
          <w:color w:val="000000" w:themeColor="text1"/>
          <w:sz w:val="20"/>
          <w:szCs w:val="20"/>
          <w:lang w:eastAsia="es-ES_tradnl"/>
        </w:rPr>
        <w:br w:type="page"/>
      </w:r>
    </w:p>
    <w:p w14:paraId="362818D0" w14:textId="5D158E21" w:rsidR="00707877" w:rsidRPr="00BC1A25" w:rsidRDefault="00707877" w:rsidP="00707877">
      <w:pPr>
        <w:tabs>
          <w:tab w:val="left" w:pos="5830"/>
          <w:tab w:val="left" w:pos="7120"/>
          <w:tab w:val="left" w:pos="8410"/>
          <w:tab w:val="left" w:pos="9838"/>
          <w:tab w:val="left" w:pos="11481"/>
          <w:tab w:val="left" w:pos="12895"/>
        </w:tabs>
        <w:ind w:left="70"/>
        <w:rPr>
          <w:rFonts w:ascii="Cambria" w:hAnsi="Cambria"/>
          <w:color w:val="000000" w:themeColor="text1"/>
          <w:sz w:val="20"/>
          <w:szCs w:val="20"/>
        </w:rPr>
      </w:pPr>
      <w:r w:rsidRPr="00BC1A25">
        <w:rPr>
          <w:rFonts w:ascii="Cambria" w:eastAsia="Times New Roman" w:hAnsi="Cambria" w:cs="Times New Roman"/>
          <w:b/>
          <w:bCs/>
          <w:color w:val="000000" w:themeColor="text1"/>
          <w:sz w:val="20"/>
          <w:szCs w:val="20"/>
          <w:lang w:eastAsia="es-ES_tradnl"/>
        </w:rPr>
        <w:lastRenderedPageBreak/>
        <w:t xml:space="preserve">Table </w:t>
      </w:r>
      <w:r w:rsidR="00935D87" w:rsidRPr="00BC1A25">
        <w:rPr>
          <w:rFonts w:ascii="Cambria" w:eastAsia="Times New Roman" w:hAnsi="Cambria" w:cs="Times New Roman"/>
          <w:b/>
          <w:bCs/>
          <w:color w:val="000000" w:themeColor="text1"/>
          <w:sz w:val="20"/>
          <w:szCs w:val="20"/>
          <w:lang w:eastAsia="es-ES_tradnl"/>
        </w:rPr>
        <w:t>H</w:t>
      </w:r>
      <w:r w:rsidRPr="00BC1A25">
        <w:rPr>
          <w:rFonts w:ascii="Cambria" w:eastAsia="Times New Roman" w:hAnsi="Cambria" w:cs="Times New Roman"/>
          <w:b/>
          <w:bCs/>
          <w:color w:val="000000" w:themeColor="text1"/>
          <w:sz w:val="20"/>
          <w:szCs w:val="20"/>
          <w:lang w:eastAsia="es-ES_tradnl"/>
        </w:rPr>
        <w:t xml:space="preserve">. </w:t>
      </w:r>
      <w:r w:rsidRPr="00BC1A25">
        <w:rPr>
          <w:rFonts w:ascii="Cambria" w:eastAsia="Times New Roman" w:hAnsi="Cambria" w:cs="Times New Roman"/>
          <w:bCs/>
          <w:color w:val="000000" w:themeColor="text1"/>
          <w:sz w:val="20"/>
          <w:szCs w:val="20"/>
          <w:lang w:eastAsia="es-ES_tradnl"/>
        </w:rPr>
        <w:t>Sensitivity analyses 6-8.</w:t>
      </w:r>
      <w:r w:rsidRPr="00BC1A25">
        <w:rPr>
          <w:rFonts w:ascii="Cambria" w:eastAsia="Times New Roman" w:hAnsi="Cambria" w:cs="Times New Roman"/>
          <w:b/>
          <w:bCs/>
          <w:color w:val="000000" w:themeColor="text1"/>
          <w:sz w:val="20"/>
          <w:szCs w:val="20"/>
          <w:lang w:eastAsia="es-ES_tradnl"/>
        </w:rPr>
        <w:t xml:space="preserve"> </w:t>
      </w:r>
      <w:r w:rsidRPr="00BC1A25">
        <w:rPr>
          <w:rFonts w:ascii="Cambria" w:eastAsia="Times New Roman" w:hAnsi="Cambria" w:cs="Times New Roman"/>
          <w:bCs/>
          <w:color w:val="000000" w:themeColor="text1"/>
          <w:sz w:val="20"/>
          <w:szCs w:val="20"/>
          <w:lang w:eastAsia="es-ES_tradnl"/>
        </w:rPr>
        <w:t>S</w:t>
      </w:r>
      <w:r w:rsidRPr="00BC1A25">
        <w:rPr>
          <w:rFonts w:ascii="Cambria" w:hAnsi="Cambria"/>
          <w:color w:val="000000" w:themeColor="text1"/>
          <w:sz w:val="20"/>
          <w:szCs w:val="20"/>
        </w:rPr>
        <w:t xml:space="preserve">imulated sexual activity and HIV-1 transmission events after initiation of ART, for </w:t>
      </w:r>
      <w:r w:rsidRPr="00BC1A25">
        <w:rPr>
          <w:rFonts w:ascii="Cambria" w:eastAsia="Times New Roman" w:hAnsi="Cambria" w:cs="Times New Roman"/>
          <w:bCs/>
          <w:color w:val="000000" w:themeColor="text1"/>
          <w:sz w:val="20"/>
          <w:szCs w:val="20"/>
          <w:lang w:eastAsia="es-ES_tradnl"/>
        </w:rPr>
        <w:t xml:space="preserve">the full week 0 to 24 period, </w:t>
      </w:r>
      <w:r w:rsidRPr="00BC1A25">
        <w:rPr>
          <w:rFonts w:ascii="Cambria" w:hAnsi="Cambria"/>
          <w:color w:val="000000" w:themeColor="text1"/>
          <w:sz w:val="20"/>
          <w:szCs w:val="20"/>
        </w:rPr>
        <w:t>in the three treatment arms corresponding to the Single, Spring-2, and Flamingo trials parametrized according to the sexual risk behavior questionnaire in MSM recruited in the START trial</w:t>
      </w:r>
      <w:r w:rsidRPr="00BC1A25">
        <w:rPr>
          <w:rFonts w:ascii="Cambria" w:hAnsi="Cambria"/>
          <w:color w:val="000000" w:themeColor="text1"/>
          <w:sz w:val="20"/>
          <w:szCs w:val="20"/>
          <w:vertAlign w:val="superscript"/>
        </w:rPr>
        <w:t>*</w:t>
      </w:r>
      <w:r w:rsidRPr="00BC1A25">
        <w:rPr>
          <w:rFonts w:ascii="Cambria" w:hAnsi="Cambria"/>
          <w:color w:val="000000" w:themeColor="text1"/>
          <w:sz w:val="20"/>
          <w:szCs w:val="20"/>
          <w:vertAlign w:val="superscript"/>
        </w:rPr>
        <w:sym w:font="Symbol" w:char="F023"/>
      </w:r>
    </w:p>
    <w:tbl>
      <w:tblPr>
        <w:tblW w:w="14742"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165"/>
        <w:gridCol w:w="1134"/>
        <w:gridCol w:w="992"/>
        <w:gridCol w:w="993"/>
        <w:gridCol w:w="992"/>
        <w:gridCol w:w="992"/>
        <w:gridCol w:w="972"/>
        <w:gridCol w:w="1013"/>
        <w:gridCol w:w="1214"/>
        <w:gridCol w:w="1275"/>
      </w:tblGrid>
      <w:tr w:rsidR="00707877" w:rsidRPr="00BC1A25" w14:paraId="2C9BCF8A" w14:textId="77777777" w:rsidTr="00707877">
        <w:trPr>
          <w:trHeight w:val="325"/>
        </w:trPr>
        <w:tc>
          <w:tcPr>
            <w:tcW w:w="5165" w:type="dxa"/>
            <w:shd w:val="clear" w:color="auto" w:fill="F2F2F2" w:themeFill="background1" w:themeFillShade="F2"/>
            <w:noWrap/>
            <w:vAlign w:val="center"/>
          </w:tcPr>
          <w:p w14:paraId="052E3C58" w14:textId="77777777" w:rsidR="00707877" w:rsidRPr="00BC1A25" w:rsidRDefault="00707877" w:rsidP="00707877">
            <w:pPr>
              <w:snapToGrid w:val="0"/>
              <w:spacing w:line="480" w:lineRule="auto"/>
              <w:rPr>
                <w:rFonts w:ascii="Cambria" w:eastAsia="Times New Roman" w:hAnsi="Cambria" w:cs="Times New Roman"/>
                <w:b/>
                <w:bCs/>
                <w:color w:val="000000" w:themeColor="text1"/>
                <w:sz w:val="16"/>
                <w:szCs w:val="18"/>
                <w:lang w:eastAsia="es-ES_tradnl"/>
              </w:rPr>
            </w:pPr>
          </w:p>
        </w:tc>
        <w:tc>
          <w:tcPr>
            <w:tcW w:w="3119" w:type="dxa"/>
            <w:gridSpan w:val="3"/>
            <w:shd w:val="clear" w:color="auto" w:fill="F2F2F2" w:themeFill="background1" w:themeFillShade="F2"/>
            <w:vAlign w:val="center"/>
          </w:tcPr>
          <w:p w14:paraId="59CDB7D6" w14:textId="75BFC0A4" w:rsidR="00707877" w:rsidRPr="00BC1A25" w:rsidRDefault="00CF63A5" w:rsidP="00707877">
            <w:pPr>
              <w:snapToGrid w:val="0"/>
              <w:spacing w:line="480" w:lineRule="auto"/>
              <w:jc w:val="center"/>
              <w:rPr>
                <w:rFonts w:ascii="Cambria" w:eastAsia="Times New Roman" w:hAnsi="Cambria" w:cs="Times New Roman"/>
                <w:b/>
                <w:bCs/>
                <w:color w:val="000000" w:themeColor="text1"/>
                <w:sz w:val="16"/>
                <w:szCs w:val="18"/>
                <w:lang w:eastAsia="es-ES_tradnl"/>
              </w:rPr>
            </w:pPr>
            <w:r w:rsidRPr="00BC1A25">
              <w:rPr>
                <w:rFonts w:ascii="Cambria" w:hAnsi="Cambria" w:cs="Arial"/>
                <w:b/>
                <w:sz w:val="16"/>
                <w:szCs w:val="18"/>
              </w:rPr>
              <w:t>Sensitivity analysis 6</w:t>
            </w:r>
          </w:p>
        </w:tc>
        <w:tc>
          <w:tcPr>
            <w:tcW w:w="2956" w:type="dxa"/>
            <w:gridSpan w:val="3"/>
            <w:shd w:val="clear" w:color="auto" w:fill="F2F2F2" w:themeFill="background1" w:themeFillShade="F2"/>
            <w:vAlign w:val="center"/>
          </w:tcPr>
          <w:p w14:paraId="44126B9A" w14:textId="094E03CD" w:rsidR="00707877" w:rsidRPr="00BC1A25" w:rsidRDefault="00707877"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hAnsi="Cambria" w:cs="Arial"/>
                <w:b/>
                <w:sz w:val="16"/>
                <w:szCs w:val="18"/>
              </w:rPr>
              <w:t xml:space="preserve">Sensitivity analysis </w:t>
            </w:r>
            <w:r w:rsidR="00CF63A5" w:rsidRPr="00BC1A25">
              <w:rPr>
                <w:rFonts w:ascii="Cambria" w:hAnsi="Cambria" w:cs="Arial"/>
                <w:b/>
                <w:sz w:val="16"/>
                <w:szCs w:val="18"/>
              </w:rPr>
              <w:t>7</w:t>
            </w:r>
          </w:p>
        </w:tc>
        <w:tc>
          <w:tcPr>
            <w:tcW w:w="3502" w:type="dxa"/>
            <w:gridSpan w:val="3"/>
            <w:shd w:val="clear" w:color="auto" w:fill="F2F2F2" w:themeFill="background1" w:themeFillShade="F2"/>
            <w:vAlign w:val="center"/>
          </w:tcPr>
          <w:p w14:paraId="11B6CB24" w14:textId="51F686FE" w:rsidR="00707877" w:rsidRPr="00BC1A25" w:rsidRDefault="00707877"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hAnsi="Cambria" w:cs="Arial"/>
                <w:b/>
                <w:sz w:val="16"/>
                <w:szCs w:val="18"/>
              </w:rPr>
              <w:t xml:space="preserve">Sensitivity analysis </w:t>
            </w:r>
            <w:r w:rsidR="00CF63A5" w:rsidRPr="00BC1A25">
              <w:rPr>
                <w:rFonts w:ascii="Cambria" w:hAnsi="Cambria" w:cs="Arial"/>
                <w:b/>
                <w:sz w:val="16"/>
                <w:szCs w:val="18"/>
              </w:rPr>
              <w:t>8</w:t>
            </w:r>
            <w:r w:rsidRPr="00BC1A25">
              <w:rPr>
                <w:rFonts w:ascii="Cambria" w:eastAsia="Times New Roman" w:hAnsi="Cambria" w:cs="Times New Roman"/>
                <w:bCs/>
                <w:color w:val="000000" w:themeColor="text1"/>
                <w:sz w:val="16"/>
                <w:szCs w:val="18"/>
                <w:vertAlign w:val="superscript"/>
                <w:lang w:eastAsia="es-ES_tradnl"/>
              </w:rPr>
              <w:t xml:space="preserve"> </w:t>
            </w:r>
          </w:p>
        </w:tc>
      </w:tr>
      <w:tr w:rsidR="00707877" w:rsidRPr="00BC1A25" w14:paraId="5853A6BA" w14:textId="77777777" w:rsidTr="00707877">
        <w:trPr>
          <w:trHeight w:val="325"/>
        </w:trPr>
        <w:tc>
          <w:tcPr>
            <w:tcW w:w="5165" w:type="dxa"/>
            <w:shd w:val="clear" w:color="auto" w:fill="F2F2F2" w:themeFill="background1" w:themeFillShade="F2"/>
            <w:noWrap/>
            <w:vAlign w:val="center"/>
            <w:hideMark/>
          </w:tcPr>
          <w:p w14:paraId="7075A218" w14:textId="77777777" w:rsidR="00707877" w:rsidRPr="00BC1A25" w:rsidRDefault="00707877" w:rsidP="00707877">
            <w:pPr>
              <w:snapToGrid w:val="0"/>
              <w:spacing w:line="480" w:lineRule="auto"/>
              <w:rPr>
                <w:rFonts w:ascii="Cambria" w:eastAsia="Times New Roman" w:hAnsi="Cambria" w:cs="Times New Roman"/>
                <w:b/>
                <w:bCs/>
                <w:color w:val="000000" w:themeColor="text1"/>
                <w:sz w:val="16"/>
                <w:szCs w:val="18"/>
                <w:lang w:eastAsia="es-ES_tradnl"/>
              </w:rPr>
            </w:pPr>
            <w:r w:rsidRPr="00BC1A25">
              <w:rPr>
                <w:rFonts w:ascii="Cambria" w:eastAsia="Times New Roman" w:hAnsi="Cambria" w:cs="Times New Roman"/>
                <w:b/>
                <w:bCs/>
                <w:color w:val="000000" w:themeColor="text1"/>
                <w:sz w:val="16"/>
                <w:szCs w:val="18"/>
                <w:lang w:eastAsia="es-ES_tradnl"/>
              </w:rPr>
              <w:t>S</w:t>
            </w:r>
            <w:r w:rsidRPr="00BC1A25">
              <w:rPr>
                <w:rFonts w:ascii="Cambria" w:hAnsi="Cambria"/>
                <w:b/>
                <w:color w:val="000000" w:themeColor="text1"/>
                <w:sz w:val="16"/>
                <w:szCs w:val="18"/>
              </w:rPr>
              <w:t xml:space="preserve">imulated sexual activity </w:t>
            </w:r>
            <w:r w:rsidRPr="00BC1A25">
              <w:rPr>
                <w:rFonts w:ascii="Cambria" w:hAnsi="Cambria"/>
                <w:color w:val="000000" w:themeColor="text1"/>
                <w:sz w:val="16"/>
                <w:szCs w:val="18"/>
                <w:vertAlign w:val="superscript"/>
              </w:rPr>
              <w:t>b</w:t>
            </w:r>
          </w:p>
        </w:tc>
        <w:tc>
          <w:tcPr>
            <w:tcW w:w="1134" w:type="dxa"/>
            <w:shd w:val="clear" w:color="auto" w:fill="F2F2F2" w:themeFill="background1" w:themeFillShade="F2"/>
            <w:vAlign w:val="center"/>
          </w:tcPr>
          <w:p w14:paraId="6BD85F10" w14:textId="77777777" w:rsidR="00707877" w:rsidRPr="00BC1A25" w:rsidRDefault="00707877" w:rsidP="00707877">
            <w:pPr>
              <w:snapToGrid w:val="0"/>
              <w:spacing w:line="480" w:lineRule="auto"/>
              <w:jc w:val="center"/>
              <w:rPr>
                <w:rFonts w:ascii="Cambria" w:eastAsia="Times New Roman" w:hAnsi="Cambria" w:cs="Times New Roman"/>
                <w:b/>
                <w:bCs/>
                <w:color w:val="000000" w:themeColor="text1"/>
                <w:sz w:val="16"/>
                <w:szCs w:val="18"/>
                <w:lang w:eastAsia="es-ES_tradnl"/>
              </w:rPr>
            </w:pPr>
            <w:r w:rsidRPr="00BC1A25">
              <w:rPr>
                <w:rFonts w:ascii="Cambria" w:eastAsia="Times New Roman" w:hAnsi="Cambria" w:cs="Times New Roman"/>
                <w:b/>
                <w:bCs/>
                <w:color w:val="000000" w:themeColor="text1"/>
                <w:sz w:val="16"/>
                <w:szCs w:val="18"/>
                <w:lang w:eastAsia="es-ES_tradnl"/>
              </w:rPr>
              <w:t>Single</w:t>
            </w:r>
          </w:p>
        </w:tc>
        <w:tc>
          <w:tcPr>
            <w:tcW w:w="992" w:type="dxa"/>
            <w:shd w:val="clear" w:color="auto" w:fill="F2F2F2" w:themeFill="background1" w:themeFillShade="F2"/>
            <w:vAlign w:val="center"/>
          </w:tcPr>
          <w:p w14:paraId="66C3DBD3" w14:textId="77777777" w:rsidR="00707877" w:rsidRPr="00BC1A25" w:rsidRDefault="00707877" w:rsidP="00707877">
            <w:pPr>
              <w:snapToGrid w:val="0"/>
              <w:spacing w:line="480" w:lineRule="auto"/>
              <w:jc w:val="center"/>
              <w:rPr>
                <w:rFonts w:ascii="Cambria" w:eastAsia="Times New Roman" w:hAnsi="Cambria" w:cs="Times New Roman"/>
                <w:b/>
                <w:bCs/>
                <w:color w:val="000000" w:themeColor="text1"/>
                <w:sz w:val="16"/>
                <w:szCs w:val="18"/>
                <w:lang w:eastAsia="es-ES_tradnl"/>
              </w:rPr>
            </w:pPr>
            <w:r w:rsidRPr="00BC1A25">
              <w:rPr>
                <w:rFonts w:ascii="Cambria" w:eastAsia="Times New Roman" w:hAnsi="Cambria" w:cs="Times New Roman"/>
                <w:b/>
                <w:bCs/>
                <w:color w:val="000000" w:themeColor="text1"/>
                <w:sz w:val="16"/>
                <w:szCs w:val="18"/>
                <w:lang w:eastAsia="es-ES_tradnl"/>
              </w:rPr>
              <w:t>Spring-2</w:t>
            </w:r>
          </w:p>
        </w:tc>
        <w:tc>
          <w:tcPr>
            <w:tcW w:w="993" w:type="dxa"/>
            <w:shd w:val="clear" w:color="auto" w:fill="F2F2F2" w:themeFill="background1" w:themeFillShade="F2"/>
            <w:vAlign w:val="center"/>
          </w:tcPr>
          <w:p w14:paraId="02D526F7" w14:textId="77777777" w:rsidR="00707877" w:rsidRPr="00BC1A25" w:rsidRDefault="00707877" w:rsidP="00707877">
            <w:pPr>
              <w:snapToGrid w:val="0"/>
              <w:spacing w:line="480" w:lineRule="auto"/>
              <w:jc w:val="center"/>
              <w:rPr>
                <w:rFonts w:ascii="Cambria" w:eastAsia="Times New Roman" w:hAnsi="Cambria" w:cs="Times New Roman"/>
                <w:b/>
                <w:bCs/>
                <w:color w:val="000000" w:themeColor="text1"/>
                <w:sz w:val="16"/>
                <w:szCs w:val="18"/>
                <w:lang w:eastAsia="es-ES_tradnl"/>
              </w:rPr>
            </w:pPr>
            <w:r w:rsidRPr="00BC1A25">
              <w:rPr>
                <w:rFonts w:ascii="Cambria" w:eastAsia="Times New Roman" w:hAnsi="Cambria" w:cs="Times New Roman"/>
                <w:b/>
                <w:bCs/>
                <w:color w:val="000000" w:themeColor="text1"/>
                <w:sz w:val="16"/>
                <w:szCs w:val="18"/>
                <w:lang w:eastAsia="es-ES_tradnl"/>
              </w:rPr>
              <w:t>Flamingo</w:t>
            </w:r>
          </w:p>
        </w:tc>
        <w:tc>
          <w:tcPr>
            <w:tcW w:w="992" w:type="dxa"/>
            <w:shd w:val="clear" w:color="auto" w:fill="F2F2F2" w:themeFill="background1" w:themeFillShade="F2"/>
            <w:vAlign w:val="center"/>
          </w:tcPr>
          <w:p w14:paraId="46448821" w14:textId="77777777" w:rsidR="00707877" w:rsidRPr="00BC1A25" w:rsidRDefault="00707877"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Single</w:t>
            </w:r>
          </w:p>
        </w:tc>
        <w:tc>
          <w:tcPr>
            <w:tcW w:w="992" w:type="dxa"/>
            <w:shd w:val="clear" w:color="auto" w:fill="F2F2F2" w:themeFill="background1" w:themeFillShade="F2"/>
            <w:vAlign w:val="center"/>
          </w:tcPr>
          <w:p w14:paraId="4E272EE2" w14:textId="77777777" w:rsidR="00707877" w:rsidRPr="00BC1A25" w:rsidRDefault="00707877"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Spring-2</w:t>
            </w:r>
          </w:p>
        </w:tc>
        <w:tc>
          <w:tcPr>
            <w:tcW w:w="972" w:type="dxa"/>
            <w:shd w:val="clear" w:color="auto" w:fill="F2F2F2" w:themeFill="background1" w:themeFillShade="F2"/>
            <w:vAlign w:val="center"/>
          </w:tcPr>
          <w:p w14:paraId="503E7D3A" w14:textId="77777777" w:rsidR="00707877" w:rsidRPr="00BC1A25" w:rsidRDefault="00707877"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Flamingo</w:t>
            </w:r>
          </w:p>
        </w:tc>
        <w:tc>
          <w:tcPr>
            <w:tcW w:w="1013" w:type="dxa"/>
            <w:shd w:val="clear" w:color="auto" w:fill="F2F2F2" w:themeFill="background1" w:themeFillShade="F2"/>
            <w:vAlign w:val="center"/>
          </w:tcPr>
          <w:p w14:paraId="0856EDD8" w14:textId="77777777" w:rsidR="00707877" w:rsidRPr="00BC1A25" w:rsidRDefault="00707877"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Single</w:t>
            </w:r>
          </w:p>
        </w:tc>
        <w:tc>
          <w:tcPr>
            <w:tcW w:w="1214" w:type="dxa"/>
            <w:shd w:val="clear" w:color="auto" w:fill="F2F2F2" w:themeFill="background1" w:themeFillShade="F2"/>
            <w:vAlign w:val="center"/>
          </w:tcPr>
          <w:p w14:paraId="09EF2DCC" w14:textId="77777777" w:rsidR="00707877" w:rsidRPr="00BC1A25" w:rsidRDefault="00707877"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Spring-2</w:t>
            </w:r>
          </w:p>
        </w:tc>
        <w:tc>
          <w:tcPr>
            <w:tcW w:w="1275" w:type="dxa"/>
            <w:shd w:val="clear" w:color="auto" w:fill="F2F2F2" w:themeFill="background1" w:themeFillShade="F2"/>
            <w:vAlign w:val="center"/>
          </w:tcPr>
          <w:p w14:paraId="37BC92AC" w14:textId="77777777" w:rsidR="00707877" w:rsidRPr="00BC1A25" w:rsidRDefault="00707877" w:rsidP="00707877">
            <w:pPr>
              <w:snapToGrid w:val="0"/>
              <w:spacing w:line="480" w:lineRule="auto"/>
              <w:jc w:val="center"/>
              <w:rPr>
                <w:rFonts w:ascii="Cambria" w:eastAsia="Times New Roman" w:hAnsi="Cambria" w:cs="Times New Roman"/>
                <w:b/>
                <w:bCs/>
                <w:color w:val="000000"/>
                <w:sz w:val="16"/>
                <w:szCs w:val="18"/>
                <w:lang w:eastAsia="es-ES_tradnl"/>
              </w:rPr>
            </w:pPr>
            <w:r w:rsidRPr="00BC1A25">
              <w:rPr>
                <w:rFonts w:ascii="Cambria" w:eastAsia="Times New Roman" w:hAnsi="Cambria" w:cs="Times New Roman"/>
                <w:b/>
                <w:bCs/>
                <w:color w:val="000000"/>
                <w:sz w:val="16"/>
                <w:szCs w:val="18"/>
                <w:lang w:eastAsia="es-ES_tradnl"/>
              </w:rPr>
              <w:t>Flamingo</w:t>
            </w:r>
          </w:p>
        </w:tc>
      </w:tr>
      <w:tr w:rsidR="00707877" w:rsidRPr="00BC1A25" w14:paraId="54BC2B1E" w14:textId="77777777" w:rsidTr="00707877">
        <w:trPr>
          <w:trHeight w:val="298"/>
        </w:trPr>
        <w:tc>
          <w:tcPr>
            <w:tcW w:w="5165" w:type="dxa"/>
            <w:shd w:val="clear" w:color="auto" w:fill="auto"/>
            <w:noWrap/>
            <w:vAlign w:val="center"/>
          </w:tcPr>
          <w:p w14:paraId="1C300A09"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s="Times New Roman"/>
                <w:color w:val="000000" w:themeColor="text1"/>
                <w:sz w:val="16"/>
                <w:szCs w:val="18"/>
                <w:lang w:eastAsia="es-ES_tradnl"/>
              </w:rPr>
              <w:t>Patients who initiated ART</w:t>
            </w:r>
          </w:p>
        </w:tc>
        <w:tc>
          <w:tcPr>
            <w:tcW w:w="1134" w:type="dxa"/>
            <w:vAlign w:val="center"/>
          </w:tcPr>
          <w:p w14:paraId="79FDB449" w14:textId="7777777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92" w:type="dxa"/>
            <w:vAlign w:val="center"/>
          </w:tcPr>
          <w:p w14:paraId="14FA5D7E" w14:textId="7777777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93" w:type="dxa"/>
            <w:vAlign w:val="center"/>
          </w:tcPr>
          <w:p w14:paraId="63E15FBF" w14:textId="7777777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92" w:type="dxa"/>
            <w:vAlign w:val="center"/>
          </w:tcPr>
          <w:p w14:paraId="58230C56" w14:textId="7777777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92" w:type="dxa"/>
            <w:vAlign w:val="center"/>
          </w:tcPr>
          <w:p w14:paraId="539D12F0" w14:textId="7777777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972" w:type="dxa"/>
            <w:vAlign w:val="center"/>
          </w:tcPr>
          <w:p w14:paraId="4BEC56E8" w14:textId="7777777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1013" w:type="dxa"/>
            <w:vAlign w:val="center"/>
          </w:tcPr>
          <w:p w14:paraId="44CED454" w14:textId="7777777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1214" w:type="dxa"/>
            <w:vAlign w:val="center"/>
          </w:tcPr>
          <w:p w14:paraId="4DB47062" w14:textId="7777777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c>
          <w:tcPr>
            <w:tcW w:w="1275" w:type="dxa"/>
            <w:vAlign w:val="center"/>
          </w:tcPr>
          <w:p w14:paraId="1E483F96" w14:textId="7777777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5,000,000</w:t>
            </w:r>
          </w:p>
        </w:tc>
      </w:tr>
      <w:tr w:rsidR="00707877" w:rsidRPr="00BC1A25" w14:paraId="2CA79B20" w14:textId="77777777" w:rsidTr="00707877">
        <w:trPr>
          <w:trHeight w:val="298"/>
        </w:trPr>
        <w:tc>
          <w:tcPr>
            <w:tcW w:w="5165" w:type="dxa"/>
            <w:shd w:val="clear" w:color="auto" w:fill="auto"/>
            <w:noWrap/>
            <w:vAlign w:val="center"/>
            <w:hideMark/>
          </w:tcPr>
          <w:p w14:paraId="51CEFEA1"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Patients who engaged in CLS-D (20% of those initiating ART)</w:t>
            </w:r>
          </w:p>
        </w:tc>
        <w:tc>
          <w:tcPr>
            <w:tcW w:w="1134" w:type="dxa"/>
            <w:vAlign w:val="center"/>
          </w:tcPr>
          <w:p w14:paraId="0D0B5370" w14:textId="77777777" w:rsidR="00707877" w:rsidRPr="00BC1A25" w:rsidRDefault="00707877" w:rsidP="00707877">
            <w:pPr>
              <w:snapToGrid w:val="0"/>
              <w:spacing w:line="480" w:lineRule="auto"/>
              <w:jc w:val="center"/>
              <w:rPr>
                <w:rFonts w:ascii="Cambria" w:eastAsia="Times New Roman" w:hAnsi="Cambria"/>
                <w:color w:val="000000" w:themeColor="text1"/>
                <w:sz w:val="16"/>
                <w:szCs w:val="18"/>
              </w:rPr>
            </w:pPr>
            <w:r w:rsidRPr="00BC1A25">
              <w:rPr>
                <w:rFonts w:ascii="Cambria" w:eastAsia="Times New Roman" w:hAnsi="Cambria" w:cs="Times New Roman"/>
                <w:color w:val="000000"/>
                <w:sz w:val="16"/>
                <w:szCs w:val="18"/>
              </w:rPr>
              <w:t>1,000,000</w:t>
            </w:r>
          </w:p>
        </w:tc>
        <w:tc>
          <w:tcPr>
            <w:tcW w:w="992" w:type="dxa"/>
            <w:vAlign w:val="center"/>
          </w:tcPr>
          <w:p w14:paraId="068CA737" w14:textId="77777777" w:rsidR="00707877" w:rsidRPr="00BC1A25" w:rsidRDefault="00707877" w:rsidP="00707877">
            <w:pPr>
              <w:snapToGrid w:val="0"/>
              <w:spacing w:line="480" w:lineRule="auto"/>
              <w:jc w:val="center"/>
              <w:rPr>
                <w:rFonts w:ascii="Cambria" w:eastAsia="Times New Roman" w:hAnsi="Cambria"/>
                <w:color w:val="000000" w:themeColor="text1"/>
                <w:sz w:val="16"/>
                <w:szCs w:val="18"/>
              </w:rPr>
            </w:pPr>
            <w:r w:rsidRPr="00BC1A25">
              <w:rPr>
                <w:rFonts w:ascii="Cambria" w:eastAsia="Times New Roman" w:hAnsi="Cambria" w:cs="Times New Roman"/>
                <w:color w:val="000000"/>
                <w:sz w:val="16"/>
                <w:szCs w:val="18"/>
              </w:rPr>
              <w:t>1,000,000</w:t>
            </w:r>
          </w:p>
        </w:tc>
        <w:tc>
          <w:tcPr>
            <w:tcW w:w="993" w:type="dxa"/>
            <w:vAlign w:val="center"/>
          </w:tcPr>
          <w:p w14:paraId="5CF78CF2" w14:textId="77777777" w:rsidR="00707877" w:rsidRPr="00BC1A25" w:rsidRDefault="00707877" w:rsidP="00707877">
            <w:pPr>
              <w:snapToGrid w:val="0"/>
              <w:spacing w:line="480" w:lineRule="auto"/>
              <w:jc w:val="center"/>
              <w:rPr>
                <w:rFonts w:ascii="Cambria" w:eastAsia="Times New Roman" w:hAnsi="Cambria"/>
                <w:color w:val="000000" w:themeColor="text1"/>
                <w:sz w:val="16"/>
                <w:szCs w:val="18"/>
              </w:rPr>
            </w:pPr>
            <w:r w:rsidRPr="00BC1A25">
              <w:rPr>
                <w:rFonts w:ascii="Cambria" w:eastAsia="Times New Roman" w:hAnsi="Cambria" w:cs="Times New Roman"/>
                <w:color w:val="000000"/>
                <w:sz w:val="16"/>
                <w:szCs w:val="18"/>
              </w:rPr>
              <w:t>1,000,000</w:t>
            </w:r>
          </w:p>
        </w:tc>
        <w:tc>
          <w:tcPr>
            <w:tcW w:w="992" w:type="dxa"/>
            <w:vAlign w:val="center"/>
          </w:tcPr>
          <w:p w14:paraId="1FE700F3" w14:textId="77777777" w:rsidR="00707877" w:rsidRPr="00BC1A25" w:rsidRDefault="00707877"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992" w:type="dxa"/>
            <w:vAlign w:val="center"/>
          </w:tcPr>
          <w:p w14:paraId="7C1C265E" w14:textId="77777777" w:rsidR="00707877" w:rsidRPr="00BC1A25" w:rsidRDefault="00707877"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972" w:type="dxa"/>
            <w:vAlign w:val="center"/>
          </w:tcPr>
          <w:p w14:paraId="5EF8D7E9" w14:textId="77777777" w:rsidR="00707877" w:rsidRPr="00BC1A25" w:rsidRDefault="00707877"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1013" w:type="dxa"/>
            <w:vAlign w:val="center"/>
          </w:tcPr>
          <w:p w14:paraId="0B7FF7EA" w14:textId="77777777" w:rsidR="00707877" w:rsidRPr="00BC1A25" w:rsidRDefault="00707877"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1214" w:type="dxa"/>
            <w:vAlign w:val="center"/>
          </w:tcPr>
          <w:p w14:paraId="47567F8F" w14:textId="77777777" w:rsidR="00707877" w:rsidRPr="00BC1A25" w:rsidRDefault="00707877"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c>
          <w:tcPr>
            <w:tcW w:w="1275" w:type="dxa"/>
            <w:vAlign w:val="center"/>
          </w:tcPr>
          <w:p w14:paraId="5C686997" w14:textId="77777777" w:rsidR="00707877" w:rsidRPr="00BC1A25" w:rsidRDefault="00707877" w:rsidP="00707877">
            <w:pPr>
              <w:snapToGrid w:val="0"/>
              <w:spacing w:line="480" w:lineRule="auto"/>
              <w:jc w:val="center"/>
              <w:rPr>
                <w:rFonts w:ascii="Cambria" w:eastAsia="Times New Roman" w:hAnsi="Cambria"/>
                <w:color w:val="000000"/>
                <w:sz w:val="16"/>
                <w:szCs w:val="18"/>
              </w:rPr>
            </w:pPr>
            <w:r w:rsidRPr="00BC1A25">
              <w:rPr>
                <w:rFonts w:ascii="Cambria" w:eastAsia="Times New Roman" w:hAnsi="Cambria" w:cs="Times New Roman"/>
                <w:color w:val="000000"/>
                <w:sz w:val="16"/>
                <w:szCs w:val="18"/>
              </w:rPr>
              <w:t>1,000,000</w:t>
            </w:r>
          </w:p>
        </w:tc>
      </w:tr>
      <w:tr w:rsidR="00707877" w:rsidRPr="00BC1A25" w14:paraId="57337389" w14:textId="77777777" w:rsidTr="00707877">
        <w:trPr>
          <w:trHeight w:val="280"/>
        </w:trPr>
        <w:tc>
          <w:tcPr>
            <w:tcW w:w="5165" w:type="dxa"/>
            <w:shd w:val="clear" w:color="auto" w:fill="auto"/>
            <w:noWrap/>
            <w:vAlign w:val="center"/>
            <w:hideMark/>
          </w:tcPr>
          <w:p w14:paraId="683A13BC"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Partners of patients who engaged in CLS-D</w:t>
            </w:r>
          </w:p>
        </w:tc>
        <w:tc>
          <w:tcPr>
            <w:tcW w:w="1134" w:type="dxa"/>
            <w:vAlign w:val="center"/>
          </w:tcPr>
          <w:p w14:paraId="171407BD" w14:textId="5FBB003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1,795,761</w:t>
            </w:r>
          </w:p>
        </w:tc>
        <w:tc>
          <w:tcPr>
            <w:tcW w:w="992" w:type="dxa"/>
            <w:vAlign w:val="center"/>
          </w:tcPr>
          <w:p w14:paraId="76799B79" w14:textId="470ADEE6"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1,810,485</w:t>
            </w:r>
          </w:p>
        </w:tc>
        <w:tc>
          <w:tcPr>
            <w:tcW w:w="993" w:type="dxa"/>
            <w:vAlign w:val="center"/>
          </w:tcPr>
          <w:p w14:paraId="324E6B8A" w14:textId="716767D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1,823,474</w:t>
            </w:r>
          </w:p>
        </w:tc>
        <w:tc>
          <w:tcPr>
            <w:tcW w:w="992" w:type="dxa"/>
            <w:vAlign w:val="center"/>
          </w:tcPr>
          <w:p w14:paraId="05806D45" w14:textId="066B246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1,806,516</w:t>
            </w:r>
          </w:p>
        </w:tc>
        <w:tc>
          <w:tcPr>
            <w:tcW w:w="992" w:type="dxa"/>
            <w:vAlign w:val="center"/>
          </w:tcPr>
          <w:p w14:paraId="2AECA544" w14:textId="2F77BBF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1,838,562</w:t>
            </w:r>
          </w:p>
        </w:tc>
        <w:tc>
          <w:tcPr>
            <w:tcW w:w="972" w:type="dxa"/>
            <w:vAlign w:val="center"/>
          </w:tcPr>
          <w:p w14:paraId="538CFA31" w14:textId="1DC3A89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1,827,142</w:t>
            </w:r>
          </w:p>
        </w:tc>
        <w:tc>
          <w:tcPr>
            <w:tcW w:w="1013" w:type="dxa"/>
            <w:vAlign w:val="center"/>
          </w:tcPr>
          <w:p w14:paraId="6267177E" w14:textId="73B42CB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1,798,109</w:t>
            </w:r>
          </w:p>
        </w:tc>
        <w:tc>
          <w:tcPr>
            <w:tcW w:w="1214" w:type="dxa"/>
            <w:vAlign w:val="center"/>
          </w:tcPr>
          <w:p w14:paraId="27FD39FB" w14:textId="2C5A761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1,811,083</w:t>
            </w:r>
          </w:p>
        </w:tc>
        <w:tc>
          <w:tcPr>
            <w:tcW w:w="1275" w:type="dxa"/>
            <w:vAlign w:val="center"/>
          </w:tcPr>
          <w:p w14:paraId="38A619AA" w14:textId="068E36B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1,838,550</w:t>
            </w:r>
          </w:p>
        </w:tc>
      </w:tr>
      <w:tr w:rsidR="00707877" w:rsidRPr="00BC1A25" w14:paraId="299EC441" w14:textId="77777777" w:rsidTr="00707877">
        <w:trPr>
          <w:trHeight w:val="311"/>
        </w:trPr>
        <w:tc>
          <w:tcPr>
            <w:tcW w:w="5165" w:type="dxa"/>
            <w:shd w:val="clear" w:color="auto" w:fill="auto"/>
            <w:noWrap/>
            <w:vAlign w:val="center"/>
            <w:hideMark/>
          </w:tcPr>
          <w:p w14:paraId="6BE4345F"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Sexual encounters in patients who engaged in CLS-D</w:t>
            </w:r>
          </w:p>
        </w:tc>
        <w:tc>
          <w:tcPr>
            <w:tcW w:w="1134" w:type="dxa"/>
            <w:vAlign w:val="center"/>
          </w:tcPr>
          <w:p w14:paraId="2CBA060B" w14:textId="7CCB4B3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22,892,166</w:t>
            </w:r>
          </w:p>
        </w:tc>
        <w:tc>
          <w:tcPr>
            <w:tcW w:w="992" w:type="dxa"/>
            <w:vAlign w:val="center"/>
          </w:tcPr>
          <w:p w14:paraId="77868C44" w14:textId="40A62D8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21,997,701</w:t>
            </w:r>
          </w:p>
        </w:tc>
        <w:tc>
          <w:tcPr>
            <w:tcW w:w="993" w:type="dxa"/>
            <w:vAlign w:val="center"/>
          </w:tcPr>
          <w:p w14:paraId="7FBFF659" w14:textId="7239C35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22,045,167</w:t>
            </w:r>
          </w:p>
        </w:tc>
        <w:tc>
          <w:tcPr>
            <w:tcW w:w="992" w:type="dxa"/>
            <w:vAlign w:val="center"/>
          </w:tcPr>
          <w:p w14:paraId="025AB909" w14:textId="4273A45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22,974,378</w:t>
            </w:r>
          </w:p>
        </w:tc>
        <w:tc>
          <w:tcPr>
            <w:tcW w:w="992" w:type="dxa"/>
            <w:vAlign w:val="center"/>
          </w:tcPr>
          <w:p w14:paraId="6D7935C1" w14:textId="46A0EC9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22,723,509</w:t>
            </w:r>
          </w:p>
        </w:tc>
        <w:tc>
          <w:tcPr>
            <w:tcW w:w="972" w:type="dxa"/>
            <w:vAlign w:val="center"/>
          </w:tcPr>
          <w:p w14:paraId="5E1022C0" w14:textId="72E3DF9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22,213,269</w:t>
            </w:r>
          </w:p>
        </w:tc>
        <w:tc>
          <w:tcPr>
            <w:tcW w:w="1013" w:type="dxa"/>
            <w:vAlign w:val="center"/>
          </w:tcPr>
          <w:p w14:paraId="2C121769" w14:textId="12E3C03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22,684,062</w:t>
            </w:r>
          </w:p>
        </w:tc>
        <w:tc>
          <w:tcPr>
            <w:tcW w:w="1214" w:type="dxa"/>
            <w:vAlign w:val="center"/>
          </w:tcPr>
          <w:p w14:paraId="4D18F40E" w14:textId="5EFF3395"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22,036,893</w:t>
            </w:r>
          </w:p>
        </w:tc>
        <w:tc>
          <w:tcPr>
            <w:tcW w:w="1275" w:type="dxa"/>
            <w:vAlign w:val="center"/>
          </w:tcPr>
          <w:p w14:paraId="51579FEA" w14:textId="3C17BAF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22,182,246</w:t>
            </w:r>
          </w:p>
        </w:tc>
      </w:tr>
      <w:tr w:rsidR="00707877" w:rsidRPr="00BC1A25" w14:paraId="2347B8E3" w14:textId="77777777" w:rsidTr="00707877">
        <w:trPr>
          <w:trHeight w:val="280"/>
        </w:trPr>
        <w:tc>
          <w:tcPr>
            <w:tcW w:w="5165" w:type="dxa"/>
            <w:shd w:val="clear" w:color="auto" w:fill="auto"/>
            <w:noWrap/>
            <w:vAlign w:val="center"/>
            <w:hideMark/>
          </w:tcPr>
          <w:p w14:paraId="4ADBA8D6"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Partners per patient who engaged in CLS-D</w:t>
            </w:r>
          </w:p>
        </w:tc>
        <w:tc>
          <w:tcPr>
            <w:tcW w:w="1134" w:type="dxa"/>
            <w:vAlign w:val="center"/>
          </w:tcPr>
          <w:p w14:paraId="67E8EE8F" w14:textId="7316FBD0"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1.80</w:t>
            </w:r>
          </w:p>
        </w:tc>
        <w:tc>
          <w:tcPr>
            <w:tcW w:w="992" w:type="dxa"/>
            <w:vAlign w:val="center"/>
          </w:tcPr>
          <w:p w14:paraId="6E14D577" w14:textId="22B55A2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1.81</w:t>
            </w:r>
          </w:p>
        </w:tc>
        <w:tc>
          <w:tcPr>
            <w:tcW w:w="993" w:type="dxa"/>
            <w:vAlign w:val="center"/>
          </w:tcPr>
          <w:p w14:paraId="304E1730" w14:textId="0612D91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1.82</w:t>
            </w:r>
          </w:p>
        </w:tc>
        <w:tc>
          <w:tcPr>
            <w:tcW w:w="992" w:type="dxa"/>
            <w:vAlign w:val="center"/>
          </w:tcPr>
          <w:p w14:paraId="3EDC6813" w14:textId="0A95897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1.81</w:t>
            </w:r>
          </w:p>
        </w:tc>
        <w:tc>
          <w:tcPr>
            <w:tcW w:w="992" w:type="dxa"/>
            <w:vAlign w:val="center"/>
          </w:tcPr>
          <w:p w14:paraId="2891805D" w14:textId="6F8BCA6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1.84</w:t>
            </w:r>
          </w:p>
        </w:tc>
        <w:tc>
          <w:tcPr>
            <w:tcW w:w="972" w:type="dxa"/>
            <w:vAlign w:val="center"/>
          </w:tcPr>
          <w:p w14:paraId="70F632FE" w14:textId="30853C8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1.83</w:t>
            </w:r>
          </w:p>
        </w:tc>
        <w:tc>
          <w:tcPr>
            <w:tcW w:w="1013" w:type="dxa"/>
            <w:vAlign w:val="center"/>
          </w:tcPr>
          <w:p w14:paraId="300F37DB" w14:textId="77B1304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1.80</w:t>
            </w:r>
          </w:p>
        </w:tc>
        <w:tc>
          <w:tcPr>
            <w:tcW w:w="1214" w:type="dxa"/>
            <w:vAlign w:val="center"/>
          </w:tcPr>
          <w:p w14:paraId="52DE9085" w14:textId="6F13DC4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1.81</w:t>
            </w:r>
          </w:p>
        </w:tc>
        <w:tc>
          <w:tcPr>
            <w:tcW w:w="1275" w:type="dxa"/>
            <w:vAlign w:val="center"/>
          </w:tcPr>
          <w:p w14:paraId="3F5B0E7D" w14:textId="64D183D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1.84</w:t>
            </w:r>
          </w:p>
        </w:tc>
      </w:tr>
      <w:tr w:rsidR="00707877" w:rsidRPr="00BC1A25" w14:paraId="74BB530E" w14:textId="77777777" w:rsidTr="00707877">
        <w:trPr>
          <w:trHeight w:val="280"/>
        </w:trPr>
        <w:tc>
          <w:tcPr>
            <w:tcW w:w="5165" w:type="dxa"/>
            <w:shd w:val="clear" w:color="auto" w:fill="auto"/>
            <w:noWrap/>
            <w:vAlign w:val="center"/>
            <w:hideMark/>
          </w:tcPr>
          <w:p w14:paraId="118CB063" w14:textId="77777777" w:rsidR="00707877" w:rsidRPr="00BC1A25" w:rsidRDefault="00707877" w:rsidP="00707877">
            <w:pPr>
              <w:snapToGrid w:val="0"/>
              <w:spacing w:line="480" w:lineRule="auto"/>
              <w:rPr>
                <w:rFonts w:ascii="Cambria" w:eastAsia="Times New Roman" w:hAnsi="Cambria" w:cs="Times New Roman"/>
                <w:color w:val="000000" w:themeColor="text1"/>
                <w:sz w:val="16"/>
                <w:szCs w:val="18"/>
                <w:lang w:eastAsia="es-ES_tradnl"/>
              </w:rPr>
            </w:pPr>
            <w:r w:rsidRPr="00BC1A25">
              <w:rPr>
                <w:rFonts w:ascii="Cambria" w:eastAsia="Times New Roman" w:hAnsi="Cambria"/>
                <w:color w:val="000000" w:themeColor="text1"/>
                <w:sz w:val="16"/>
                <w:szCs w:val="18"/>
              </w:rPr>
              <w:t>Sexual encounters per partner in patients who engaged in CLS-D</w:t>
            </w:r>
          </w:p>
        </w:tc>
        <w:tc>
          <w:tcPr>
            <w:tcW w:w="1134" w:type="dxa"/>
            <w:vAlign w:val="center"/>
          </w:tcPr>
          <w:p w14:paraId="5D578A39" w14:textId="57881AF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12.75</w:t>
            </w:r>
          </w:p>
        </w:tc>
        <w:tc>
          <w:tcPr>
            <w:tcW w:w="992" w:type="dxa"/>
            <w:vAlign w:val="center"/>
          </w:tcPr>
          <w:p w14:paraId="025E98C2" w14:textId="241E8FF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12.15</w:t>
            </w:r>
          </w:p>
        </w:tc>
        <w:tc>
          <w:tcPr>
            <w:tcW w:w="993" w:type="dxa"/>
            <w:vAlign w:val="center"/>
          </w:tcPr>
          <w:p w14:paraId="0216FB1C" w14:textId="5F3A57D0"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12.09</w:t>
            </w:r>
          </w:p>
        </w:tc>
        <w:tc>
          <w:tcPr>
            <w:tcW w:w="992" w:type="dxa"/>
            <w:vAlign w:val="center"/>
          </w:tcPr>
          <w:p w14:paraId="46AC103B" w14:textId="480E857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12.72</w:t>
            </w:r>
          </w:p>
        </w:tc>
        <w:tc>
          <w:tcPr>
            <w:tcW w:w="992" w:type="dxa"/>
            <w:vAlign w:val="center"/>
          </w:tcPr>
          <w:p w14:paraId="51F7749B" w14:textId="1235431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12.36</w:t>
            </w:r>
          </w:p>
        </w:tc>
        <w:tc>
          <w:tcPr>
            <w:tcW w:w="972" w:type="dxa"/>
            <w:vAlign w:val="center"/>
          </w:tcPr>
          <w:p w14:paraId="1D4133F4" w14:textId="72A2741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12.16</w:t>
            </w:r>
          </w:p>
        </w:tc>
        <w:tc>
          <w:tcPr>
            <w:tcW w:w="1013" w:type="dxa"/>
            <w:vAlign w:val="center"/>
          </w:tcPr>
          <w:p w14:paraId="6972E2B7" w14:textId="6756D4A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12.62</w:t>
            </w:r>
          </w:p>
        </w:tc>
        <w:tc>
          <w:tcPr>
            <w:tcW w:w="1214" w:type="dxa"/>
            <w:vAlign w:val="center"/>
          </w:tcPr>
          <w:p w14:paraId="777086D4" w14:textId="2E7DB2E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12.17</w:t>
            </w:r>
          </w:p>
        </w:tc>
        <w:tc>
          <w:tcPr>
            <w:tcW w:w="1275" w:type="dxa"/>
            <w:vAlign w:val="center"/>
          </w:tcPr>
          <w:p w14:paraId="32F178FD" w14:textId="4B036AC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12.07</w:t>
            </w:r>
          </w:p>
        </w:tc>
      </w:tr>
      <w:tr w:rsidR="00707877" w:rsidRPr="00BC1A25" w14:paraId="02567388" w14:textId="77777777" w:rsidTr="00707877">
        <w:trPr>
          <w:trHeight w:val="308"/>
        </w:trPr>
        <w:tc>
          <w:tcPr>
            <w:tcW w:w="5165" w:type="dxa"/>
            <w:shd w:val="clear" w:color="auto" w:fill="F2F2F2" w:themeFill="background1" w:themeFillShade="F2"/>
            <w:noWrap/>
            <w:vAlign w:val="center"/>
          </w:tcPr>
          <w:p w14:paraId="516E356C" w14:textId="77777777" w:rsidR="00707877" w:rsidRPr="00BC1A25" w:rsidRDefault="00707877" w:rsidP="00707877">
            <w:pPr>
              <w:snapToGrid w:val="0"/>
              <w:spacing w:line="480" w:lineRule="auto"/>
              <w:rPr>
                <w:rFonts w:ascii="Cambria" w:eastAsia="Times New Roman" w:hAnsi="Cambria"/>
                <w:b/>
                <w:color w:val="000000" w:themeColor="text1"/>
                <w:sz w:val="16"/>
                <w:szCs w:val="18"/>
              </w:rPr>
            </w:pPr>
            <w:r w:rsidRPr="00BC1A25">
              <w:rPr>
                <w:rFonts w:ascii="Cambria" w:hAnsi="Cambria"/>
                <w:b/>
                <w:color w:val="000000" w:themeColor="text1"/>
                <w:sz w:val="16"/>
                <w:szCs w:val="18"/>
              </w:rPr>
              <w:t>Simulated HIV-1 transmission events</w:t>
            </w:r>
          </w:p>
        </w:tc>
        <w:tc>
          <w:tcPr>
            <w:tcW w:w="1134" w:type="dxa"/>
            <w:shd w:val="clear" w:color="auto" w:fill="F2F2F2" w:themeFill="background1" w:themeFillShade="F2"/>
            <w:vAlign w:val="center"/>
          </w:tcPr>
          <w:p w14:paraId="0C045B76" w14:textId="77777777" w:rsidR="00707877" w:rsidRPr="00BC1A25" w:rsidRDefault="00707877"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No cART</w:t>
            </w:r>
          </w:p>
        </w:tc>
        <w:tc>
          <w:tcPr>
            <w:tcW w:w="992" w:type="dxa"/>
            <w:shd w:val="clear" w:color="auto" w:fill="F2F2F2" w:themeFill="background1" w:themeFillShade="F2"/>
            <w:vAlign w:val="center"/>
          </w:tcPr>
          <w:p w14:paraId="1E356E93" w14:textId="77777777" w:rsidR="00707877" w:rsidRPr="00BC1A25" w:rsidRDefault="00707877"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No cART</w:t>
            </w:r>
          </w:p>
        </w:tc>
        <w:tc>
          <w:tcPr>
            <w:tcW w:w="993" w:type="dxa"/>
            <w:shd w:val="clear" w:color="auto" w:fill="F2F2F2" w:themeFill="background1" w:themeFillShade="F2"/>
            <w:vAlign w:val="center"/>
          </w:tcPr>
          <w:p w14:paraId="02DFB36E" w14:textId="77777777" w:rsidR="00707877" w:rsidRPr="00BC1A25" w:rsidRDefault="00707877"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No cART</w:t>
            </w:r>
          </w:p>
        </w:tc>
        <w:tc>
          <w:tcPr>
            <w:tcW w:w="992" w:type="dxa"/>
            <w:shd w:val="clear" w:color="auto" w:fill="F2F2F2" w:themeFill="background1" w:themeFillShade="F2"/>
            <w:vAlign w:val="center"/>
          </w:tcPr>
          <w:p w14:paraId="5AF33503"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992" w:type="dxa"/>
            <w:shd w:val="clear" w:color="auto" w:fill="F2F2F2" w:themeFill="background1" w:themeFillShade="F2"/>
            <w:vAlign w:val="center"/>
          </w:tcPr>
          <w:p w14:paraId="3F459AD2"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972" w:type="dxa"/>
            <w:shd w:val="clear" w:color="auto" w:fill="F2F2F2" w:themeFill="background1" w:themeFillShade="F2"/>
            <w:vAlign w:val="center"/>
          </w:tcPr>
          <w:p w14:paraId="6C5135E4"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1013" w:type="dxa"/>
            <w:shd w:val="clear" w:color="auto" w:fill="F2F2F2" w:themeFill="background1" w:themeFillShade="F2"/>
            <w:vAlign w:val="center"/>
          </w:tcPr>
          <w:p w14:paraId="028D503C"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1214" w:type="dxa"/>
            <w:shd w:val="clear" w:color="auto" w:fill="F2F2F2" w:themeFill="background1" w:themeFillShade="F2"/>
            <w:vAlign w:val="center"/>
          </w:tcPr>
          <w:p w14:paraId="024BD090"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c>
          <w:tcPr>
            <w:tcW w:w="1275" w:type="dxa"/>
            <w:shd w:val="clear" w:color="auto" w:fill="F2F2F2" w:themeFill="background1" w:themeFillShade="F2"/>
            <w:vAlign w:val="center"/>
          </w:tcPr>
          <w:p w14:paraId="318CD1B9"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No cART</w:t>
            </w:r>
          </w:p>
        </w:tc>
      </w:tr>
      <w:tr w:rsidR="00707877" w:rsidRPr="00BC1A25" w14:paraId="429E876B" w14:textId="77777777" w:rsidTr="00707877">
        <w:trPr>
          <w:trHeight w:val="280"/>
        </w:trPr>
        <w:tc>
          <w:tcPr>
            <w:tcW w:w="5165" w:type="dxa"/>
            <w:shd w:val="clear" w:color="auto" w:fill="auto"/>
            <w:noWrap/>
            <w:vAlign w:val="center"/>
          </w:tcPr>
          <w:p w14:paraId="499AE59F"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New infections</w:t>
            </w:r>
          </w:p>
        </w:tc>
        <w:tc>
          <w:tcPr>
            <w:tcW w:w="1134" w:type="dxa"/>
            <w:vAlign w:val="center"/>
          </w:tcPr>
          <w:p w14:paraId="5667EDF6" w14:textId="514829D1"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1,465,824</w:t>
            </w:r>
          </w:p>
        </w:tc>
        <w:tc>
          <w:tcPr>
            <w:tcW w:w="992" w:type="dxa"/>
            <w:vAlign w:val="center"/>
          </w:tcPr>
          <w:p w14:paraId="6C20E81B" w14:textId="385F770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1,410,904</w:t>
            </w:r>
          </w:p>
        </w:tc>
        <w:tc>
          <w:tcPr>
            <w:tcW w:w="993" w:type="dxa"/>
            <w:vAlign w:val="center"/>
          </w:tcPr>
          <w:p w14:paraId="457549AC" w14:textId="21D77ED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1,366,836</w:t>
            </w:r>
          </w:p>
        </w:tc>
        <w:tc>
          <w:tcPr>
            <w:tcW w:w="992" w:type="dxa"/>
            <w:vAlign w:val="center"/>
          </w:tcPr>
          <w:p w14:paraId="3F981AAF" w14:textId="55544759"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1,248,795</w:t>
            </w:r>
          </w:p>
        </w:tc>
        <w:tc>
          <w:tcPr>
            <w:tcW w:w="992" w:type="dxa"/>
            <w:vAlign w:val="center"/>
          </w:tcPr>
          <w:p w14:paraId="49448530" w14:textId="06B25FA5"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1,182,508</w:t>
            </w:r>
          </w:p>
        </w:tc>
        <w:tc>
          <w:tcPr>
            <w:tcW w:w="972" w:type="dxa"/>
            <w:vAlign w:val="center"/>
          </w:tcPr>
          <w:p w14:paraId="64B66591" w14:textId="57DC9882"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1,064,757</w:t>
            </w:r>
          </w:p>
        </w:tc>
        <w:tc>
          <w:tcPr>
            <w:tcW w:w="1013" w:type="dxa"/>
            <w:vAlign w:val="center"/>
          </w:tcPr>
          <w:p w14:paraId="4463516E" w14:textId="063BAFCC"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1,588,500</w:t>
            </w:r>
          </w:p>
        </w:tc>
        <w:tc>
          <w:tcPr>
            <w:tcW w:w="1214" w:type="dxa"/>
            <w:vAlign w:val="center"/>
          </w:tcPr>
          <w:p w14:paraId="3137B610" w14:textId="698DE22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1,548,513</w:t>
            </w:r>
          </w:p>
        </w:tc>
        <w:tc>
          <w:tcPr>
            <w:tcW w:w="1275" w:type="dxa"/>
            <w:vAlign w:val="center"/>
          </w:tcPr>
          <w:p w14:paraId="41505A21" w14:textId="0BFEF77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1,538,711</w:t>
            </w:r>
          </w:p>
        </w:tc>
      </w:tr>
      <w:tr w:rsidR="00707877" w:rsidRPr="00BC1A25" w14:paraId="66ADFEF8" w14:textId="77777777" w:rsidTr="00707877">
        <w:trPr>
          <w:trHeight w:val="280"/>
        </w:trPr>
        <w:tc>
          <w:tcPr>
            <w:tcW w:w="5165" w:type="dxa"/>
            <w:shd w:val="clear" w:color="auto" w:fill="auto"/>
            <w:noWrap/>
            <w:vAlign w:val="center"/>
          </w:tcPr>
          <w:p w14:paraId="56BDEF22"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initiated ART</w:t>
            </w:r>
          </w:p>
        </w:tc>
        <w:tc>
          <w:tcPr>
            <w:tcW w:w="1134" w:type="dxa"/>
            <w:vAlign w:val="center"/>
          </w:tcPr>
          <w:p w14:paraId="4F8BCE55" w14:textId="47BF3507" w:rsidR="00707877" w:rsidRPr="00BC1A25" w:rsidRDefault="00E0011F"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29.32</w:t>
            </w:r>
          </w:p>
        </w:tc>
        <w:tc>
          <w:tcPr>
            <w:tcW w:w="992" w:type="dxa"/>
            <w:vAlign w:val="center"/>
          </w:tcPr>
          <w:p w14:paraId="41776AB2" w14:textId="7956FFBF" w:rsidR="00707877" w:rsidRPr="00BC1A25" w:rsidRDefault="00920D64"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28.22</w:t>
            </w:r>
          </w:p>
        </w:tc>
        <w:tc>
          <w:tcPr>
            <w:tcW w:w="993" w:type="dxa"/>
            <w:vAlign w:val="center"/>
          </w:tcPr>
          <w:p w14:paraId="1D450403" w14:textId="6723E535" w:rsidR="00707877" w:rsidRPr="00BC1A25" w:rsidRDefault="00D676FE"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27.34</w:t>
            </w:r>
          </w:p>
        </w:tc>
        <w:tc>
          <w:tcPr>
            <w:tcW w:w="992" w:type="dxa"/>
            <w:vAlign w:val="center"/>
          </w:tcPr>
          <w:p w14:paraId="7BB7964B" w14:textId="44EAB0DD" w:rsidR="00707877" w:rsidRPr="00BC1A25" w:rsidRDefault="00D148C9"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24.98</w:t>
            </w:r>
          </w:p>
        </w:tc>
        <w:tc>
          <w:tcPr>
            <w:tcW w:w="992" w:type="dxa"/>
            <w:vAlign w:val="center"/>
          </w:tcPr>
          <w:p w14:paraId="4D0DA5B8" w14:textId="7D5E8A20" w:rsidR="00707877" w:rsidRPr="00BC1A25" w:rsidRDefault="00D148C9"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23.65</w:t>
            </w:r>
          </w:p>
        </w:tc>
        <w:tc>
          <w:tcPr>
            <w:tcW w:w="972" w:type="dxa"/>
            <w:vAlign w:val="center"/>
          </w:tcPr>
          <w:p w14:paraId="1F9B6208" w14:textId="2BE1BECB" w:rsidR="00707877" w:rsidRPr="00BC1A25" w:rsidRDefault="00E45B2A"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21.30</w:t>
            </w:r>
          </w:p>
        </w:tc>
        <w:tc>
          <w:tcPr>
            <w:tcW w:w="1013" w:type="dxa"/>
            <w:vAlign w:val="center"/>
          </w:tcPr>
          <w:p w14:paraId="270C8CBF" w14:textId="6EB5DECE" w:rsidR="00707877" w:rsidRPr="00BC1A25" w:rsidRDefault="0001422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31.77</w:t>
            </w:r>
          </w:p>
        </w:tc>
        <w:tc>
          <w:tcPr>
            <w:tcW w:w="1214" w:type="dxa"/>
            <w:vAlign w:val="center"/>
          </w:tcPr>
          <w:p w14:paraId="27804BF0" w14:textId="27950338" w:rsidR="00707877" w:rsidRPr="00BC1A25" w:rsidRDefault="00770ACB"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30.97</w:t>
            </w:r>
          </w:p>
        </w:tc>
        <w:tc>
          <w:tcPr>
            <w:tcW w:w="1275" w:type="dxa"/>
            <w:vAlign w:val="center"/>
          </w:tcPr>
          <w:p w14:paraId="7FEDF3C6" w14:textId="16FB714D" w:rsidR="00707877" w:rsidRPr="00BC1A25" w:rsidRDefault="00770ACB"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30.77</w:t>
            </w:r>
          </w:p>
        </w:tc>
      </w:tr>
      <w:tr w:rsidR="00707877" w:rsidRPr="00BC1A25" w14:paraId="3BB5F23E" w14:textId="77777777" w:rsidTr="00707877">
        <w:trPr>
          <w:trHeight w:val="280"/>
        </w:trPr>
        <w:tc>
          <w:tcPr>
            <w:tcW w:w="5165" w:type="dxa"/>
            <w:shd w:val="clear" w:color="auto" w:fill="auto"/>
            <w:noWrap/>
            <w:vAlign w:val="center"/>
          </w:tcPr>
          <w:p w14:paraId="3C1B5CAA"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engaged in CLS-D</w:t>
            </w:r>
          </w:p>
        </w:tc>
        <w:tc>
          <w:tcPr>
            <w:tcW w:w="1134" w:type="dxa"/>
            <w:vAlign w:val="center"/>
          </w:tcPr>
          <w:p w14:paraId="00BEC72B" w14:textId="2AF65BFA"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81.63</w:t>
            </w:r>
          </w:p>
        </w:tc>
        <w:tc>
          <w:tcPr>
            <w:tcW w:w="992" w:type="dxa"/>
            <w:vAlign w:val="center"/>
          </w:tcPr>
          <w:p w14:paraId="31EB7531" w14:textId="70B10433"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77.93</w:t>
            </w:r>
          </w:p>
        </w:tc>
        <w:tc>
          <w:tcPr>
            <w:tcW w:w="993" w:type="dxa"/>
            <w:vAlign w:val="center"/>
          </w:tcPr>
          <w:p w14:paraId="30FBB7F6" w14:textId="2897739E"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74.96</w:t>
            </w:r>
          </w:p>
        </w:tc>
        <w:tc>
          <w:tcPr>
            <w:tcW w:w="992" w:type="dxa"/>
            <w:vAlign w:val="center"/>
          </w:tcPr>
          <w:p w14:paraId="43CD3192" w14:textId="5B4A18F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69.13</w:t>
            </w:r>
          </w:p>
        </w:tc>
        <w:tc>
          <w:tcPr>
            <w:tcW w:w="992" w:type="dxa"/>
            <w:vAlign w:val="center"/>
          </w:tcPr>
          <w:p w14:paraId="31F37E07" w14:textId="2EB3140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64.32</w:t>
            </w:r>
          </w:p>
        </w:tc>
        <w:tc>
          <w:tcPr>
            <w:tcW w:w="972" w:type="dxa"/>
            <w:vAlign w:val="center"/>
          </w:tcPr>
          <w:p w14:paraId="65369561" w14:textId="49C4F921"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58.27</w:t>
            </w:r>
          </w:p>
        </w:tc>
        <w:tc>
          <w:tcPr>
            <w:tcW w:w="1013" w:type="dxa"/>
            <w:vAlign w:val="center"/>
          </w:tcPr>
          <w:p w14:paraId="7A0D84F9" w14:textId="3413AD3F"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88.34</w:t>
            </w:r>
          </w:p>
        </w:tc>
        <w:tc>
          <w:tcPr>
            <w:tcW w:w="1214" w:type="dxa"/>
            <w:vAlign w:val="center"/>
          </w:tcPr>
          <w:p w14:paraId="73B34362" w14:textId="3F40FE8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85.50</w:t>
            </w:r>
          </w:p>
        </w:tc>
        <w:tc>
          <w:tcPr>
            <w:tcW w:w="1275" w:type="dxa"/>
            <w:vAlign w:val="center"/>
          </w:tcPr>
          <w:p w14:paraId="3F2CFB6A" w14:textId="1D559D50"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83.69</w:t>
            </w:r>
          </w:p>
        </w:tc>
      </w:tr>
      <w:tr w:rsidR="00707877" w:rsidRPr="00BC1A25" w14:paraId="371EDB8F" w14:textId="77777777" w:rsidTr="00707877">
        <w:trPr>
          <w:trHeight w:val="280"/>
        </w:trPr>
        <w:tc>
          <w:tcPr>
            <w:tcW w:w="5165" w:type="dxa"/>
            <w:shd w:val="clear" w:color="auto" w:fill="auto"/>
            <w:noWrap/>
            <w:vAlign w:val="center"/>
          </w:tcPr>
          <w:p w14:paraId="4E1AFB1B"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partners (CLS-D)</w:t>
            </w:r>
          </w:p>
        </w:tc>
        <w:tc>
          <w:tcPr>
            <w:tcW w:w="1134" w:type="dxa"/>
            <w:vAlign w:val="center"/>
          </w:tcPr>
          <w:p w14:paraId="7C2018B1" w14:textId="01098A64"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1,47</w:t>
            </w:r>
          </w:p>
        </w:tc>
        <w:tc>
          <w:tcPr>
            <w:tcW w:w="992" w:type="dxa"/>
            <w:vAlign w:val="center"/>
          </w:tcPr>
          <w:p w14:paraId="76602EFD" w14:textId="602F2D8B"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1.41</w:t>
            </w:r>
          </w:p>
        </w:tc>
        <w:tc>
          <w:tcPr>
            <w:tcW w:w="993" w:type="dxa"/>
            <w:vAlign w:val="center"/>
          </w:tcPr>
          <w:p w14:paraId="62F7A74E" w14:textId="65EB37B1"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1.37</w:t>
            </w:r>
          </w:p>
        </w:tc>
        <w:tc>
          <w:tcPr>
            <w:tcW w:w="992" w:type="dxa"/>
            <w:vAlign w:val="center"/>
          </w:tcPr>
          <w:p w14:paraId="51DA3DDE" w14:textId="0A3EFF5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1.25</w:t>
            </w:r>
          </w:p>
        </w:tc>
        <w:tc>
          <w:tcPr>
            <w:tcW w:w="992" w:type="dxa"/>
            <w:vAlign w:val="center"/>
          </w:tcPr>
          <w:p w14:paraId="3C844205" w14:textId="1A6C2F87"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1.18</w:t>
            </w:r>
          </w:p>
        </w:tc>
        <w:tc>
          <w:tcPr>
            <w:tcW w:w="972" w:type="dxa"/>
            <w:vAlign w:val="center"/>
          </w:tcPr>
          <w:p w14:paraId="38E58186" w14:textId="0A2E648D"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1.06</w:t>
            </w:r>
          </w:p>
        </w:tc>
        <w:tc>
          <w:tcPr>
            <w:tcW w:w="1013" w:type="dxa"/>
            <w:vAlign w:val="center"/>
          </w:tcPr>
          <w:p w14:paraId="57A6C500" w14:textId="545B6185"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1.59</w:t>
            </w:r>
          </w:p>
        </w:tc>
        <w:tc>
          <w:tcPr>
            <w:tcW w:w="1214" w:type="dxa"/>
            <w:vAlign w:val="center"/>
          </w:tcPr>
          <w:p w14:paraId="33E06A3E" w14:textId="66A86E73"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1.55</w:t>
            </w:r>
          </w:p>
        </w:tc>
        <w:tc>
          <w:tcPr>
            <w:tcW w:w="1275" w:type="dxa"/>
            <w:vAlign w:val="center"/>
          </w:tcPr>
          <w:p w14:paraId="43588CD0" w14:textId="740302C8" w:rsidR="00707877" w:rsidRPr="00BC1A25" w:rsidRDefault="00707877"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1.54</w:t>
            </w:r>
          </w:p>
        </w:tc>
      </w:tr>
      <w:tr w:rsidR="00707877" w:rsidRPr="00BC1A25" w14:paraId="61D0AF56" w14:textId="77777777" w:rsidTr="00707877">
        <w:trPr>
          <w:trHeight w:val="297"/>
        </w:trPr>
        <w:tc>
          <w:tcPr>
            <w:tcW w:w="5165" w:type="dxa"/>
            <w:shd w:val="clear" w:color="auto" w:fill="F2F2F2" w:themeFill="background1" w:themeFillShade="F2"/>
            <w:noWrap/>
            <w:vAlign w:val="center"/>
          </w:tcPr>
          <w:p w14:paraId="35D9C82E" w14:textId="77777777" w:rsidR="00707877" w:rsidRPr="00BC1A25" w:rsidRDefault="00707877" w:rsidP="00707877">
            <w:pPr>
              <w:snapToGrid w:val="0"/>
              <w:spacing w:line="480" w:lineRule="auto"/>
              <w:rPr>
                <w:rFonts w:ascii="Cambria" w:hAnsi="Cambria"/>
                <w:color w:val="000000" w:themeColor="text1"/>
                <w:w w:val="95"/>
                <w:sz w:val="16"/>
                <w:szCs w:val="18"/>
              </w:rPr>
            </w:pPr>
          </w:p>
        </w:tc>
        <w:tc>
          <w:tcPr>
            <w:tcW w:w="1134" w:type="dxa"/>
            <w:shd w:val="clear" w:color="auto" w:fill="F2F2F2" w:themeFill="background1" w:themeFillShade="F2"/>
            <w:vAlign w:val="center"/>
          </w:tcPr>
          <w:p w14:paraId="7EE14E45" w14:textId="77777777" w:rsidR="00707877" w:rsidRPr="00BC1A25" w:rsidRDefault="00707877"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DTG</w:t>
            </w:r>
          </w:p>
        </w:tc>
        <w:tc>
          <w:tcPr>
            <w:tcW w:w="992" w:type="dxa"/>
            <w:shd w:val="clear" w:color="auto" w:fill="F2F2F2" w:themeFill="background1" w:themeFillShade="F2"/>
            <w:vAlign w:val="center"/>
          </w:tcPr>
          <w:p w14:paraId="2484AACC" w14:textId="77777777" w:rsidR="00707877" w:rsidRPr="00BC1A25" w:rsidRDefault="00707877"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DTG</w:t>
            </w:r>
          </w:p>
        </w:tc>
        <w:tc>
          <w:tcPr>
            <w:tcW w:w="993" w:type="dxa"/>
            <w:shd w:val="clear" w:color="auto" w:fill="F2F2F2" w:themeFill="background1" w:themeFillShade="F2"/>
            <w:vAlign w:val="center"/>
          </w:tcPr>
          <w:p w14:paraId="10992629" w14:textId="77777777" w:rsidR="00707877" w:rsidRPr="00BC1A25" w:rsidRDefault="00707877"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DTG</w:t>
            </w:r>
          </w:p>
        </w:tc>
        <w:tc>
          <w:tcPr>
            <w:tcW w:w="992" w:type="dxa"/>
            <w:shd w:val="clear" w:color="auto" w:fill="F2F2F2" w:themeFill="background1" w:themeFillShade="F2"/>
            <w:vAlign w:val="center"/>
          </w:tcPr>
          <w:p w14:paraId="5E59A266"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992" w:type="dxa"/>
            <w:shd w:val="clear" w:color="auto" w:fill="F2F2F2" w:themeFill="background1" w:themeFillShade="F2"/>
            <w:vAlign w:val="center"/>
          </w:tcPr>
          <w:p w14:paraId="2FB8030A"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972" w:type="dxa"/>
            <w:shd w:val="clear" w:color="auto" w:fill="F2F2F2" w:themeFill="background1" w:themeFillShade="F2"/>
            <w:vAlign w:val="center"/>
          </w:tcPr>
          <w:p w14:paraId="41596442"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1013" w:type="dxa"/>
            <w:shd w:val="clear" w:color="auto" w:fill="F2F2F2" w:themeFill="background1" w:themeFillShade="F2"/>
            <w:vAlign w:val="center"/>
          </w:tcPr>
          <w:p w14:paraId="1D6818B6"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1214" w:type="dxa"/>
            <w:shd w:val="clear" w:color="auto" w:fill="F2F2F2" w:themeFill="background1" w:themeFillShade="F2"/>
            <w:vAlign w:val="center"/>
          </w:tcPr>
          <w:p w14:paraId="3D88C4B3"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c>
          <w:tcPr>
            <w:tcW w:w="1275" w:type="dxa"/>
            <w:shd w:val="clear" w:color="auto" w:fill="F2F2F2" w:themeFill="background1" w:themeFillShade="F2"/>
            <w:vAlign w:val="center"/>
          </w:tcPr>
          <w:p w14:paraId="42EEE4EA"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DTG</w:t>
            </w:r>
          </w:p>
        </w:tc>
      </w:tr>
      <w:tr w:rsidR="009D1195" w:rsidRPr="00BC1A25" w14:paraId="33DE2D3E" w14:textId="77777777" w:rsidTr="00707877">
        <w:trPr>
          <w:trHeight w:val="297"/>
        </w:trPr>
        <w:tc>
          <w:tcPr>
            <w:tcW w:w="5165" w:type="dxa"/>
            <w:shd w:val="clear" w:color="auto" w:fill="auto"/>
            <w:noWrap/>
            <w:vAlign w:val="center"/>
          </w:tcPr>
          <w:p w14:paraId="1DE35747" w14:textId="77777777" w:rsidR="009D1195" w:rsidRPr="00BC1A25" w:rsidRDefault="009D1195" w:rsidP="00707877">
            <w:pPr>
              <w:snapToGrid w:val="0"/>
              <w:spacing w:line="480" w:lineRule="auto"/>
              <w:rPr>
                <w:rFonts w:ascii="Cambria" w:hAnsi="Cambria"/>
                <w:color w:val="000000" w:themeColor="text1"/>
                <w:w w:val="95"/>
                <w:sz w:val="16"/>
                <w:szCs w:val="18"/>
              </w:rPr>
            </w:pPr>
            <w:r w:rsidRPr="00BC1A25">
              <w:rPr>
                <w:rFonts w:ascii="Cambria" w:eastAsia="Times New Roman" w:hAnsi="Cambria"/>
                <w:color w:val="000000" w:themeColor="text1"/>
                <w:sz w:val="16"/>
                <w:szCs w:val="18"/>
              </w:rPr>
              <w:t>New infections</w:t>
            </w:r>
          </w:p>
        </w:tc>
        <w:tc>
          <w:tcPr>
            <w:tcW w:w="1134" w:type="dxa"/>
            <w:vAlign w:val="center"/>
          </w:tcPr>
          <w:p w14:paraId="3597FAE3" w14:textId="13529107"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30,346</w:t>
            </w:r>
          </w:p>
        </w:tc>
        <w:tc>
          <w:tcPr>
            <w:tcW w:w="992" w:type="dxa"/>
            <w:vAlign w:val="center"/>
          </w:tcPr>
          <w:p w14:paraId="2280A3DE" w14:textId="4B33560E"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24.021</w:t>
            </w:r>
          </w:p>
        </w:tc>
        <w:tc>
          <w:tcPr>
            <w:tcW w:w="993" w:type="dxa"/>
            <w:vAlign w:val="center"/>
          </w:tcPr>
          <w:p w14:paraId="3C1B477A" w14:textId="436DC4BC"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25,372</w:t>
            </w:r>
          </w:p>
        </w:tc>
        <w:tc>
          <w:tcPr>
            <w:tcW w:w="992" w:type="dxa"/>
            <w:vAlign w:val="center"/>
          </w:tcPr>
          <w:p w14:paraId="7D91E643" w14:textId="477DD9DA"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11,001</w:t>
            </w:r>
          </w:p>
        </w:tc>
        <w:tc>
          <w:tcPr>
            <w:tcW w:w="992" w:type="dxa"/>
            <w:vAlign w:val="center"/>
          </w:tcPr>
          <w:p w14:paraId="613B9B76" w14:textId="2DC463AB"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9,161</w:t>
            </w:r>
          </w:p>
        </w:tc>
        <w:tc>
          <w:tcPr>
            <w:tcW w:w="972" w:type="dxa"/>
            <w:vAlign w:val="center"/>
          </w:tcPr>
          <w:p w14:paraId="46C7F946" w14:textId="74F7BB3B"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9,530</w:t>
            </w:r>
          </w:p>
        </w:tc>
        <w:tc>
          <w:tcPr>
            <w:tcW w:w="1013" w:type="dxa"/>
            <w:vAlign w:val="center"/>
          </w:tcPr>
          <w:p w14:paraId="00B2D27E" w14:textId="6D255446"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77,497</w:t>
            </w:r>
          </w:p>
        </w:tc>
        <w:tc>
          <w:tcPr>
            <w:tcW w:w="1214" w:type="dxa"/>
            <w:vAlign w:val="center"/>
          </w:tcPr>
          <w:p w14:paraId="6741DA01" w14:textId="5B8EA12F"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64,568</w:t>
            </w:r>
          </w:p>
        </w:tc>
        <w:tc>
          <w:tcPr>
            <w:tcW w:w="1275" w:type="dxa"/>
            <w:vAlign w:val="center"/>
          </w:tcPr>
          <w:p w14:paraId="645534F9" w14:textId="3399C580"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67,334</w:t>
            </w:r>
          </w:p>
        </w:tc>
      </w:tr>
      <w:tr w:rsidR="00707877" w:rsidRPr="00BC1A25" w14:paraId="49EF6437" w14:textId="77777777" w:rsidTr="00707877">
        <w:trPr>
          <w:trHeight w:val="325"/>
        </w:trPr>
        <w:tc>
          <w:tcPr>
            <w:tcW w:w="5165" w:type="dxa"/>
            <w:shd w:val="clear" w:color="auto" w:fill="auto"/>
            <w:noWrap/>
            <w:vAlign w:val="center"/>
          </w:tcPr>
          <w:p w14:paraId="6D7A75DE"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initiated ART</w:t>
            </w:r>
          </w:p>
        </w:tc>
        <w:tc>
          <w:tcPr>
            <w:tcW w:w="1134" w:type="dxa"/>
            <w:vAlign w:val="center"/>
          </w:tcPr>
          <w:p w14:paraId="0E08B765" w14:textId="0D622B95" w:rsidR="00707877" w:rsidRPr="00BC1A25" w:rsidRDefault="00E0011F"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0.61</w:t>
            </w:r>
          </w:p>
        </w:tc>
        <w:tc>
          <w:tcPr>
            <w:tcW w:w="992" w:type="dxa"/>
            <w:vAlign w:val="center"/>
          </w:tcPr>
          <w:p w14:paraId="7F7046F9" w14:textId="1EA68788" w:rsidR="00707877" w:rsidRPr="00BC1A25" w:rsidRDefault="00920D64"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0.48</w:t>
            </w:r>
          </w:p>
        </w:tc>
        <w:tc>
          <w:tcPr>
            <w:tcW w:w="993" w:type="dxa"/>
            <w:vAlign w:val="center"/>
          </w:tcPr>
          <w:p w14:paraId="115FC1E2" w14:textId="2D85464A" w:rsidR="00707877" w:rsidRPr="00BC1A25" w:rsidRDefault="00D676FE"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0.51</w:t>
            </w:r>
          </w:p>
        </w:tc>
        <w:tc>
          <w:tcPr>
            <w:tcW w:w="992" w:type="dxa"/>
            <w:vAlign w:val="center"/>
          </w:tcPr>
          <w:p w14:paraId="219DC5A8" w14:textId="7C339787" w:rsidR="00707877" w:rsidRPr="00BC1A25" w:rsidRDefault="00D148C9"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0.22</w:t>
            </w:r>
          </w:p>
        </w:tc>
        <w:tc>
          <w:tcPr>
            <w:tcW w:w="992" w:type="dxa"/>
            <w:vAlign w:val="center"/>
          </w:tcPr>
          <w:p w14:paraId="3CB48D9B" w14:textId="42CB3341" w:rsidR="00707877" w:rsidRPr="00BC1A25" w:rsidRDefault="00D148C9"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0.18</w:t>
            </w:r>
          </w:p>
        </w:tc>
        <w:tc>
          <w:tcPr>
            <w:tcW w:w="972" w:type="dxa"/>
            <w:vAlign w:val="center"/>
          </w:tcPr>
          <w:p w14:paraId="75A94966" w14:textId="0E614525" w:rsidR="00707877" w:rsidRPr="00BC1A25" w:rsidRDefault="00E45B2A"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0.19</w:t>
            </w:r>
          </w:p>
        </w:tc>
        <w:tc>
          <w:tcPr>
            <w:tcW w:w="1013" w:type="dxa"/>
            <w:vAlign w:val="center"/>
          </w:tcPr>
          <w:p w14:paraId="7A71C2F1" w14:textId="4C8273BA" w:rsidR="00707877" w:rsidRPr="00BC1A25" w:rsidRDefault="0001422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1.55</w:t>
            </w:r>
          </w:p>
        </w:tc>
        <w:tc>
          <w:tcPr>
            <w:tcW w:w="1214" w:type="dxa"/>
            <w:vAlign w:val="center"/>
          </w:tcPr>
          <w:p w14:paraId="79507F2C" w14:textId="1AA94DB1" w:rsidR="00707877" w:rsidRPr="00BC1A25" w:rsidRDefault="00770ACB"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1.29</w:t>
            </w:r>
          </w:p>
        </w:tc>
        <w:tc>
          <w:tcPr>
            <w:tcW w:w="1275" w:type="dxa"/>
            <w:vAlign w:val="center"/>
          </w:tcPr>
          <w:p w14:paraId="202BC348" w14:textId="473667BF" w:rsidR="00707877" w:rsidRPr="00BC1A25" w:rsidRDefault="00770ACB"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1.35</w:t>
            </w:r>
          </w:p>
        </w:tc>
      </w:tr>
      <w:tr w:rsidR="009D1195" w:rsidRPr="00BC1A25" w14:paraId="3FC787DA" w14:textId="77777777" w:rsidTr="00707877">
        <w:trPr>
          <w:trHeight w:val="325"/>
        </w:trPr>
        <w:tc>
          <w:tcPr>
            <w:tcW w:w="5165" w:type="dxa"/>
            <w:shd w:val="clear" w:color="auto" w:fill="auto"/>
            <w:noWrap/>
            <w:vAlign w:val="center"/>
          </w:tcPr>
          <w:p w14:paraId="7FE4819F" w14:textId="77777777" w:rsidR="009D1195" w:rsidRPr="00BC1A25" w:rsidRDefault="009D1195"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engaged in CLS-D</w:t>
            </w:r>
          </w:p>
        </w:tc>
        <w:tc>
          <w:tcPr>
            <w:tcW w:w="1134" w:type="dxa"/>
            <w:vAlign w:val="center"/>
          </w:tcPr>
          <w:p w14:paraId="7C4DA353" w14:textId="30631EA8"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1.69</w:t>
            </w:r>
          </w:p>
        </w:tc>
        <w:tc>
          <w:tcPr>
            <w:tcW w:w="992" w:type="dxa"/>
            <w:vAlign w:val="center"/>
          </w:tcPr>
          <w:p w14:paraId="497F9D04" w14:textId="2A81B12F"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1.33</w:t>
            </w:r>
          </w:p>
        </w:tc>
        <w:tc>
          <w:tcPr>
            <w:tcW w:w="993" w:type="dxa"/>
            <w:vAlign w:val="center"/>
          </w:tcPr>
          <w:p w14:paraId="3FB771A7" w14:textId="125E3FB8"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1.39</w:t>
            </w:r>
          </w:p>
        </w:tc>
        <w:tc>
          <w:tcPr>
            <w:tcW w:w="992" w:type="dxa"/>
            <w:vAlign w:val="center"/>
          </w:tcPr>
          <w:p w14:paraId="7B8FED47" w14:textId="76672C06"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0.61</w:t>
            </w:r>
          </w:p>
        </w:tc>
        <w:tc>
          <w:tcPr>
            <w:tcW w:w="992" w:type="dxa"/>
            <w:vAlign w:val="center"/>
          </w:tcPr>
          <w:p w14:paraId="5B8EC649" w14:textId="75E09A50"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0.50</w:t>
            </w:r>
          </w:p>
        </w:tc>
        <w:tc>
          <w:tcPr>
            <w:tcW w:w="972" w:type="dxa"/>
            <w:vAlign w:val="center"/>
          </w:tcPr>
          <w:p w14:paraId="0F59C45A" w14:textId="69D002F8"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0.52</w:t>
            </w:r>
          </w:p>
        </w:tc>
        <w:tc>
          <w:tcPr>
            <w:tcW w:w="1013" w:type="dxa"/>
            <w:vAlign w:val="center"/>
          </w:tcPr>
          <w:p w14:paraId="01CE5E68" w14:textId="123F2A73"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4.31</w:t>
            </w:r>
          </w:p>
        </w:tc>
        <w:tc>
          <w:tcPr>
            <w:tcW w:w="1214" w:type="dxa"/>
            <w:vAlign w:val="center"/>
          </w:tcPr>
          <w:p w14:paraId="6508679D" w14:textId="31CB1F22"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3.57</w:t>
            </w:r>
          </w:p>
        </w:tc>
        <w:tc>
          <w:tcPr>
            <w:tcW w:w="1275" w:type="dxa"/>
            <w:vAlign w:val="center"/>
          </w:tcPr>
          <w:p w14:paraId="0E7BD5D8" w14:textId="46291569"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3.66</w:t>
            </w:r>
          </w:p>
        </w:tc>
      </w:tr>
      <w:tr w:rsidR="009D1195" w:rsidRPr="00BC1A25" w14:paraId="1B64A5D9" w14:textId="77777777" w:rsidTr="00707877">
        <w:trPr>
          <w:trHeight w:val="325"/>
        </w:trPr>
        <w:tc>
          <w:tcPr>
            <w:tcW w:w="5165" w:type="dxa"/>
            <w:shd w:val="clear" w:color="auto" w:fill="auto"/>
            <w:noWrap/>
            <w:vAlign w:val="center"/>
          </w:tcPr>
          <w:p w14:paraId="64B37B81" w14:textId="77777777" w:rsidR="009D1195" w:rsidRPr="00BC1A25" w:rsidRDefault="009D1195" w:rsidP="00707877">
            <w:pPr>
              <w:snapToGrid w:val="0"/>
              <w:spacing w:line="480" w:lineRule="auto"/>
              <w:rPr>
                <w:rFonts w:ascii="Cambria" w:hAnsi="Cambria"/>
                <w:color w:val="000000" w:themeColor="text1"/>
                <w:sz w:val="16"/>
                <w:szCs w:val="18"/>
              </w:rPr>
            </w:pPr>
            <w:r w:rsidRPr="00BC1A25">
              <w:rPr>
                <w:rFonts w:ascii="Cambria" w:eastAsia="Times New Roman" w:hAnsi="Cambria"/>
                <w:color w:val="000000" w:themeColor="text1"/>
                <w:sz w:val="16"/>
                <w:szCs w:val="18"/>
              </w:rPr>
              <w:t>HIV-1 transmission events per 100 partners (CLS-D)</w:t>
            </w:r>
          </w:p>
        </w:tc>
        <w:tc>
          <w:tcPr>
            <w:tcW w:w="1134" w:type="dxa"/>
            <w:vAlign w:val="center"/>
          </w:tcPr>
          <w:p w14:paraId="5495DE60" w14:textId="46758A3D"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0.03</w:t>
            </w:r>
          </w:p>
        </w:tc>
        <w:tc>
          <w:tcPr>
            <w:tcW w:w="992" w:type="dxa"/>
            <w:vAlign w:val="center"/>
          </w:tcPr>
          <w:p w14:paraId="1480F2E7" w14:textId="458A6A6E"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3" w:type="dxa"/>
            <w:vAlign w:val="center"/>
          </w:tcPr>
          <w:p w14:paraId="31F33C38" w14:textId="2F3866F5"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0.03</w:t>
            </w:r>
          </w:p>
        </w:tc>
        <w:tc>
          <w:tcPr>
            <w:tcW w:w="992" w:type="dxa"/>
            <w:vAlign w:val="center"/>
          </w:tcPr>
          <w:p w14:paraId="5B5A01F0" w14:textId="253937C4"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92" w:type="dxa"/>
            <w:vAlign w:val="center"/>
          </w:tcPr>
          <w:p w14:paraId="27094CF9" w14:textId="3DE9A11A"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72" w:type="dxa"/>
            <w:vAlign w:val="center"/>
          </w:tcPr>
          <w:p w14:paraId="2ADABECE" w14:textId="20F3AF4D"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1013" w:type="dxa"/>
            <w:vAlign w:val="center"/>
          </w:tcPr>
          <w:p w14:paraId="24D6B037" w14:textId="67503D1E"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0.08</w:t>
            </w:r>
          </w:p>
        </w:tc>
        <w:tc>
          <w:tcPr>
            <w:tcW w:w="1214" w:type="dxa"/>
            <w:vAlign w:val="center"/>
          </w:tcPr>
          <w:p w14:paraId="5B32FD7A" w14:textId="62527889"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0.06</w:t>
            </w:r>
          </w:p>
        </w:tc>
        <w:tc>
          <w:tcPr>
            <w:tcW w:w="1275" w:type="dxa"/>
            <w:vAlign w:val="center"/>
          </w:tcPr>
          <w:p w14:paraId="4E3326CF" w14:textId="0BF0BA15"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0.07</w:t>
            </w:r>
          </w:p>
        </w:tc>
      </w:tr>
      <w:tr w:rsidR="009D1195" w:rsidRPr="00BC1A25" w14:paraId="35495B23" w14:textId="77777777" w:rsidTr="00707877">
        <w:trPr>
          <w:trHeight w:val="280"/>
        </w:trPr>
        <w:tc>
          <w:tcPr>
            <w:tcW w:w="5165" w:type="dxa"/>
            <w:shd w:val="clear" w:color="auto" w:fill="auto"/>
            <w:noWrap/>
            <w:vAlign w:val="center"/>
          </w:tcPr>
          <w:p w14:paraId="7F3B36B7" w14:textId="77777777" w:rsidR="009D1195" w:rsidRPr="00BC1A25" w:rsidRDefault="009D1195"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 xml:space="preserve">Proportion of HIV-1 transmission events compared with no Rx </w:t>
            </w:r>
          </w:p>
        </w:tc>
        <w:tc>
          <w:tcPr>
            <w:tcW w:w="1134" w:type="dxa"/>
            <w:vAlign w:val="center"/>
          </w:tcPr>
          <w:p w14:paraId="1DAF1639" w14:textId="2B9BA29E"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2" w:type="dxa"/>
            <w:vAlign w:val="center"/>
          </w:tcPr>
          <w:p w14:paraId="60F45967" w14:textId="625713AE"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3" w:type="dxa"/>
            <w:vAlign w:val="center"/>
          </w:tcPr>
          <w:p w14:paraId="1916B650" w14:textId="6D583649"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2" w:type="dxa"/>
            <w:vAlign w:val="center"/>
          </w:tcPr>
          <w:p w14:paraId="175CD223" w14:textId="44506451"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92" w:type="dxa"/>
            <w:vAlign w:val="center"/>
          </w:tcPr>
          <w:p w14:paraId="5EF64F98" w14:textId="4177B1B4"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72" w:type="dxa"/>
            <w:vAlign w:val="center"/>
          </w:tcPr>
          <w:p w14:paraId="2A5873FB" w14:textId="35134E48"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1013" w:type="dxa"/>
            <w:vAlign w:val="center"/>
          </w:tcPr>
          <w:p w14:paraId="1E661E08" w14:textId="0F9D6CA5"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0.05</w:t>
            </w:r>
          </w:p>
        </w:tc>
        <w:tc>
          <w:tcPr>
            <w:tcW w:w="1214" w:type="dxa"/>
            <w:vAlign w:val="center"/>
          </w:tcPr>
          <w:p w14:paraId="4E9AD513" w14:textId="16F9AB5F"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0.04</w:t>
            </w:r>
          </w:p>
        </w:tc>
        <w:tc>
          <w:tcPr>
            <w:tcW w:w="1275" w:type="dxa"/>
            <w:vAlign w:val="center"/>
          </w:tcPr>
          <w:p w14:paraId="24ED0E46" w14:textId="670F0252"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0.04</w:t>
            </w:r>
          </w:p>
        </w:tc>
      </w:tr>
      <w:tr w:rsidR="00707877" w:rsidRPr="00BC1A25" w14:paraId="68567CE7" w14:textId="77777777" w:rsidTr="00707877">
        <w:trPr>
          <w:trHeight w:val="280"/>
        </w:trPr>
        <w:tc>
          <w:tcPr>
            <w:tcW w:w="5165" w:type="dxa"/>
            <w:shd w:val="clear" w:color="auto" w:fill="F2F2F2" w:themeFill="background1" w:themeFillShade="F2"/>
            <w:noWrap/>
            <w:vAlign w:val="center"/>
          </w:tcPr>
          <w:p w14:paraId="5A3A2109" w14:textId="77777777" w:rsidR="00707877" w:rsidRPr="00BC1A25" w:rsidRDefault="00707877" w:rsidP="00707877">
            <w:pPr>
              <w:snapToGrid w:val="0"/>
              <w:spacing w:line="480" w:lineRule="auto"/>
              <w:rPr>
                <w:rFonts w:ascii="Cambria" w:eastAsia="Times New Roman" w:hAnsi="Cambria"/>
                <w:color w:val="000000" w:themeColor="text1"/>
                <w:sz w:val="16"/>
                <w:szCs w:val="18"/>
              </w:rPr>
            </w:pPr>
          </w:p>
        </w:tc>
        <w:tc>
          <w:tcPr>
            <w:tcW w:w="1134" w:type="dxa"/>
            <w:shd w:val="clear" w:color="auto" w:fill="F2F2F2" w:themeFill="background1" w:themeFillShade="F2"/>
            <w:vAlign w:val="center"/>
          </w:tcPr>
          <w:p w14:paraId="03122F83" w14:textId="77777777" w:rsidR="00707877" w:rsidRPr="00BC1A25" w:rsidRDefault="00707877"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EFV</w:t>
            </w:r>
          </w:p>
        </w:tc>
        <w:tc>
          <w:tcPr>
            <w:tcW w:w="992" w:type="dxa"/>
            <w:shd w:val="clear" w:color="auto" w:fill="F2F2F2" w:themeFill="background1" w:themeFillShade="F2"/>
            <w:vAlign w:val="center"/>
          </w:tcPr>
          <w:p w14:paraId="6BB574E0" w14:textId="77777777" w:rsidR="00707877" w:rsidRPr="00BC1A25" w:rsidRDefault="00707877"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RAL</w:t>
            </w:r>
          </w:p>
        </w:tc>
        <w:tc>
          <w:tcPr>
            <w:tcW w:w="993" w:type="dxa"/>
            <w:shd w:val="clear" w:color="auto" w:fill="F2F2F2" w:themeFill="background1" w:themeFillShade="F2"/>
            <w:vAlign w:val="center"/>
          </w:tcPr>
          <w:p w14:paraId="2B51AFBD" w14:textId="77777777" w:rsidR="00707877" w:rsidRPr="00BC1A25" w:rsidRDefault="00707877" w:rsidP="00707877">
            <w:pPr>
              <w:snapToGrid w:val="0"/>
              <w:spacing w:line="480" w:lineRule="auto"/>
              <w:jc w:val="center"/>
              <w:rPr>
                <w:rFonts w:ascii="Cambria" w:eastAsia="Times New Roman" w:hAnsi="Cambria"/>
                <w:b/>
                <w:color w:val="000000" w:themeColor="text1"/>
                <w:sz w:val="16"/>
                <w:szCs w:val="18"/>
              </w:rPr>
            </w:pPr>
            <w:r w:rsidRPr="00BC1A25">
              <w:rPr>
                <w:rFonts w:ascii="Cambria" w:eastAsia="Times New Roman" w:hAnsi="Cambria"/>
                <w:b/>
                <w:color w:val="000000" w:themeColor="text1"/>
                <w:sz w:val="16"/>
                <w:szCs w:val="18"/>
              </w:rPr>
              <w:t>DRV/r</w:t>
            </w:r>
          </w:p>
        </w:tc>
        <w:tc>
          <w:tcPr>
            <w:tcW w:w="992" w:type="dxa"/>
            <w:shd w:val="clear" w:color="auto" w:fill="F2F2F2" w:themeFill="background1" w:themeFillShade="F2"/>
            <w:vAlign w:val="center"/>
          </w:tcPr>
          <w:p w14:paraId="77CFA186"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EFV</w:t>
            </w:r>
          </w:p>
        </w:tc>
        <w:tc>
          <w:tcPr>
            <w:tcW w:w="992" w:type="dxa"/>
            <w:shd w:val="clear" w:color="auto" w:fill="F2F2F2" w:themeFill="background1" w:themeFillShade="F2"/>
            <w:vAlign w:val="center"/>
          </w:tcPr>
          <w:p w14:paraId="737496E6"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RAL</w:t>
            </w:r>
          </w:p>
        </w:tc>
        <w:tc>
          <w:tcPr>
            <w:tcW w:w="972" w:type="dxa"/>
            <w:shd w:val="clear" w:color="auto" w:fill="F2F2F2" w:themeFill="background1" w:themeFillShade="F2"/>
            <w:vAlign w:val="center"/>
          </w:tcPr>
          <w:p w14:paraId="5ACDF442"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DRV/r</w:t>
            </w:r>
          </w:p>
        </w:tc>
        <w:tc>
          <w:tcPr>
            <w:tcW w:w="1013" w:type="dxa"/>
            <w:shd w:val="clear" w:color="auto" w:fill="F2F2F2" w:themeFill="background1" w:themeFillShade="F2"/>
            <w:vAlign w:val="center"/>
          </w:tcPr>
          <w:p w14:paraId="2A2067D0"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EFV</w:t>
            </w:r>
          </w:p>
        </w:tc>
        <w:tc>
          <w:tcPr>
            <w:tcW w:w="1214" w:type="dxa"/>
            <w:shd w:val="clear" w:color="auto" w:fill="F2F2F2" w:themeFill="background1" w:themeFillShade="F2"/>
            <w:vAlign w:val="center"/>
          </w:tcPr>
          <w:p w14:paraId="383B5641"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RAL</w:t>
            </w:r>
          </w:p>
        </w:tc>
        <w:tc>
          <w:tcPr>
            <w:tcW w:w="1275" w:type="dxa"/>
            <w:shd w:val="clear" w:color="auto" w:fill="F2F2F2" w:themeFill="background1" w:themeFillShade="F2"/>
            <w:vAlign w:val="center"/>
          </w:tcPr>
          <w:p w14:paraId="5768BE39" w14:textId="77777777" w:rsidR="00707877" w:rsidRPr="00BC1A25" w:rsidRDefault="00707877" w:rsidP="00707877">
            <w:pPr>
              <w:snapToGrid w:val="0"/>
              <w:spacing w:line="480" w:lineRule="auto"/>
              <w:jc w:val="center"/>
              <w:rPr>
                <w:rFonts w:ascii="Cambria" w:eastAsia="Times New Roman" w:hAnsi="Cambria"/>
                <w:b/>
                <w:color w:val="000000"/>
                <w:sz w:val="16"/>
                <w:szCs w:val="18"/>
              </w:rPr>
            </w:pPr>
            <w:r w:rsidRPr="00BC1A25">
              <w:rPr>
                <w:rFonts w:ascii="Cambria" w:eastAsia="Times New Roman" w:hAnsi="Cambria"/>
                <w:b/>
                <w:color w:val="000000"/>
                <w:sz w:val="16"/>
                <w:szCs w:val="18"/>
              </w:rPr>
              <w:t>DRV/r</w:t>
            </w:r>
          </w:p>
        </w:tc>
      </w:tr>
      <w:tr w:rsidR="009D1195" w:rsidRPr="00BC1A25" w14:paraId="549BF051" w14:textId="77777777" w:rsidTr="00707877">
        <w:trPr>
          <w:trHeight w:val="280"/>
        </w:trPr>
        <w:tc>
          <w:tcPr>
            <w:tcW w:w="5165" w:type="dxa"/>
            <w:shd w:val="clear" w:color="auto" w:fill="auto"/>
            <w:noWrap/>
            <w:vAlign w:val="center"/>
          </w:tcPr>
          <w:p w14:paraId="59028ED8" w14:textId="77777777" w:rsidR="009D1195" w:rsidRPr="00BC1A25" w:rsidRDefault="009D1195"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New infections</w:t>
            </w:r>
          </w:p>
        </w:tc>
        <w:tc>
          <w:tcPr>
            <w:tcW w:w="1134" w:type="dxa"/>
            <w:vAlign w:val="center"/>
          </w:tcPr>
          <w:p w14:paraId="522EE802" w14:textId="6251C900"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231,037</w:t>
            </w:r>
          </w:p>
        </w:tc>
        <w:tc>
          <w:tcPr>
            <w:tcW w:w="992" w:type="dxa"/>
            <w:vAlign w:val="center"/>
          </w:tcPr>
          <w:p w14:paraId="6C877203" w14:textId="61DA8D94"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29,768</w:t>
            </w:r>
          </w:p>
        </w:tc>
        <w:tc>
          <w:tcPr>
            <w:tcW w:w="993" w:type="dxa"/>
            <w:vAlign w:val="center"/>
          </w:tcPr>
          <w:p w14:paraId="232DBC67" w14:textId="0C8AC11F"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350,396</w:t>
            </w:r>
          </w:p>
        </w:tc>
        <w:tc>
          <w:tcPr>
            <w:tcW w:w="992" w:type="dxa"/>
            <w:vAlign w:val="center"/>
          </w:tcPr>
          <w:p w14:paraId="2CA170B2" w14:textId="4BC0E7A9"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113,533</w:t>
            </w:r>
          </w:p>
        </w:tc>
        <w:tc>
          <w:tcPr>
            <w:tcW w:w="992" w:type="dxa"/>
            <w:vAlign w:val="center"/>
          </w:tcPr>
          <w:p w14:paraId="486D15C2" w14:textId="602F8CA4"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11,494</w:t>
            </w:r>
          </w:p>
        </w:tc>
        <w:tc>
          <w:tcPr>
            <w:tcW w:w="972" w:type="dxa"/>
            <w:vAlign w:val="center"/>
          </w:tcPr>
          <w:p w14:paraId="1BE89D0E" w14:textId="1B380CAA"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206,993</w:t>
            </w:r>
          </w:p>
        </w:tc>
        <w:tc>
          <w:tcPr>
            <w:tcW w:w="1013" w:type="dxa"/>
            <w:vAlign w:val="center"/>
          </w:tcPr>
          <w:p w14:paraId="45DDD2F0" w14:textId="5840004B"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386,714</w:t>
            </w:r>
          </w:p>
        </w:tc>
        <w:tc>
          <w:tcPr>
            <w:tcW w:w="1214" w:type="dxa"/>
            <w:vAlign w:val="center"/>
          </w:tcPr>
          <w:p w14:paraId="69F22B82" w14:textId="11CDA968"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81,877</w:t>
            </w:r>
          </w:p>
        </w:tc>
        <w:tc>
          <w:tcPr>
            <w:tcW w:w="1275" w:type="dxa"/>
            <w:vAlign w:val="center"/>
          </w:tcPr>
          <w:p w14:paraId="0A7C10C4" w14:textId="103DD6F6"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543,383</w:t>
            </w:r>
          </w:p>
        </w:tc>
      </w:tr>
      <w:tr w:rsidR="00707877" w:rsidRPr="00BC1A25" w14:paraId="7915A9D1" w14:textId="77777777" w:rsidTr="00707877">
        <w:trPr>
          <w:trHeight w:val="280"/>
        </w:trPr>
        <w:tc>
          <w:tcPr>
            <w:tcW w:w="5165" w:type="dxa"/>
            <w:shd w:val="clear" w:color="auto" w:fill="auto"/>
            <w:noWrap/>
            <w:vAlign w:val="center"/>
          </w:tcPr>
          <w:p w14:paraId="7D5F2758" w14:textId="77777777" w:rsidR="00707877" w:rsidRPr="00BC1A25" w:rsidRDefault="00707877"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initiated ART</w:t>
            </w:r>
          </w:p>
        </w:tc>
        <w:tc>
          <w:tcPr>
            <w:tcW w:w="1134" w:type="dxa"/>
            <w:vAlign w:val="center"/>
          </w:tcPr>
          <w:p w14:paraId="46754597" w14:textId="0A2EA509" w:rsidR="00707877" w:rsidRPr="00BC1A25" w:rsidRDefault="00E0011F"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4.62</w:t>
            </w:r>
          </w:p>
        </w:tc>
        <w:tc>
          <w:tcPr>
            <w:tcW w:w="992" w:type="dxa"/>
            <w:vAlign w:val="center"/>
          </w:tcPr>
          <w:p w14:paraId="1BFB9DFB" w14:textId="75AA1D68" w:rsidR="00707877" w:rsidRPr="00BC1A25" w:rsidRDefault="00920D64"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0.60</w:t>
            </w:r>
          </w:p>
        </w:tc>
        <w:tc>
          <w:tcPr>
            <w:tcW w:w="993" w:type="dxa"/>
            <w:vAlign w:val="center"/>
          </w:tcPr>
          <w:p w14:paraId="1EE85DC8" w14:textId="6CE64FCF" w:rsidR="00707877" w:rsidRPr="00BC1A25" w:rsidRDefault="00D676FE"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7.01</w:t>
            </w:r>
          </w:p>
        </w:tc>
        <w:tc>
          <w:tcPr>
            <w:tcW w:w="992" w:type="dxa"/>
            <w:vAlign w:val="center"/>
          </w:tcPr>
          <w:p w14:paraId="536292F4" w14:textId="62491B7D" w:rsidR="00707877" w:rsidRPr="00BC1A25" w:rsidRDefault="00D148C9"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2.27</w:t>
            </w:r>
          </w:p>
        </w:tc>
        <w:tc>
          <w:tcPr>
            <w:tcW w:w="992" w:type="dxa"/>
            <w:vAlign w:val="center"/>
          </w:tcPr>
          <w:p w14:paraId="07AC778E" w14:textId="087A0C66" w:rsidR="00707877" w:rsidRPr="00BC1A25" w:rsidRDefault="00D148C9"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0.23</w:t>
            </w:r>
          </w:p>
        </w:tc>
        <w:tc>
          <w:tcPr>
            <w:tcW w:w="972" w:type="dxa"/>
            <w:vAlign w:val="center"/>
          </w:tcPr>
          <w:p w14:paraId="7E733F0D" w14:textId="3C49110D" w:rsidR="00707877" w:rsidRPr="00BC1A25" w:rsidRDefault="00E45B2A"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4.14</w:t>
            </w:r>
          </w:p>
        </w:tc>
        <w:tc>
          <w:tcPr>
            <w:tcW w:w="1013" w:type="dxa"/>
            <w:vAlign w:val="center"/>
          </w:tcPr>
          <w:p w14:paraId="2646C5F8" w14:textId="439E8B20" w:rsidR="00707877" w:rsidRPr="00BC1A25" w:rsidRDefault="00014226"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7.73</w:t>
            </w:r>
          </w:p>
        </w:tc>
        <w:tc>
          <w:tcPr>
            <w:tcW w:w="1214" w:type="dxa"/>
            <w:vAlign w:val="center"/>
          </w:tcPr>
          <w:p w14:paraId="04257278" w14:textId="6C164AAD" w:rsidR="00707877" w:rsidRPr="00BC1A25" w:rsidRDefault="00770ACB"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1.64</w:t>
            </w:r>
          </w:p>
        </w:tc>
        <w:tc>
          <w:tcPr>
            <w:tcW w:w="1275" w:type="dxa"/>
            <w:vAlign w:val="center"/>
          </w:tcPr>
          <w:p w14:paraId="2BA521FD" w14:textId="0D36DCE3" w:rsidR="00707877" w:rsidRPr="00BC1A25" w:rsidRDefault="00770ACB"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10.87</w:t>
            </w:r>
          </w:p>
        </w:tc>
      </w:tr>
      <w:tr w:rsidR="009D1195" w:rsidRPr="00BC1A25" w14:paraId="458A3C17" w14:textId="77777777" w:rsidTr="00707877">
        <w:trPr>
          <w:trHeight w:val="280"/>
        </w:trPr>
        <w:tc>
          <w:tcPr>
            <w:tcW w:w="5165" w:type="dxa"/>
            <w:shd w:val="clear" w:color="auto" w:fill="auto"/>
            <w:noWrap/>
            <w:vAlign w:val="center"/>
          </w:tcPr>
          <w:p w14:paraId="4F20BEFF" w14:textId="77777777" w:rsidR="009D1195" w:rsidRPr="00BC1A25" w:rsidRDefault="009D1195"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patients who engaged in CLS-D</w:t>
            </w:r>
          </w:p>
        </w:tc>
        <w:tc>
          <w:tcPr>
            <w:tcW w:w="1134" w:type="dxa"/>
            <w:vAlign w:val="center"/>
          </w:tcPr>
          <w:p w14:paraId="364C1115" w14:textId="235820AD"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12.87</w:t>
            </w:r>
          </w:p>
        </w:tc>
        <w:tc>
          <w:tcPr>
            <w:tcW w:w="992" w:type="dxa"/>
            <w:vAlign w:val="center"/>
          </w:tcPr>
          <w:p w14:paraId="1F38214E" w14:textId="68D146D9"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1.64</w:t>
            </w:r>
          </w:p>
        </w:tc>
        <w:tc>
          <w:tcPr>
            <w:tcW w:w="993" w:type="dxa"/>
            <w:vAlign w:val="center"/>
          </w:tcPr>
          <w:p w14:paraId="47627C89" w14:textId="435931AF"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19.22</w:t>
            </w:r>
          </w:p>
        </w:tc>
        <w:tc>
          <w:tcPr>
            <w:tcW w:w="992" w:type="dxa"/>
            <w:vAlign w:val="center"/>
          </w:tcPr>
          <w:p w14:paraId="28506D63" w14:textId="0D07A32F"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6.28</w:t>
            </w:r>
          </w:p>
        </w:tc>
        <w:tc>
          <w:tcPr>
            <w:tcW w:w="992" w:type="dxa"/>
            <w:vAlign w:val="center"/>
          </w:tcPr>
          <w:p w14:paraId="30812BBC" w14:textId="5D6D1626"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0.63</w:t>
            </w:r>
          </w:p>
        </w:tc>
        <w:tc>
          <w:tcPr>
            <w:tcW w:w="972" w:type="dxa"/>
            <w:vAlign w:val="center"/>
          </w:tcPr>
          <w:p w14:paraId="66778AAF" w14:textId="01063DFF"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11.33</w:t>
            </w:r>
          </w:p>
        </w:tc>
        <w:tc>
          <w:tcPr>
            <w:tcW w:w="1013" w:type="dxa"/>
            <w:vAlign w:val="center"/>
          </w:tcPr>
          <w:p w14:paraId="13104F0B" w14:textId="7477F105"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21.51</w:t>
            </w:r>
          </w:p>
        </w:tc>
        <w:tc>
          <w:tcPr>
            <w:tcW w:w="1214" w:type="dxa"/>
            <w:vAlign w:val="center"/>
          </w:tcPr>
          <w:p w14:paraId="73B508F3" w14:textId="45FEFD80"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4.52</w:t>
            </w:r>
          </w:p>
        </w:tc>
        <w:tc>
          <w:tcPr>
            <w:tcW w:w="1275" w:type="dxa"/>
            <w:vAlign w:val="center"/>
          </w:tcPr>
          <w:p w14:paraId="032535B6" w14:textId="2EA596E4"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29.55</w:t>
            </w:r>
          </w:p>
        </w:tc>
      </w:tr>
      <w:tr w:rsidR="009D1195" w:rsidRPr="00BC1A25" w14:paraId="3ABAA39E" w14:textId="77777777" w:rsidTr="00707877">
        <w:trPr>
          <w:trHeight w:val="280"/>
        </w:trPr>
        <w:tc>
          <w:tcPr>
            <w:tcW w:w="5165" w:type="dxa"/>
            <w:shd w:val="clear" w:color="auto" w:fill="auto"/>
            <w:noWrap/>
            <w:vAlign w:val="center"/>
          </w:tcPr>
          <w:p w14:paraId="6330284E" w14:textId="77777777" w:rsidR="009D1195" w:rsidRPr="00BC1A25" w:rsidRDefault="009D1195"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HIV-1 transmission events per 100 partners (CLS-D)</w:t>
            </w:r>
          </w:p>
        </w:tc>
        <w:tc>
          <w:tcPr>
            <w:tcW w:w="1134" w:type="dxa"/>
            <w:vAlign w:val="center"/>
          </w:tcPr>
          <w:p w14:paraId="49872309" w14:textId="404E8363"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0.23</w:t>
            </w:r>
          </w:p>
        </w:tc>
        <w:tc>
          <w:tcPr>
            <w:tcW w:w="992" w:type="dxa"/>
            <w:vAlign w:val="center"/>
          </w:tcPr>
          <w:p w14:paraId="6057DCEB" w14:textId="4198BE1F"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0.03</w:t>
            </w:r>
          </w:p>
        </w:tc>
        <w:tc>
          <w:tcPr>
            <w:tcW w:w="993" w:type="dxa"/>
            <w:vAlign w:val="center"/>
          </w:tcPr>
          <w:p w14:paraId="25C31C9B" w14:textId="0E8D7E3C"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0.35</w:t>
            </w:r>
          </w:p>
        </w:tc>
        <w:tc>
          <w:tcPr>
            <w:tcW w:w="992" w:type="dxa"/>
            <w:vAlign w:val="center"/>
          </w:tcPr>
          <w:p w14:paraId="492D3C1A" w14:textId="116A9270"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0.11</w:t>
            </w:r>
          </w:p>
        </w:tc>
        <w:tc>
          <w:tcPr>
            <w:tcW w:w="992" w:type="dxa"/>
            <w:vAlign w:val="center"/>
          </w:tcPr>
          <w:p w14:paraId="67678A75" w14:textId="1F8D9513"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72" w:type="dxa"/>
            <w:vAlign w:val="center"/>
          </w:tcPr>
          <w:p w14:paraId="0A37A29E" w14:textId="3B7F9CB0"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0.21</w:t>
            </w:r>
          </w:p>
        </w:tc>
        <w:tc>
          <w:tcPr>
            <w:tcW w:w="1013" w:type="dxa"/>
            <w:vAlign w:val="center"/>
          </w:tcPr>
          <w:p w14:paraId="13664165" w14:textId="1CED2D14"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0.39</w:t>
            </w:r>
          </w:p>
        </w:tc>
        <w:tc>
          <w:tcPr>
            <w:tcW w:w="1214" w:type="dxa"/>
            <w:vAlign w:val="center"/>
          </w:tcPr>
          <w:p w14:paraId="54E789CB" w14:textId="2A3B4CDB"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0.08</w:t>
            </w:r>
          </w:p>
        </w:tc>
        <w:tc>
          <w:tcPr>
            <w:tcW w:w="1275" w:type="dxa"/>
            <w:vAlign w:val="center"/>
          </w:tcPr>
          <w:p w14:paraId="519E233C" w14:textId="65F0C387"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0.54</w:t>
            </w:r>
          </w:p>
        </w:tc>
      </w:tr>
      <w:tr w:rsidR="009D1195" w:rsidRPr="00BC1A25" w14:paraId="5DCA4ABE" w14:textId="77777777" w:rsidTr="00707877">
        <w:trPr>
          <w:trHeight w:val="270"/>
        </w:trPr>
        <w:tc>
          <w:tcPr>
            <w:tcW w:w="5165" w:type="dxa"/>
            <w:shd w:val="clear" w:color="auto" w:fill="auto"/>
            <w:noWrap/>
            <w:vAlign w:val="center"/>
          </w:tcPr>
          <w:p w14:paraId="2523B0AD" w14:textId="77777777" w:rsidR="009D1195" w:rsidRPr="00BC1A25" w:rsidRDefault="009D1195" w:rsidP="00707877">
            <w:pPr>
              <w:snapToGrid w:val="0"/>
              <w:spacing w:line="480" w:lineRule="auto"/>
              <w:rPr>
                <w:rFonts w:ascii="Cambria" w:eastAsia="Times New Roman" w:hAnsi="Cambria"/>
                <w:color w:val="000000" w:themeColor="text1"/>
                <w:sz w:val="16"/>
                <w:szCs w:val="18"/>
              </w:rPr>
            </w:pPr>
            <w:r w:rsidRPr="00BC1A25">
              <w:rPr>
                <w:rFonts w:ascii="Cambria" w:eastAsia="Times New Roman" w:hAnsi="Cambria"/>
                <w:color w:val="000000" w:themeColor="text1"/>
                <w:sz w:val="16"/>
                <w:szCs w:val="18"/>
              </w:rPr>
              <w:t xml:space="preserve">Proportion of HIV-1 transmission events compared with no Rx </w:t>
            </w:r>
          </w:p>
        </w:tc>
        <w:tc>
          <w:tcPr>
            <w:tcW w:w="1134" w:type="dxa"/>
            <w:vAlign w:val="center"/>
          </w:tcPr>
          <w:p w14:paraId="653DB33D" w14:textId="2719A40B"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0.16</w:t>
            </w:r>
          </w:p>
        </w:tc>
        <w:tc>
          <w:tcPr>
            <w:tcW w:w="992" w:type="dxa"/>
            <w:vAlign w:val="center"/>
          </w:tcPr>
          <w:p w14:paraId="0B121590" w14:textId="0E2B67D9"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0.02</w:t>
            </w:r>
          </w:p>
        </w:tc>
        <w:tc>
          <w:tcPr>
            <w:tcW w:w="993" w:type="dxa"/>
            <w:vAlign w:val="center"/>
          </w:tcPr>
          <w:p w14:paraId="4FD1E617" w14:textId="3508FE77"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0.26</w:t>
            </w:r>
          </w:p>
        </w:tc>
        <w:tc>
          <w:tcPr>
            <w:tcW w:w="992" w:type="dxa"/>
            <w:vAlign w:val="center"/>
          </w:tcPr>
          <w:p w14:paraId="4274E3B6" w14:textId="4E205590"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0.09</w:t>
            </w:r>
          </w:p>
        </w:tc>
        <w:tc>
          <w:tcPr>
            <w:tcW w:w="992" w:type="dxa"/>
            <w:vAlign w:val="center"/>
          </w:tcPr>
          <w:p w14:paraId="1950916A" w14:textId="33FDFD7D"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0.01</w:t>
            </w:r>
          </w:p>
        </w:tc>
        <w:tc>
          <w:tcPr>
            <w:tcW w:w="972" w:type="dxa"/>
            <w:vAlign w:val="center"/>
          </w:tcPr>
          <w:p w14:paraId="42E7503F" w14:textId="3C27AE59"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0.19</w:t>
            </w:r>
          </w:p>
        </w:tc>
        <w:tc>
          <w:tcPr>
            <w:tcW w:w="1013" w:type="dxa"/>
            <w:vAlign w:val="center"/>
          </w:tcPr>
          <w:p w14:paraId="3EFE5854" w14:textId="2FDB9194"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0.24</w:t>
            </w:r>
          </w:p>
        </w:tc>
        <w:tc>
          <w:tcPr>
            <w:tcW w:w="1214" w:type="dxa"/>
            <w:vAlign w:val="center"/>
          </w:tcPr>
          <w:p w14:paraId="3E8F6762" w14:textId="060053FE"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0.05</w:t>
            </w:r>
          </w:p>
        </w:tc>
        <w:tc>
          <w:tcPr>
            <w:tcW w:w="1275" w:type="dxa"/>
            <w:vAlign w:val="center"/>
          </w:tcPr>
          <w:p w14:paraId="1E7DDE6A" w14:textId="67E92457" w:rsidR="009D1195" w:rsidRPr="00BC1A25" w:rsidRDefault="009D1195" w:rsidP="00707877">
            <w:pPr>
              <w:snapToGrid w:val="0"/>
              <w:spacing w:line="480" w:lineRule="auto"/>
              <w:jc w:val="center"/>
              <w:rPr>
                <w:rFonts w:ascii="Cambria" w:eastAsia="Times New Roman" w:hAnsi="Cambria" w:cs="Times New Roman"/>
                <w:color w:val="000000"/>
                <w:sz w:val="16"/>
                <w:szCs w:val="18"/>
              </w:rPr>
            </w:pPr>
            <w:r w:rsidRPr="00BC1A25">
              <w:rPr>
                <w:rFonts w:ascii="Cambria" w:eastAsia="Times New Roman" w:hAnsi="Cambria" w:cs="Times New Roman"/>
                <w:color w:val="000000"/>
                <w:sz w:val="16"/>
                <w:szCs w:val="18"/>
              </w:rPr>
              <w:t>0.35</w:t>
            </w:r>
          </w:p>
        </w:tc>
      </w:tr>
      <w:tr w:rsidR="00707877" w:rsidRPr="00BC1A25" w14:paraId="00224647" w14:textId="77777777" w:rsidTr="00707877">
        <w:trPr>
          <w:trHeight w:val="270"/>
        </w:trPr>
        <w:tc>
          <w:tcPr>
            <w:tcW w:w="5165" w:type="dxa"/>
            <w:shd w:val="clear" w:color="auto" w:fill="F2F2F2" w:themeFill="background1" w:themeFillShade="F2"/>
            <w:noWrap/>
            <w:vAlign w:val="center"/>
          </w:tcPr>
          <w:p w14:paraId="34A24ABE" w14:textId="77777777" w:rsidR="00707877" w:rsidRPr="00BC1A25" w:rsidRDefault="00707877" w:rsidP="00707877">
            <w:pPr>
              <w:snapToGrid w:val="0"/>
              <w:spacing w:line="480" w:lineRule="auto"/>
              <w:rPr>
                <w:rFonts w:ascii="Cambria" w:eastAsia="Times New Roman" w:hAnsi="Cambria" w:cs="Times New Roman"/>
                <w:b/>
                <w:iCs/>
                <w:color w:val="000000" w:themeColor="text1"/>
                <w:sz w:val="16"/>
                <w:szCs w:val="18"/>
                <w:lang w:eastAsia="es-ES_tradnl"/>
              </w:rPr>
            </w:pPr>
            <w:r w:rsidRPr="00BC1A25">
              <w:rPr>
                <w:rFonts w:ascii="Cambria" w:eastAsia="Times New Roman" w:hAnsi="Cambria" w:cs="Times New Roman"/>
                <w:b/>
                <w:iCs/>
                <w:color w:val="000000" w:themeColor="text1"/>
                <w:sz w:val="16"/>
                <w:szCs w:val="18"/>
                <w:lang w:eastAsia="es-ES_tradnl"/>
              </w:rPr>
              <w:lastRenderedPageBreak/>
              <w:t xml:space="preserve">NNT with DTG instead of comparator to prevent one infection </w:t>
            </w:r>
          </w:p>
        </w:tc>
        <w:tc>
          <w:tcPr>
            <w:tcW w:w="1134" w:type="dxa"/>
            <w:shd w:val="clear" w:color="auto" w:fill="F2F2F2" w:themeFill="background1" w:themeFillShade="F2"/>
            <w:vAlign w:val="bottom"/>
          </w:tcPr>
          <w:p w14:paraId="511A2E31" w14:textId="08B2F061" w:rsidR="00707877" w:rsidRPr="00BC1A25" w:rsidRDefault="00920D64"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44</w:t>
            </w:r>
          </w:p>
        </w:tc>
        <w:tc>
          <w:tcPr>
            <w:tcW w:w="992" w:type="dxa"/>
            <w:shd w:val="clear" w:color="auto" w:fill="F2F2F2" w:themeFill="background1" w:themeFillShade="F2"/>
            <w:vAlign w:val="bottom"/>
          </w:tcPr>
          <w:p w14:paraId="746AFF77" w14:textId="1A37170B" w:rsidR="00707877" w:rsidRPr="00BC1A25" w:rsidRDefault="00920D64"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1,533</w:t>
            </w:r>
          </w:p>
        </w:tc>
        <w:tc>
          <w:tcPr>
            <w:tcW w:w="993" w:type="dxa"/>
            <w:shd w:val="clear" w:color="auto" w:fill="F2F2F2" w:themeFill="background1" w:themeFillShade="F2"/>
            <w:vAlign w:val="bottom"/>
          </w:tcPr>
          <w:p w14:paraId="47D76720" w14:textId="384C1BC5" w:rsidR="00707877" w:rsidRPr="00BC1A25" w:rsidRDefault="00D676FE"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27</w:t>
            </w:r>
          </w:p>
        </w:tc>
        <w:tc>
          <w:tcPr>
            <w:tcW w:w="992" w:type="dxa"/>
            <w:shd w:val="clear" w:color="auto" w:fill="F2F2F2" w:themeFill="background1" w:themeFillShade="F2"/>
            <w:vAlign w:val="bottom"/>
          </w:tcPr>
          <w:p w14:paraId="2D9C09DF" w14:textId="29B07795" w:rsidR="00707877" w:rsidRPr="00BC1A25" w:rsidRDefault="00D148C9" w:rsidP="009D1195">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87</w:t>
            </w:r>
          </w:p>
        </w:tc>
        <w:tc>
          <w:tcPr>
            <w:tcW w:w="992" w:type="dxa"/>
            <w:shd w:val="clear" w:color="auto" w:fill="F2F2F2" w:themeFill="background1" w:themeFillShade="F2"/>
            <w:vAlign w:val="bottom"/>
          </w:tcPr>
          <w:p w14:paraId="56338248" w14:textId="7F697619" w:rsidR="00707877" w:rsidRPr="00BC1A25" w:rsidRDefault="00D148C9"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3,790</w:t>
            </w:r>
          </w:p>
        </w:tc>
        <w:tc>
          <w:tcPr>
            <w:tcW w:w="972" w:type="dxa"/>
            <w:shd w:val="clear" w:color="auto" w:fill="F2F2F2" w:themeFill="background1" w:themeFillShade="F2"/>
            <w:vAlign w:val="bottom"/>
          </w:tcPr>
          <w:p w14:paraId="1119EEEF" w14:textId="1D7FF574" w:rsidR="00707877" w:rsidRPr="00BC1A25" w:rsidRDefault="00E45B2A"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45</w:t>
            </w:r>
          </w:p>
        </w:tc>
        <w:tc>
          <w:tcPr>
            <w:tcW w:w="1013" w:type="dxa"/>
            <w:shd w:val="clear" w:color="auto" w:fill="F2F2F2" w:themeFill="background1" w:themeFillShade="F2"/>
            <w:vAlign w:val="bottom"/>
          </w:tcPr>
          <w:p w14:paraId="2AEFF415" w14:textId="42D2B506" w:rsidR="00707877" w:rsidRPr="00BC1A25" w:rsidRDefault="00014226"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29</w:t>
            </w:r>
          </w:p>
        </w:tc>
        <w:tc>
          <w:tcPr>
            <w:tcW w:w="1214" w:type="dxa"/>
            <w:shd w:val="clear" w:color="auto" w:fill="F2F2F2" w:themeFill="background1" w:themeFillShade="F2"/>
            <w:vAlign w:val="bottom"/>
          </w:tcPr>
          <w:p w14:paraId="52739861" w14:textId="61F49CC3" w:rsidR="00707877" w:rsidRPr="00BC1A25" w:rsidRDefault="00770ACB"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509</w:t>
            </w:r>
          </w:p>
        </w:tc>
        <w:tc>
          <w:tcPr>
            <w:tcW w:w="1275" w:type="dxa"/>
            <w:shd w:val="clear" w:color="auto" w:fill="F2F2F2" w:themeFill="background1" w:themeFillShade="F2"/>
            <w:vAlign w:val="bottom"/>
          </w:tcPr>
          <w:p w14:paraId="37A99768" w14:textId="185BB68F" w:rsidR="00707877" w:rsidRPr="00BC1A25" w:rsidRDefault="00770ACB" w:rsidP="00707877">
            <w:pPr>
              <w:snapToGrid w:val="0"/>
              <w:spacing w:line="480" w:lineRule="auto"/>
              <w:jc w:val="center"/>
              <w:rPr>
                <w:rFonts w:ascii="Cambria" w:eastAsia="Times New Roman" w:hAnsi="Cambria" w:cs="Times New Roman"/>
                <w:b/>
                <w:sz w:val="16"/>
                <w:szCs w:val="18"/>
              </w:rPr>
            </w:pPr>
            <w:r w:rsidRPr="00BC1A25">
              <w:rPr>
                <w:rFonts w:ascii="Cambria" w:eastAsia="Times New Roman" w:hAnsi="Cambria" w:cs="Times New Roman"/>
                <w:b/>
                <w:sz w:val="16"/>
                <w:szCs w:val="18"/>
              </w:rPr>
              <w:t>19</w:t>
            </w:r>
          </w:p>
        </w:tc>
      </w:tr>
    </w:tbl>
    <w:p w14:paraId="1AE6B1E0" w14:textId="77777777" w:rsidR="00C26F32" w:rsidRPr="00BC1A25" w:rsidRDefault="00C26F32" w:rsidP="00C26F32">
      <w:pPr>
        <w:tabs>
          <w:tab w:val="left" w:pos="8415"/>
          <w:tab w:val="left" w:pos="9843"/>
          <w:tab w:val="left" w:pos="11486"/>
          <w:tab w:val="left" w:pos="12900"/>
        </w:tabs>
        <w:ind w:left="75"/>
        <w:rPr>
          <w:rFonts w:ascii="Cambria" w:eastAsia="Times New Roman" w:hAnsi="Cambria" w:cs="Times New Roman"/>
          <w:iCs/>
          <w:color w:val="000000" w:themeColor="text1"/>
          <w:sz w:val="18"/>
          <w:szCs w:val="20"/>
          <w:lang w:eastAsia="es-ES_tradnl"/>
        </w:rPr>
      </w:pPr>
      <w:r w:rsidRPr="00BC1A25">
        <w:rPr>
          <w:rFonts w:ascii="Cambria" w:eastAsia="Times New Roman" w:hAnsi="Cambria" w:cs="Times New Roman"/>
          <w:b/>
          <w:iCs/>
          <w:color w:val="000000" w:themeColor="text1"/>
          <w:sz w:val="18"/>
          <w:szCs w:val="20"/>
          <w:lang w:eastAsia="es-ES_tradnl"/>
        </w:rPr>
        <w:t>Abbreviations</w:t>
      </w:r>
      <w:r w:rsidRPr="00BC1A25">
        <w:rPr>
          <w:rFonts w:ascii="Cambria" w:eastAsia="Times New Roman" w:hAnsi="Cambria" w:cs="Times New Roman"/>
          <w:iCs/>
          <w:color w:val="000000" w:themeColor="text1"/>
          <w:sz w:val="18"/>
          <w:szCs w:val="20"/>
          <w:lang w:eastAsia="es-ES_tradnl"/>
        </w:rPr>
        <w:t xml:space="preserve">: cART, combination antiretroviral therapy; MSM, men who have sex with men; DTG, dolutegravir; EFV, efavirenz; DRV/r, darunavir/ritonavir; NNT, number needed to treat. </w:t>
      </w:r>
    </w:p>
    <w:p w14:paraId="1F42A6D5" w14:textId="77777777" w:rsidR="00C26F32" w:rsidRPr="00BC1A25" w:rsidRDefault="00C26F32" w:rsidP="00C26F32">
      <w:pPr>
        <w:tabs>
          <w:tab w:val="left" w:pos="8415"/>
          <w:tab w:val="left" w:pos="9843"/>
          <w:tab w:val="left" w:pos="11486"/>
          <w:tab w:val="left" w:pos="12900"/>
        </w:tabs>
        <w:ind w:left="75"/>
        <w:rPr>
          <w:rFonts w:ascii="Cambria" w:hAnsi="Cambria"/>
          <w:color w:val="000000" w:themeColor="text1"/>
          <w:sz w:val="18"/>
          <w:szCs w:val="20"/>
        </w:rPr>
      </w:pPr>
      <w:r w:rsidRPr="00BC1A25">
        <w:rPr>
          <w:rFonts w:ascii="Cambria" w:hAnsi="Cambria"/>
          <w:color w:val="000000" w:themeColor="text1"/>
          <w:sz w:val="18"/>
          <w:szCs w:val="20"/>
        </w:rPr>
        <w:t>*These 24-weeks’ time horizon sensitivity analyses have been done assuming the same partners as the START study and assuming that the 3-fold increase in duration is extrapolated to multiply by three the number of risky sexual encounters.</w:t>
      </w:r>
    </w:p>
    <w:p w14:paraId="5B0705A8" w14:textId="77777777" w:rsidR="00C26F32" w:rsidRPr="00BC1A25" w:rsidRDefault="00C26F32" w:rsidP="00C26F32">
      <w:pPr>
        <w:tabs>
          <w:tab w:val="left" w:pos="8415"/>
          <w:tab w:val="left" w:pos="9843"/>
          <w:tab w:val="left" w:pos="11486"/>
          <w:tab w:val="left" w:pos="12900"/>
        </w:tabs>
        <w:ind w:left="75"/>
        <w:rPr>
          <w:rFonts w:ascii="Cambria" w:hAnsi="Cambria" w:cs="Arial"/>
          <w:color w:val="000000" w:themeColor="text1"/>
          <w:sz w:val="18"/>
          <w:szCs w:val="20"/>
        </w:rPr>
      </w:pPr>
      <w:r w:rsidRPr="00BC1A25">
        <w:rPr>
          <w:rFonts w:ascii="Cambria" w:hAnsi="Cambria"/>
          <w:color w:val="000000" w:themeColor="text1"/>
          <w:sz w:val="18"/>
          <w:szCs w:val="20"/>
          <w:vertAlign w:val="superscript"/>
        </w:rPr>
        <w:sym w:font="Symbol" w:char="F023"/>
      </w:r>
      <w:r w:rsidRPr="00BC1A25">
        <w:rPr>
          <w:rFonts w:ascii="Cambria" w:eastAsia="Times New Roman" w:hAnsi="Cambria" w:cs="Times New Roman"/>
          <w:b/>
          <w:iCs/>
          <w:color w:val="000000" w:themeColor="text1"/>
          <w:sz w:val="18"/>
          <w:szCs w:val="20"/>
          <w:lang w:eastAsia="es-ES_tradnl"/>
        </w:rPr>
        <w:t>Sensitivity analysis 6</w:t>
      </w:r>
      <w:r w:rsidRPr="00BC1A25">
        <w:rPr>
          <w:rFonts w:ascii="Cambria" w:eastAsia="Times New Roman" w:hAnsi="Cambria" w:cs="Times New Roman"/>
          <w:iCs/>
          <w:color w:val="000000" w:themeColor="text1"/>
          <w:sz w:val="18"/>
          <w:szCs w:val="20"/>
          <w:lang w:eastAsia="es-ES_tradnl"/>
        </w:rPr>
        <w:t xml:space="preserve">: probability of transmission according to the </w:t>
      </w:r>
      <w:r w:rsidRPr="00BC1A25">
        <w:rPr>
          <w:rFonts w:ascii="Cambria" w:eastAsia="Times New Roman" w:hAnsi="Cambria" w:cs="Times New Roman"/>
          <w:bCs/>
          <w:color w:val="000000" w:themeColor="text1"/>
          <w:sz w:val="18"/>
          <w:szCs w:val="20"/>
          <w:lang w:eastAsia="es-ES_tradnl"/>
        </w:rPr>
        <w:t xml:space="preserve">mean value of the </w:t>
      </w:r>
      <w:r w:rsidRPr="00BC1A25">
        <w:rPr>
          <w:rFonts w:ascii="Cambria" w:hAnsi="Cambria" w:cs="Arial"/>
          <w:color w:val="000000" w:themeColor="text1"/>
          <w:sz w:val="18"/>
          <w:szCs w:val="20"/>
        </w:rPr>
        <w:t>β</w:t>
      </w:r>
      <w:r w:rsidRPr="00BC1A25">
        <w:rPr>
          <w:rFonts w:ascii="Cambria" w:hAnsi="Cambria" w:cs="Arial"/>
          <w:color w:val="000000" w:themeColor="text1"/>
          <w:sz w:val="18"/>
          <w:szCs w:val="20"/>
          <w:vertAlign w:val="subscript"/>
        </w:rPr>
        <w:t>0</w:t>
      </w:r>
      <w:r w:rsidRPr="00BC1A25">
        <w:rPr>
          <w:rFonts w:ascii="Cambria" w:hAnsi="Cambria" w:cs="Arial"/>
          <w:color w:val="000000" w:themeColor="text1"/>
          <w:sz w:val="18"/>
          <w:szCs w:val="20"/>
        </w:rPr>
        <w:t xml:space="preserve"> parameter in the Wilson equation. </w:t>
      </w:r>
      <w:r w:rsidRPr="00BC1A25">
        <w:rPr>
          <w:rFonts w:ascii="Cambria" w:hAnsi="Cambria" w:cs="Arial"/>
          <w:b/>
          <w:color w:val="000000" w:themeColor="text1"/>
          <w:sz w:val="18"/>
          <w:szCs w:val="20"/>
        </w:rPr>
        <w:t>Sensitivity analysis 7</w:t>
      </w:r>
      <w:r w:rsidRPr="00BC1A25">
        <w:rPr>
          <w:rFonts w:ascii="Cambria" w:hAnsi="Cambria" w:cs="Arial"/>
          <w:color w:val="000000" w:themeColor="text1"/>
          <w:sz w:val="18"/>
          <w:szCs w:val="20"/>
        </w:rPr>
        <w:t>: probability of transmission according to the lower 95% confidence interval</w:t>
      </w:r>
      <w:r w:rsidRPr="00BC1A25">
        <w:rPr>
          <w:rFonts w:ascii="Cambria" w:hAnsi="Cambria" w:cs="Arial"/>
          <w:color w:val="000000" w:themeColor="text1"/>
          <w:sz w:val="18"/>
          <w:szCs w:val="20"/>
          <w:lang w:val="en-GB"/>
        </w:rPr>
        <w:t xml:space="preserve"> value </w:t>
      </w:r>
      <w:r w:rsidRPr="00BC1A25">
        <w:rPr>
          <w:rFonts w:ascii="Cambria" w:eastAsia="Times New Roman" w:hAnsi="Cambria" w:cs="Times New Roman"/>
          <w:bCs/>
          <w:color w:val="000000" w:themeColor="text1"/>
          <w:sz w:val="18"/>
          <w:szCs w:val="20"/>
          <w:lang w:eastAsia="es-ES_tradnl"/>
        </w:rPr>
        <w:t xml:space="preserve">of the </w:t>
      </w:r>
      <w:r w:rsidRPr="00BC1A25">
        <w:rPr>
          <w:rFonts w:ascii="Cambria" w:hAnsi="Cambria" w:cs="Arial"/>
          <w:color w:val="000000" w:themeColor="text1"/>
          <w:sz w:val="18"/>
          <w:szCs w:val="20"/>
        </w:rPr>
        <w:t>β</w:t>
      </w:r>
      <w:r w:rsidRPr="00BC1A25">
        <w:rPr>
          <w:rFonts w:ascii="Cambria" w:hAnsi="Cambria" w:cs="Arial"/>
          <w:color w:val="000000" w:themeColor="text1"/>
          <w:sz w:val="18"/>
          <w:szCs w:val="20"/>
          <w:vertAlign w:val="subscript"/>
        </w:rPr>
        <w:t>0</w:t>
      </w:r>
      <w:r w:rsidRPr="00BC1A25">
        <w:rPr>
          <w:rFonts w:ascii="Cambria" w:hAnsi="Cambria" w:cs="Arial"/>
          <w:color w:val="000000" w:themeColor="text1"/>
          <w:sz w:val="18"/>
          <w:szCs w:val="20"/>
        </w:rPr>
        <w:t xml:space="preserve"> parameter in the Wilson equation. </w:t>
      </w:r>
      <w:r w:rsidRPr="00BC1A25">
        <w:rPr>
          <w:rFonts w:ascii="Cambria" w:hAnsi="Cambria" w:cs="Arial"/>
          <w:b/>
          <w:color w:val="000000" w:themeColor="text1"/>
          <w:sz w:val="18"/>
          <w:szCs w:val="20"/>
        </w:rPr>
        <w:t>Sensitivity analysis 8</w:t>
      </w:r>
      <w:r w:rsidRPr="00BC1A25">
        <w:rPr>
          <w:rFonts w:ascii="Cambria" w:hAnsi="Cambria" w:cs="Arial"/>
          <w:color w:val="000000" w:themeColor="text1"/>
          <w:sz w:val="18"/>
          <w:szCs w:val="20"/>
        </w:rPr>
        <w:t>: probability of transmission according to the upper 95% confidence interval</w:t>
      </w:r>
      <w:r w:rsidRPr="00BC1A25">
        <w:rPr>
          <w:rFonts w:ascii="Cambria" w:hAnsi="Cambria" w:cs="Arial"/>
          <w:color w:val="000000" w:themeColor="text1"/>
          <w:sz w:val="18"/>
          <w:szCs w:val="20"/>
          <w:lang w:val="en-GB"/>
        </w:rPr>
        <w:t xml:space="preserve"> value </w:t>
      </w:r>
      <w:r w:rsidRPr="00BC1A25">
        <w:rPr>
          <w:rFonts w:ascii="Cambria" w:eastAsia="Times New Roman" w:hAnsi="Cambria" w:cs="Times New Roman"/>
          <w:bCs/>
          <w:color w:val="000000" w:themeColor="text1"/>
          <w:sz w:val="18"/>
          <w:szCs w:val="20"/>
          <w:lang w:eastAsia="es-ES_tradnl"/>
        </w:rPr>
        <w:t xml:space="preserve">of the </w:t>
      </w:r>
      <w:r w:rsidRPr="00BC1A25">
        <w:rPr>
          <w:rFonts w:ascii="Cambria" w:hAnsi="Cambria" w:cs="Arial"/>
          <w:color w:val="000000" w:themeColor="text1"/>
          <w:sz w:val="18"/>
          <w:szCs w:val="20"/>
        </w:rPr>
        <w:t>β</w:t>
      </w:r>
      <w:r w:rsidRPr="00BC1A25">
        <w:rPr>
          <w:rFonts w:ascii="Cambria" w:hAnsi="Cambria" w:cs="Arial"/>
          <w:color w:val="000000" w:themeColor="text1"/>
          <w:sz w:val="18"/>
          <w:szCs w:val="20"/>
          <w:vertAlign w:val="subscript"/>
        </w:rPr>
        <w:t>0</w:t>
      </w:r>
      <w:r w:rsidRPr="00BC1A25">
        <w:rPr>
          <w:rFonts w:ascii="Cambria" w:hAnsi="Cambria" w:cs="Arial"/>
          <w:color w:val="000000" w:themeColor="text1"/>
          <w:sz w:val="18"/>
          <w:szCs w:val="20"/>
        </w:rPr>
        <w:t xml:space="preserve"> parameter in the Wilson equation.</w:t>
      </w:r>
    </w:p>
    <w:p w14:paraId="3688DFB1" w14:textId="7E921DA1" w:rsidR="00D4348B" w:rsidRPr="00BC1A25" w:rsidRDefault="00C26F32" w:rsidP="00134FBA">
      <w:pPr>
        <w:tabs>
          <w:tab w:val="left" w:pos="709"/>
          <w:tab w:val="left" w:pos="8415"/>
          <w:tab w:val="left" w:pos="9843"/>
          <w:tab w:val="left" w:pos="11486"/>
          <w:tab w:val="left" w:pos="12900"/>
        </w:tabs>
        <w:ind w:left="75"/>
        <w:rPr>
          <w:rFonts w:ascii="Cambria" w:eastAsia="Times New Roman" w:hAnsi="Cambria" w:cs="Times New Roman"/>
          <w:i/>
          <w:iCs/>
          <w:color w:val="000000" w:themeColor="text1"/>
          <w:sz w:val="18"/>
          <w:szCs w:val="20"/>
          <w:lang w:eastAsia="es-ES_tradnl"/>
        </w:rPr>
      </w:pPr>
      <w:r w:rsidRPr="00BC1A25">
        <w:rPr>
          <w:rFonts w:ascii="Cambria" w:hAnsi="Cambria"/>
          <w:b/>
          <w:color w:val="000000" w:themeColor="text1"/>
          <w:sz w:val="18"/>
          <w:szCs w:val="20"/>
          <w:vertAlign w:val="superscript"/>
        </w:rPr>
        <w:sym w:font="Symbol" w:char="F023"/>
      </w:r>
      <w:r w:rsidRPr="00BC1A25">
        <w:rPr>
          <w:rFonts w:ascii="Cambria" w:eastAsia="Times New Roman" w:hAnsi="Cambria" w:cs="Times New Roman"/>
          <w:i/>
          <w:iCs/>
          <w:color w:val="000000" w:themeColor="text1"/>
          <w:sz w:val="18"/>
          <w:szCs w:val="20"/>
          <w:lang w:eastAsia="es-ES_tradnl"/>
        </w:rPr>
        <w:t>A very small number of intercourse events among MSM in the START trial were reported to be with women</w:t>
      </w:r>
    </w:p>
    <w:p w14:paraId="3BFA4744" w14:textId="77777777" w:rsidR="00707877" w:rsidRPr="00BC1A25" w:rsidRDefault="00707877" w:rsidP="00AA51A6">
      <w:pPr>
        <w:rPr>
          <w:rFonts w:ascii="Cambria" w:eastAsia="Times New Roman" w:hAnsi="Cambria" w:cs="Times New Roman"/>
          <w:iCs/>
          <w:color w:val="000000" w:themeColor="text1"/>
          <w:sz w:val="20"/>
          <w:szCs w:val="20"/>
          <w:lang w:eastAsia="es-ES_tradnl"/>
        </w:rPr>
      </w:pPr>
    </w:p>
    <w:p w14:paraId="7551C8C9" w14:textId="77777777" w:rsidR="00AA51A6" w:rsidRPr="00BC1A25" w:rsidRDefault="00AA51A6" w:rsidP="00AA51A6">
      <w:pPr>
        <w:sectPr w:rsidR="00AA51A6" w:rsidRPr="00BC1A25" w:rsidSect="00C7407A">
          <w:pgSz w:w="16840" w:h="11900" w:orient="landscape"/>
          <w:pgMar w:top="720" w:right="720" w:bottom="720" w:left="720" w:header="708" w:footer="708" w:gutter="0"/>
          <w:cols w:space="708"/>
          <w:docGrid w:linePitch="360"/>
        </w:sectPr>
      </w:pPr>
    </w:p>
    <w:p w14:paraId="096A70C7" w14:textId="23645BBF" w:rsidR="00B7155A" w:rsidRPr="00BC1A25" w:rsidRDefault="005877EA" w:rsidP="00395893">
      <w:pPr>
        <w:pStyle w:val="Ttulo1"/>
        <w:rPr>
          <w:rFonts w:asciiTheme="minorHAnsi" w:hAnsiTheme="minorHAnsi"/>
          <w:color w:val="000000" w:themeColor="text1"/>
        </w:rPr>
      </w:pPr>
      <w:bookmarkStart w:id="33" w:name="_Toc361929900"/>
      <w:r w:rsidRPr="00BC1A25">
        <w:rPr>
          <w:rFonts w:asciiTheme="minorHAnsi" w:hAnsiTheme="minorHAnsi"/>
          <w:color w:val="000000" w:themeColor="text1"/>
        </w:rPr>
        <w:lastRenderedPageBreak/>
        <w:t>References:</w:t>
      </w:r>
      <w:bookmarkEnd w:id="33"/>
    </w:p>
    <w:p w14:paraId="1989F6C8" w14:textId="77777777" w:rsidR="00B4785C" w:rsidRPr="00BC1A25" w:rsidRDefault="00B7155A" w:rsidP="00CB32E9">
      <w:pPr>
        <w:pStyle w:val="EndNoteBibliography"/>
        <w:spacing w:after="120"/>
        <w:rPr>
          <w:noProof/>
        </w:rPr>
      </w:pPr>
      <w:r w:rsidRPr="00BC1A25">
        <w:fldChar w:fldCharType="begin"/>
      </w:r>
      <w:r w:rsidRPr="00BC1A25">
        <w:instrText xml:space="preserve"> ADDIN EN.REFLIST </w:instrText>
      </w:r>
      <w:r w:rsidRPr="00BC1A25">
        <w:fldChar w:fldCharType="separate"/>
      </w:r>
      <w:r w:rsidR="00B4785C" w:rsidRPr="00BC1A25">
        <w:rPr>
          <w:noProof/>
        </w:rPr>
        <w:t>1.</w:t>
      </w:r>
      <w:r w:rsidR="00B4785C" w:rsidRPr="00BC1A25">
        <w:rPr>
          <w:noProof/>
        </w:rPr>
        <w:tab/>
        <w:t>Walmsley SL, Antela A, Clumeck N, Duiculescu D, Eberhard A, Gutierrez F, et al. Dolutegravir plus abacavir-lamivudine for the treatment of HIV-1 infection. The New England journal of medicine. 2013;369(19):1807-18.</w:t>
      </w:r>
    </w:p>
    <w:p w14:paraId="57FC575E" w14:textId="77777777" w:rsidR="00B4785C" w:rsidRPr="00BC1A25" w:rsidRDefault="00B4785C" w:rsidP="00CB32E9">
      <w:pPr>
        <w:pStyle w:val="EndNoteBibliography"/>
        <w:spacing w:after="120"/>
        <w:rPr>
          <w:noProof/>
        </w:rPr>
      </w:pPr>
      <w:r w:rsidRPr="00BC1A25">
        <w:rPr>
          <w:noProof/>
        </w:rPr>
        <w:t>2.</w:t>
      </w:r>
      <w:r w:rsidRPr="00BC1A25">
        <w:rPr>
          <w:noProof/>
        </w:rPr>
        <w:tab/>
        <w:t>Raffi F, Rachlis A, Stellbrink HJ, Hardy WD, Torti C, Orkin C, et al. Once-daily dolutegravir versus raltegravir in antiretroviral-naive adults with HIV-1 infection: 48 week results from the randomised, double-blind, non-inferiority SPRING-2 study. Lancet (London, England). 2013;381(9868):735-43.</w:t>
      </w:r>
    </w:p>
    <w:p w14:paraId="56FD2050" w14:textId="77777777" w:rsidR="00B4785C" w:rsidRPr="00BC1A25" w:rsidRDefault="00B4785C" w:rsidP="00CB32E9">
      <w:pPr>
        <w:pStyle w:val="EndNoteBibliography"/>
        <w:spacing w:after="120"/>
        <w:rPr>
          <w:noProof/>
        </w:rPr>
      </w:pPr>
      <w:r w:rsidRPr="00BC1A25">
        <w:rPr>
          <w:noProof/>
        </w:rPr>
        <w:t>3.</w:t>
      </w:r>
      <w:r w:rsidRPr="00BC1A25">
        <w:rPr>
          <w:noProof/>
        </w:rPr>
        <w:tab/>
        <w:t>Clotet B, Feinberg J, van Lunzen J, Khuong-Josses MA, Antinori A, Dumitru I, et al. Once-daily dolutegravir versus darunavir plus ritonavir in antiretroviral-naive adults with HIV-1 infection (FLAMINGO): 48 week results from the randomised open-label phase 3b study. Lancet (London, England). 2014;383(9936):2222-31.</w:t>
      </w:r>
    </w:p>
    <w:p w14:paraId="14054F1E" w14:textId="77777777" w:rsidR="00B4785C" w:rsidRPr="00BC1A25" w:rsidRDefault="00B4785C" w:rsidP="00CB32E9">
      <w:pPr>
        <w:pStyle w:val="EndNoteBibliography"/>
        <w:spacing w:after="120"/>
        <w:rPr>
          <w:noProof/>
        </w:rPr>
      </w:pPr>
      <w:r w:rsidRPr="00BC1A25">
        <w:rPr>
          <w:noProof/>
        </w:rPr>
        <w:t>4.</w:t>
      </w:r>
      <w:r w:rsidRPr="00BC1A25">
        <w:rPr>
          <w:noProof/>
        </w:rPr>
        <w:tab/>
        <w:t>Rodger AJ, Lampe FC, Grulich AE, Fisher M, Friedland G, Phanuphak N, et al. Transmission risk behaviour at enrolment in participants in the INSIGHT Strategic Timing of AntiRetroviral Treatment (START) trial. HIV medicine. 2015;16 Suppl 1:64-76.</w:t>
      </w:r>
    </w:p>
    <w:p w14:paraId="1272637B" w14:textId="77777777" w:rsidR="00B4785C" w:rsidRPr="00BC1A25" w:rsidRDefault="00B4785C" w:rsidP="00CB32E9">
      <w:pPr>
        <w:pStyle w:val="EndNoteBibliography"/>
        <w:spacing w:after="120"/>
        <w:rPr>
          <w:noProof/>
        </w:rPr>
      </w:pPr>
      <w:r w:rsidRPr="00BC1A25">
        <w:rPr>
          <w:noProof/>
        </w:rPr>
        <w:t>5.</w:t>
      </w:r>
      <w:r w:rsidRPr="00BC1A25">
        <w:rPr>
          <w:noProof/>
        </w:rPr>
        <w:tab/>
        <w:t>Committee UKCHCW. Predicting virological decay in patients starting combination antiretroviral therapy. AIDS (London, England). 2016;30(11):1817-27.</w:t>
      </w:r>
    </w:p>
    <w:p w14:paraId="2B9EA7FA" w14:textId="77777777" w:rsidR="00B4785C" w:rsidRPr="00BC1A25" w:rsidRDefault="00B4785C" w:rsidP="00CB32E9">
      <w:pPr>
        <w:pStyle w:val="EndNoteBibliography"/>
        <w:spacing w:after="120"/>
        <w:rPr>
          <w:noProof/>
        </w:rPr>
      </w:pPr>
      <w:r w:rsidRPr="00BC1A25">
        <w:rPr>
          <w:noProof/>
        </w:rPr>
        <w:t>6.</w:t>
      </w:r>
      <w:r w:rsidRPr="00BC1A25">
        <w:rPr>
          <w:noProof/>
        </w:rPr>
        <w:tab/>
        <w:t>Chen R, Huang Y. Mixed-Effects Models with Skewed Distributions for Time-Varying Decay Rate in HIV Dynamics. Communications in statistics: Simulation and computation. 2016;45(2):737-57.</w:t>
      </w:r>
    </w:p>
    <w:p w14:paraId="2ADE6D0E" w14:textId="77777777" w:rsidR="00B4785C" w:rsidRPr="00BC1A25" w:rsidRDefault="00B4785C" w:rsidP="00CB32E9">
      <w:pPr>
        <w:pStyle w:val="EndNoteBibliography"/>
        <w:spacing w:after="120"/>
        <w:rPr>
          <w:noProof/>
        </w:rPr>
      </w:pPr>
      <w:r w:rsidRPr="00BC1A25">
        <w:rPr>
          <w:noProof/>
        </w:rPr>
        <w:t>7.</w:t>
      </w:r>
      <w:r w:rsidRPr="00BC1A25">
        <w:rPr>
          <w:noProof/>
        </w:rPr>
        <w:tab/>
        <w:t>Doung H, Volding D. Modelling continuous risk variables: Introduction to fractional polynomial regression. VJS. 2014;1(2):5.</w:t>
      </w:r>
    </w:p>
    <w:p w14:paraId="552EC83D" w14:textId="77777777" w:rsidR="00B4785C" w:rsidRPr="00BC1A25" w:rsidRDefault="00B4785C" w:rsidP="00CB32E9">
      <w:pPr>
        <w:pStyle w:val="EndNoteBibliography"/>
        <w:spacing w:after="120"/>
        <w:rPr>
          <w:noProof/>
        </w:rPr>
      </w:pPr>
      <w:r w:rsidRPr="00BC1A25">
        <w:rPr>
          <w:noProof/>
        </w:rPr>
        <w:t>8.</w:t>
      </w:r>
      <w:r w:rsidRPr="00BC1A25">
        <w:rPr>
          <w:noProof/>
        </w:rPr>
        <w:tab/>
        <w:t>Royston P, Altman DG. Regression Using Fractional Polynomials of Continuous Covariates: Parsimonious Parametric Modelling. Journal of the Royal Statistical Society Series C (Applied Statistics). 1994;43(3):429-67.</w:t>
      </w:r>
    </w:p>
    <w:p w14:paraId="174E117A" w14:textId="77777777" w:rsidR="00B4785C" w:rsidRPr="00BC1A25" w:rsidRDefault="00B4785C" w:rsidP="00CB32E9">
      <w:pPr>
        <w:pStyle w:val="EndNoteBibliography"/>
        <w:spacing w:after="120"/>
        <w:rPr>
          <w:noProof/>
        </w:rPr>
      </w:pPr>
      <w:r w:rsidRPr="00BC1A25">
        <w:rPr>
          <w:noProof/>
        </w:rPr>
        <w:t>9.</w:t>
      </w:r>
      <w:r w:rsidRPr="00BC1A25">
        <w:rPr>
          <w:noProof/>
        </w:rPr>
        <w:tab/>
        <w:t>Wilson DP, Law MG, Grulich AE, Cooper DA, Kaldor JM. Relation between HIV viral load and infectiousness: a model-based analysis. Lancet (London, England). 2008;372(9635):314-20.</w:t>
      </w:r>
    </w:p>
    <w:p w14:paraId="75B593DB" w14:textId="77777777" w:rsidR="00B4785C" w:rsidRPr="00BC1A25" w:rsidRDefault="00B4785C" w:rsidP="00CB32E9">
      <w:pPr>
        <w:pStyle w:val="EndNoteBibliography"/>
        <w:spacing w:after="120"/>
        <w:rPr>
          <w:noProof/>
        </w:rPr>
      </w:pPr>
      <w:r w:rsidRPr="00BC1A25">
        <w:rPr>
          <w:noProof/>
        </w:rPr>
        <w:t>10.</w:t>
      </w:r>
      <w:r w:rsidRPr="00BC1A25">
        <w:rPr>
          <w:noProof/>
        </w:rPr>
        <w:tab/>
        <w:t>Patel P, Borkowf CB, Brooks JT, Lasry A, Lansky A, Mermin J. Estimating per-act HIV transmission risk: a systematic review. AIDS (London, England). 2014;28(10):1509-19.</w:t>
      </w:r>
    </w:p>
    <w:p w14:paraId="6B5D0012" w14:textId="77777777" w:rsidR="00B4785C" w:rsidRPr="00BC1A25" w:rsidRDefault="00B4785C" w:rsidP="00CB32E9">
      <w:pPr>
        <w:pStyle w:val="EndNoteBibliography"/>
        <w:spacing w:after="120"/>
        <w:rPr>
          <w:noProof/>
        </w:rPr>
      </w:pPr>
      <w:r w:rsidRPr="00BC1A25">
        <w:rPr>
          <w:noProof/>
        </w:rPr>
        <w:t>11.</w:t>
      </w:r>
      <w:r w:rsidRPr="00BC1A25">
        <w:rPr>
          <w:noProof/>
        </w:rPr>
        <w:tab/>
        <w:t>Cordell WH. Number needed to treat (NNT). Annals of emergency medicine. 1999;33(4):433-6.</w:t>
      </w:r>
    </w:p>
    <w:p w14:paraId="79215AB5" w14:textId="77777777" w:rsidR="00B4785C" w:rsidRPr="00BC1A25" w:rsidRDefault="00B4785C" w:rsidP="00CB32E9">
      <w:pPr>
        <w:pStyle w:val="EndNoteBibliography"/>
        <w:spacing w:after="120"/>
        <w:rPr>
          <w:noProof/>
        </w:rPr>
      </w:pPr>
      <w:r w:rsidRPr="00BC1A25">
        <w:rPr>
          <w:noProof/>
        </w:rPr>
        <w:t>12.</w:t>
      </w:r>
      <w:r w:rsidRPr="00BC1A25">
        <w:rPr>
          <w:noProof/>
        </w:rPr>
        <w:tab/>
        <w:t>Flechner L, Tseng TY. Understanding results: P-values, confidence intervals, and number need to treat. Indian journal of urology : IJU : journal of the Urological Society of India. 2011;27(4):532-5.</w:t>
      </w:r>
    </w:p>
    <w:p w14:paraId="598A4EB2" w14:textId="77777777" w:rsidR="00B4785C" w:rsidRPr="00BC1A25" w:rsidRDefault="00B4785C" w:rsidP="00CB32E9">
      <w:pPr>
        <w:pStyle w:val="EndNoteBibliography"/>
        <w:spacing w:after="120"/>
        <w:rPr>
          <w:noProof/>
        </w:rPr>
      </w:pPr>
      <w:r w:rsidRPr="00BC1A25">
        <w:rPr>
          <w:noProof/>
        </w:rPr>
        <w:t>13.</w:t>
      </w:r>
      <w:r w:rsidRPr="00BC1A25">
        <w:rPr>
          <w:noProof/>
        </w:rPr>
        <w:tab/>
        <w:t>Mendes D, Alves C, Batel-Marques F. Number needed to treat (NNT) in clinical literature: an appraisal. BMC medicine. 2017;15(1):112.</w:t>
      </w:r>
    </w:p>
    <w:p w14:paraId="70910AD3" w14:textId="6DACEC90" w:rsidR="00234CD9" w:rsidRPr="002836D7" w:rsidRDefault="00B7155A" w:rsidP="00CB32E9">
      <w:pPr>
        <w:spacing w:after="120"/>
      </w:pPr>
      <w:r w:rsidRPr="00BC1A25">
        <w:fldChar w:fldCharType="end"/>
      </w:r>
      <w:bookmarkStart w:id="34" w:name="_GoBack"/>
      <w:bookmarkEnd w:id="34"/>
    </w:p>
    <w:sectPr w:rsidR="00234CD9" w:rsidRPr="002836D7" w:rsidSect="00073524">
      <w:pgSz w:w="11900" w:h="16840"/>
      <w:pgMar w:top="1417" w:right="1268" w:bottom="1417"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3B6D39" w14:textId="77777777" w:rsidR="003376FB" w:rsidRDefault="003376FB" w:rsidP="00D647AA">
      <w:r>
        <w:separator/>
      </w:r>
    </w:p>
  </w:endnote>
  <w:endnote w:type="continuationSeparator" w:id="0">
    <w:p w14:paraId="76182C9F" w14:textId="77777777" w:rsidR="003376FB" w:rsidRDefault="003376FB" w:rsidP="00D647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ourier">
    <w:panose1 w:val="00000000000000000000"/>
    <w:charset w:val="00"/>
    <w:family w:val="auto"/>
    <w:pitch w:val="variable"/>
    <w:sig w:usb0="00000003"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77351A" w14:textId="77777777" w:rsidR="003F2502" w:rsidRDefault="003F2502" w:rsidP="00B7155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0AFA1EAB" w14:textId="77777777" w:rsidR="003F2502" w:rsidRDefault="003F2502" w:rsidP="00D647A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B9176B" w14:textId="77777777" w:rsidR="003F2502" w:rsidRDefault="003F2502" w:rsidP="00B7155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4E9CE990" w14:textId="77777777" w:rsidR="003F2502" w:rsidRDefault="003F2502" w:rsidP="00D647AA">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B61302" w14:textId="77777777" w:rsidR="003376FB" w:rsidRDefault="003376FB" w:rsidP="00D647AA">
      <w:r>
        <w:separator/>
      </w:r>
    </w:p>
  </w:footnote>
  <w:footnote w:type="continuationSeparator" w:id="0">
    <w:p w14:paraId="131955E8" w14:textId="77777777" w:rsidR="003376FB" w:rsidRDefault="003376FB" w:rsidP="00D647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D61BC"/>
    <w:multiLevelType w:val="hybridMultilevel"/>
    <w:tmpl w:val="EB665E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E4645BE"/>
    <w:multiLevelType w:val="hybridMultilevel"/>
    <w:tmpl w:val="83A0EEF0"/>
    <w:lvl w:ilvl="0" w:tplc="0C0A0019">
      <w:start w:val="1"/>
      <w:numFmt w:val="lowerLetter"/>
      <w:lvlText w:val="%1."/>
      <w:lvlJc w:val="left"/>
      <w:pPr>
        <w:ind w:left="1501" w:hanging="360"/>
      </w:pPr>
    </w:lvl>
    <w:lvl w:ilvl="1" w:tplc="0C0A0019" w:tentative="1">
      <w:start w:val="1"/>
      <w:numFmt w:val="lowerLetter"/>
      <w:lvlText w:val="%2."/>
      <w:lvlJc w:val="left"/>
      <w:pPr>
        <w:ind w:left="2221" w:hanging="360"/>
      </w:pPr>
    </w:lvl>
    <w:lvl w:ilvl="2" w:tplc="0C0A001B" w:tentative="1">
      <w:start w:val="1"/>
      <w:numFmt w:val="lowerRoman"/>
      <w:lvlText w:val="%3."/>
      <w:lvlJc w:val="right"/>
      <w:pPr>
        <w:ind w:left="2941" w:hanging="180"/>
      </w:pPr>
    </w:lvl>
    <w:lvl w:ilvl="3" w:tplc="0C0A000F" w:tentative="1">
      <w:start w:val="1"/>
      <w:numFmt w:val="decimal"/>
      <w:lvlText w:val="%4."/>
      <w:lvlJc w:val="left"/>
      <w:pPr>
        <w:ind w:left="3661" w:hanging="360"/>
      </w:pPr>
    </w:lvl>
    <w:lvl w:ilvl="4" w:tplc="0C0A0019" w:tentative="1">
      <w:start w:val="1"/>
      <w:numFmt w:val="lowerLetter"/>
      <w:lvlText w:val="%5."/>
      <w:lvlJc w:val="left"/>
      <w:pPr>
        <w:ind w:left="4381" w:hanging="360"/>
      </w:pPr>
    </w:lvl>
    <w:lvl w:ilvl="5" w:tplc="0C0A001B" w:tentative="1">
      <w:start w:val="1"/>
      <w:numFmt w:val="lowerRoman"/>
      <w:lvlText w:val="%6."/>
      <w:lvlJc w:val="right"/>
      <w:pPr>
        <w:ind w:left="5101" w:hanging="180"/>
      </w:pPr>
    </w:lvl>
    <w:lvl w:ilvl="6" w:tplc="0C0A000F" w:tentative="1">
      <w:start w:val="1"/>
      <w:numFmt w:val="decimal"/>
      <w:lvlText w:val="%7."/>
      <w:lvlJc w:val="left"/>
      <w:pPr>
        <w:ind w:left="5821" w:hanging="360"/>
      </w:pPr>
    </w:lvl>
    <w:lvl w:ilvl="7" w:tplc="0C0A0019" w:tentative="1">
      <w:start w:val="1"/>
      <w:numFmt w:val="lowerLetter"/>
      <w:lvlText w:val="%8."/>
      <w:lvlJc w:val="left"/>
      <w:pPr>
        <w:ind w:left="6541" w:hanging="360"/>
      </w:pPr>
    </w:lvl>
    <w:lvl w:ilvl="8" w:tplc="0C0A001B" w:tentative="1">
      <w:start w:val="1"/>
      <w:numFmt w:val="lowerRoman"/>
      <w:lvlText w:val="%9."/>
      <w:lvlJc w:val="right"/>
      <w:pPr>
        <w:ind w:left="7261" w:hanging="180"/>
      </w:pPr>
    </w:lvl>
  </w:abstractNum>
  <w:abstractNum w:abstractNumId="2" w15:restartNumberingAfterBreak="0">
    <w:nsid w:val="369A00BF"/>
    <w:multiLevelType w:val="hybridMultilevel"/>
    <w:tmpl w:val="86528C96"/>
    <w:lvl w:ilvl="0" w:tplc="0C0A000B">
      <w:start w:val="1"/>
      <w:numFmt w:val="bullet"/>
      <w:lvlText w:val=""/>
      <w:lvlJc w:val="left"/>
      <w:pPr>
        <w:ind w:left="720" w:hanging="360"/>
      </w:pPr>
      <w:rPr>
        <w:rFonts w:ascii="Wingdings" w:hAnsi="Wingdings" w:hint="default"/>
      </w:rPr>
    </w:lvl>
    <w:lvl w:ilvl="1" w:tplc="FC4CA66C">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37B83D27"/>
    <w:multiLevelType w:val="hybridMultilevel"/>
    <w:tmpl w:val="A1A6CBBC"/>
    <w:lvl w:ilvl="0" w:tplc="0C0A001B">
      <w:start w:val="1"/>
      <w:numFmt w:val="lowerRoman"/>
      <w:lvlText w:val="%1."/>
      <w:lvlJc w:val="right"/>
      <w:pPr>
        <w:ind w:left="1776" w:hanging="360"/>
      </w:p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4" w15:restartNumberingAfterBreak="0">
    <w:nsid w:val="3DED7BC9"/>
    <w:multiLevelType w:val="hybridMultilevel"/>
    <w:tmpl w:val="BF800782"/>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3E0B738F"/>
    <w:multiLevelType w:val="hybridMultilevel"/>
    <w:tmpl w:val="041AC0FA"/>
    <w:lvl w:ilvl="0" w:tplc="0C0A001B">
      <w:start w:val="1"/>
      <w:numFmt w:val="lowerRoman"/>
      <w:lvlText w:val="%1."/>
      <w:lvlJc w:val="right"/>
      <w:pPr>
        <w:ind w:left="2401" w:hanging="360"/>
      </w:pPr>
    </w:lvl>
    <w:lvl w:ilvl="1" w:tplc="0C0A0019" w:tentative="1">
      <w:start w:val="1"/>
      <w:numFmt w:val="lowerLetter"/>
      <w:lvlText w:val="%2."/>
      <w:lvlJc w:val="left"/>
      <w:pPr>
        <w:ind w:left="3121" w:hanging="360"/>
      </w:pPr>
    </w:lvl>
    <w:lvl w:ilvl="2" w:tplc="0C0A001B" w:tentative="1">
      <w:start w:val="1"/>
      <w:numFmt w:val="lowerRoman"/>
      <w:lvlText w:val="%3."/>
      <w:lvlJc w:val="right"/>
      <w:pPr>
        <w:ind w:left="3841" w:hanging="180"/>
      </w:pPr>
    </w:lvl>
    <w:lvl w:ilvl="3" w:tplc="0C0A000F" w:tentative="1">
      <w:start w:val="1"/>
      <w:numFmt w:val="decimal"/>
      <w:lvlText w:val="%4."/>
      <w:lvlJc w:val="left"/>
      <w:pPr>
        <w:ind w:left="4561" w:hanging="360"/>
      </w:pPr>
    </w:lvl>
    <w:lvl w:ilvl="4" w:tplc="0C0A0019" w:tentative="1">
      <w:start w:val="1"/>
      <w:numFmt w:val="lowerLetter"/>
      <w:lvlText w:val="%5."/>
      <w:lvlJc w:val="left"/>
      <w:pPr>
        <w:ind w:left="5281" w:hanging="360"/>
      </w:pPr>
    </w:lvl>
    <w:lvl w:ilvl="5" w:tplc="0C0A001B" w:tentative="1">
      <w:start w:val="1"/>
      <w:numFmt w:val="lowerRoman"/>
      <w:lvlText w:val="%6."/>
      <w:lvlJc w:val="right"/>
      <w:pPr>
        <w:ind w:left="6001" w:hanging="180"/>
      </w:pPr>
    </w:lvl>
    <w:lvl w:ilvl="6" w:tplc="0C0A000F" w:tentative="1">
      <w:start w:val="1"/>
      <w:numFmt w:val="decimal"/>
      <w:lvlText w:val="%7."/>
      <w:lvlJc w:val="left"/>
      <w:pPr>
        <w:ind w:left="6721" w:hanging="360"/>
      </w:pPr>
    </w:lvl>
    <w:lvl w:ilvl="7" w:tplc="0C0A0019" w:tentative="1">
      <w:start w:val="1"/>
      <w:numFmt w:val="lowerLetter"/>
      <w:lvlText w:val="%8."/>
      <w:lvlJc w:val="left"/>
      <w:pPr>
        <w:ind w:left="7441" w:hanging="360"/>
      </w:pPr>
    </w:lvl>
    <w:lvl w:ilvl="8" w:tplc="0C0A001B" w:tentative="1">
      <w:start w:val="1"/>
      <w:numFmt w:val="lowerRoman"/>
      <w:lvlText w:val="%9."/>
      <w:lvlJc w:val="right"/>
      <w:pPr>
        <w:ind w:left="8161" w:hanging="180"/>
      </w:pPr>
    </w:lvl>
  </w:abstractNum>
  <w:abstractNum w:abstractNumId="6" w15:restartNumberingAfterBreak="0">
    <w:nsid w:val="493368A9"/>
    <w:multiLevelType w:val="multilevel"/>
    <w:tmpl w:val="0C0A001D"/>
    <w:lvl w:ilvl="0">
      <w:start w:val="1"/>
      <w:numFmt w:val="decimal"/>
      <w:lvlText w:val="%1)"/>
      <w:lvlJc w:val="left"/>
      <w:pPr>
        <w:ind w:left="2484" w:hanging="360"/>
      </w:pPr>
    </w:lvl>
    <w:lvl w:ilvl="1">
      <w:start w:val="1"/>
      <w:numFmt w:val="lowerLetter"/>
      <w:lvlText w:val="%2)"/>
      <w:lvlJc w:val="left"/>
      <w:pPr>
        <w:ind w:left="2844" w:hanging="360"/>
      </w:pPr>
    </w:lvl>
    <w:lvl w:ilvl="2">
      <w:start w:val="1"/>
      <w:numFmt w:val="lowerRoman"/>
      <w:lvlText w:val="%3)"/>
      <w:lvlJc w:val="left"/>
      <w:pPr>
        <w:ind w:left="3204" w:hanging="360"/>
      </w:pPr>
    </w:lvl>
    <w:lvl w:ilvl="3">
      <w:start w:val="1"/>
      <w:numFmt w:val="decimal"/>
      <w:lvlText w:val="(%4)"/>
      <w:lvlJc w:val="left"/>
      <w:pPr>
        <w:ind w:left="3564" w:hanging="360"/>
      </w:pPr>
    </w:lvl>
    <w:lvl w:ilvl="4">
      <w:start w:val="1"/>
      <w:numFmt w:val="lowerLetter"/>
      <w:lvlText w:val="(%5)"/>
      <w:lvlJc w:val="left"/>
      <w:pPr>
        <w:ind w:left="3924" w:hanging="360"/>
      </w:pPr>
    </w:lvl>
    <w:lvl w:ilvl="5">
      <w:start w:val="1"/>
      <w:numFmt w:val="lowerRoman"/>
      <w:lvlText w:val="(%6)"/>
      <w:lvlJc w:val="left"/>
      <w:pPr>
        <w:ind w:left="4284" w:hanging="360"/>
      </w:pPr>
    </w:lvl>
    <w:lvl w:ilvl="6">
      <w:start w:val="1"/>
      <w:numFmt w:val="decimal"/>
      <w:lvlText w:val="%7."/>
      <w:lvlJc w:val="left"/>
      <w:pPr>
        <w:ind w:left="4644" w:hanging="360"/>
      </w:pPr>
    </w:lvl>
    <w:lvl w:ilvl="7">
      <w:start w:val="1"/>
      <w:numFmt w:val="lowerLetter"/>
      <w:lvlText w:val="%8."/>
      <w:lvlJc w:val="left"/>
      <w:pPr>
        <w:ind w:left="5004" w:hanging="360"/>
      </w:pPr>
    </w:lvl>
    <w:lvl w:ilvl="8">
      <w:start w:val="1"/>
      <w:numFmt w:val="lowerRoman"/>
      <w:lvlText w:val="%9."/>
      <w:lvlJc w:val="left"/>
      <w:pPr>
        <w:ind w:left="5364" w:hanging="360"/>
      </w:pPr>
    </w:lvl>
  </w:abstractNum>
  <w:abstractNum w:abstractNumId="7" w15:restartNumberingAfterBreak="0">
    <w:nsid w:val="4E4B53D1"/>
    <w:multiLevelType w:val="multilevel"/>
    <w:tmpl w:val="0C0A001D"/>
    <w:lvl w:ilvl="0">
      <w:start w:val="1"/>
      <w:numFmt w:val="decimal"/>
      <w:lvlText w:val="%1)"/>
      <w:lvlJc w:val="left"/>
      <w:pPr>
        <w:ind w:left="2484" w:hanging="360"/>
      </w:pPr>
    </w:lvl>
    <w:lvl w:ilvl="1">
      <w:start w:val="1"/>
      <w:numFmt w:val="lowerLetter"/>
      <w:lvlText w:val="%2)"/>
      <w:lvlJc w:val="left"/>
      <w:pPr>
        <w:ind w:left="2844" w:hanging="360"/>
      </w:pPr>
    </w:lvl>
    <w:lvl w:ilvl="2">
      <w:start w:val="1"/>
      <w:numFmt w:val="lowerRoman"/>
      <w:lvlText w:val="%3)"/>
      <w:lvlJc w:val="left"/>
      <w:pPr>
        <w:ind w:left="3204" w:hanging="360"/>
      </w:pPr>
    </w:lvl>
    <w:lvl w:ilvl="3">
      <w:start w:val="1"/>
      <w:numFmt w:val="decimal"/>
      <w:lvlText w:val="(%4)"/>
      <w:lvlJc w:val="left"/>
      <w:pPr>
        <w:ind w:left="3564" w:hanging="360"/>
      </w:pPr>
    </w:lvl>
    <w:lvl w:ilvl="4">
      <w:start w:val="1"/>
      <w:numFmt w:val="lowerLetter"/>
      <w:lvlText w:val="(%5)"/>
      <w:lvlJc w:val="left"/>
      <w:pPr>
        <w:ind w:left="3924" w:hanging="360"/>
      </w:pPr>
    </w:lvl>
    <w:lvl w:ilvl="5">
      <w:start w:val="1"/>
      <w:numFmt w:val="lowerRoman"/>
      <w:lvlText w:val="(%6)"/>
      <w:lvlJc w:val="left"/>
      <w:pPr>
        <w:ind w:left="4284" w:hanging="360"/>
      </w:pPr>
    </w:lvl>
    <w:lvl w:ilvl="6">
      <w:start w:val="1"/>
      <w:numFmt w:val="decimal"/>
      <w:lvlText w:val="%7."/>
      <w:lvlJc w:val="left"/>
      <w:pPr>
        <w:ind w:left="4644" w:hanging="360"/>
      </w:pPr>
    </w:lvl>
    <w:lvl w:ilvl="7">
      <w:start w:val="1"/>
      <w:numFmt w:val="lowerLetter"/>
      <w:lvlText w:val="%8."/>
      <w:lvlJc w:val="left"/>
      <w:pPr>
        <w:ind w:left="5004" w:hanging="360"/>
      </w:pPr>
    </w:lvl>
    <w:lvl w:ilvl="8">
      <w:start w:val="1"/>
      <w:numFmt w:val="lowerRoman"/>
      <w:lvlText w:val="%9."/>
      <w:lvlJc w:val="left"/>
      <w:pPr>
        <w:ind w:left="5364" w:hanging="360"/>
      </w:pPr>
    </w:lvl>
  </w:abstractNum>
  <w:abstractNum w:abstractNumId="8" w15:restartNumberingAfterBreak="0">
    <w:nsid w:val="68B77A4D"/>
    <w:multiLevelType w:val="hybridMultilevel"/>
    <w:tmpl w:val="5C96813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69D672A6"/>
    <w:multiLevelType w:val="hybridMultilevel"/>
    <w:tmpl w:val="2578D868"/>
    <w:lvl w:ilvl="0" w:tplc="0C0A000F">
      <w:start w:val="1"/>
      <w:numFmt w:val="decimal"/>
      <w:lvlText w:val="%1."/>
      <w:lvlJc w:val="left"/>
      <w:pPr>
        <w:ind w:left="781" w:hanging="360"/>
      </w:pPr>
    </w:lvl>
    <w:lvl w:ilvl="1" w:tplc="0C0A0019">
      <w:start w:val="1"/>
      <w:numFmt w:val="lowerLetter"/>
      <w:lvlText w:val="%2."/>
      <w:lvlJc w:val="left"/>
      <w:pPr>
        <w:ind w:left="1501" w:hanging="360"/>
      </w:pPr>
    </w:lvl>
    <w:lvl w:ilvl="2" w:tplc="0C0A001B">
      <w:start w:val="1"/>
      <w:numFmt w:val="lowerRoman"/>
      <w:lvlText w:val="%3."/>
      <w:lvlJc w:val="right"/>
      <w:pPr>
        <w:ind w:left="2221" w:hanging="180"/>
      </w:pPr>
    </w:lvl>
    <w:lvl w:ilvl="3" w:tplc="0C0A000F">
      <w:start w:val="1"/>
      <w:numFmt w:val="decimal"/>
      <w:lvlText w:val="%4."/>
      <w:lvlJc w:val="left"/>
      <w:pPr>
        <w:ind w:left="2941" w:hanging="360"/>
      </w:pPr>
    </w:lvl>
    <w:lvl w:ilvl="4" w:tplc="0C0A0019" w:tentative="1">
      <w:start w:val="1"/>
      <w:numFmt w:val="lowerLetter"/>
      <w:lvlText w:val="%5."/>
      <w:lvlJc w:val="left"/>
      <w:pPr>
        <w:ind w:left="3661" w:hanging="360"/>
      </w:pPr>
    </w:lvl>
    <w:lvl w:ilvl="5" w:tplc="0C0A001B" w:tentative="1">
      <w:start w:val="1"/>
      <w:numFmt w:val="lowerRoman"/>
      <w:lvlText w:val="%6."/>
      <w:lvlJc w:val="right"/>
      <w:pPr>
        <w:ind w:left="4381" w:hanging="180"/>
      </w:pPr>
    </w:lvl>
    <w:lvl w:ilvl="6" w:tplc="0C0A000F" w:tentative="1">
      <w:start w:val="1"/>
      <w:numFmt w:val="decimal"/>
      <w:lvlText w:val="%7."/>
      <w:lvlJc w:val="left"/>
      <w:pPr>
        <w:ind w:left="5101" w:hanging="360"/>
      </w:pPr>
    </w:lvl>
    <w:lvl w:ilvl="7" w:tplc="0C0A0019" w:tentative="1">
      <w:start w:val="1"/>
      <w:numFmt w:val="lowerLetter"/>
      <w:lvlText w:val="%8."/>
      <w:lvlJc w:val="left"/>
      <w:pPr>
        <w:ind w:left="5821" w:hanging="360"/>
      </w:pPr>
    </w:lvl>
    <w:lvl w:ilvl="8" w:tplc="0C0A001B" w:tentative="1">
      <w:start w:val="1"/>
      <w:numFmt w:val="lowerRoman"/>
      <w:lvlText w:val="%9."/>
      <w:lvlJc w:val="right"/>
      <w:pPr>
        <w:ind w:left="6541" w:hanging="180"/>
      </w:pPr>
    </w:lvl>
  </w:abstractNum>
  <w:abstractNum w:abstractNumId="10" w15:restartNumberingAfterBreak="0">
    <w:nsid w:val="6A563561"/>
    <w:multiLevelType w:val="hybridMultilevel"/>
    <w:tmpl w:val="EE62DABC"/>
    <w:lvl w:ilvl="0" w:tplc="0C0A001B">
      <w:start w:val="1"/>
      <w:numFmt w:val="lowerRoman"/>
      <w:lvlText w:val="%1."/>
      <w:lvlJc w:val="right"/>
      <w:pPr>
        <w:ind w:left="2401" w:hanging="360"/>
      </w:pPr>
    </w:lvl>
    <w:lvl w:ilvl="1" w:tplc="0C0A0019" w:tentative="1">
      <w:start w:val="1"/>
      <w:numFmt w:val="lowerLetter"/>
      <w:lvlText w:val="%2."/>
      <w:lvlJc w:val="left"/>
      <w:pPr>
        <w:ind w:left="3121" w:hanging="360"/>
      </w:pPr>
    </w:lvl>
    <w:lvl w:ilvl="2" w:tplc="0C0A001B" w:tentative="1">
      <w:start w:val="1"/>
      <w:numFmt w:val="lowerRoman"/>
      <w:lvlText w:val="%3."/>
      <w:lvlJc w:val="right"/>
      <w:pPr>
        <w:ind w:left="3841" w:hanging="180"/>
      </w:pPr>
    </w:lvl>
    <w:lvl w:ilvl="3" w:tplc="0C0A000F" w:tentative="1">
      <w:start w:val="1"/>
      <w:numFmt w:val="decimal"/>
      <w:lvlText w:val="%4."/>
      <w:lvlJc w:val="left"/>
      <w:pPr>
        <w:ind w:left="4561" w:hanging="360"/>
      </w:pPr>
    </w:lvl>
    <w:lvl w:ilvl="4" w:tplc="0C0A0019" w:tentative="1">
      <w:start w:val="1"/>
      <w:numFmt w:val="lowerLetter"/>
      <w:lvlText w:val="%5."/>
      <w:lvlJc w:val="left"/>
      <w:pPr>
        <w:ind w:left="5281" w:hanging="360"/>
      </w:pPr>
    </w:lvl>
    <w:lvl w:ilvl="5" w:tplc="0C0A001B" w:tentative="1">
      <w:start w:val="1"/>
      <w:numFmt w:val="lowerRoman"/>
      <w:lvlText w:val="%6."/>
      <w:lvlJc w:val="right"/>
      <w:pPr>
        <w:ind w:left="6001" w:hanging="180"/>
      </w:pPr>
    </w:lvl>
    <w:lvl w:ilvl="6" w:tplc="0C0A000F" w:tentative="1">
      <w:start w:val="1"/>
      <w:numFmt w:val="decimal"/>
      <w:lvlText w:val="%7."/>
      <w:lvlJc w:val="left"/>
      <w:pPr>
        <w:ind w:left="6721" w:hanging="360"/>
      </w:pPr>
    </w:lvl>
    <w:lvl w:ilvl="7" w:tplc="0C0A0019" w:tentative="1">
      <w:start w:val="1"/>
      <w:numFmt w:val="lowerLetter"/>
      <w:lvlText w:val="%8."/>
      <w:lvlJc w:val="left"/>
      <w:pPr>
        <w:ind w:left="7441" w:hanging="360"/>
      </w:pPr>
    </w:lvl>
    <w:lvl w:ilvl="8" w:tplc="0C0A001B" w:tentative="1">
      <w:start w:val="1"/>
      <w:numFmt w:val="lowerRoman"/>
      <w:lvlText w:val="%9."/>
      <w:lvlJc w:val="right"/>
      <w:pPr>
        <w:ind w:left="8161" w:hanging="180"/>
      </w:pPr>
    </w:lvl>
  </w:abstractNum>
  <w:abstractNum w:abstractNumId="11" w15:restartNumberingAfterBreak="0">
    <w:nsid w:val="709C6C78"/>
    <w:multiLevelType w:val="hybridMultilevel"/>
    <w:tmpl w:val="1D9C359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7ED50ED9"/>
    <w:multiLevelType w:val="multilevel"/>
    <w:tmpl w:val="B14E8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2"/>
  </w:num>
  <w:num w:numId="3">
    <w:abstractNumId w:val="0"/>
  </w:num>
  <w:num w:numId="4">
    <w:abstractNumId w:val="8"/>
  </w:num>
  <w:num w:numId="5">
    <w:abstractNumId w:val="5"/>
  </w:num>
  <w:num w:numId="6">
    <w:abstractNumId w:val="11"/>
  </w:num>
  <w:num w:numId="7">
    <w:abstractNumId w:val="7"/>
  </w:num>
  <w:num w:numId="8">
    <w:abstractNumId w:val="6"/>
  </w:num>
  <w:num w:numId="9">
    <w:abstractNumId w:val="10"/>
  </w:num>
  <w:num w:numId="10">
    <w:abstractNumId w:val="3"/>
  </w:num>
  <w:num w:numId="11">
    <w:abstractNumId w:val="1"/>
  </w:num>
  <w:num w:numId="12">
    <w:abstractNumId w:val="4"/>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frvd2r9nwf0abezts4xpx96ttx0z9f5d5ea&quot;&gt;MaleSexMale&lt;record-ids&gt;&lt;item&gt;5&lt;/item&gt;&lt;item&gt;8&lt;/item&gt;&lt;item&gt;42&lt;/item&gt;&lt;item&gt;45&lt;/item&gt;&lt;item&gt;50&lt;/item&gt;&lt;item&gt;52&lt;/item&gt;&lt;item&gt;53&lt;/item&gt;&lt;item&gt;56&lt;/item&gt;&lt;item&gt;57&lt;/item&gt;&lt;item&gt;270&lt;/item&gt;&lt;item&gt;273&lt;/item&gt;&lt;item&gt;275&lt;/item&gt;&lt;item&gt;276&lt;/item&gt;&lt;/record-ids&gt;&lt;/item&gt;&lt;/Libraries&gt;"/>
  </w:docVars>
  <w:rsids>
    <w:rsidRoot w:val="00641755"/>
    <w:rsid w:val="0000474C"/>
    <w:rsid w:val="0000542A"/>
    <w:rsid w:val="0001323B"/>
    <w:rsid w:val="00013C98"/>
    <w:rsid w:val="00014226"/>
    <w:rsid w:val="0001657C"/>
    <w:rsid w:val="000269B8"/>
    <w:rsid w:val="00027ED6"/>
    <w:rsid w:val="0004229C"/>
    <w:rsid w:val="0005202B"/>
    <w:rsid w:val="00054230"/>
    <w:rsid w:val="00061A6C"/>
    <w:rsid w:val="00064B32"/>
    <w:rsid w:val="00067BF4"/>
    <w:rsid w:val="00070A45"/>
    <w:rsid w:val="00073524"/>
    <w:rsid w:val="00081AF9"/>
    <w:rsid w:val="0008405E"/>
    <w:rsid w:val="000850EA"/>
    <w:rsid w:val="0008628F"/>
    <w:rsid w:val="00087B65"/>
    <w:rsid w:val="000925CA"/>
    <w:rsid w:val="00093679"/>
    <w:rsid w:val="000938BA"/>
    <w:rsid w:val="000A158D"/>
    <w:rsid w:val="000A6221"/>
    <w:rsid w:val="000B051A"/>
    <w:rsid w:val="000B319C"/>
    <w:rsid w:val="000B3225"/>
    <w:rsid w:val="000C2DFD"/>
    <w:rsid w:val="000D0A66"/>
    <w:rsid w:val="000D3EDA"/>
    <w:rsid w:val="000F2DD2"/>
    <w:rsid w:val="000F4228"/>
    <w:rsid w:val="000F794B"/>
    <w:rsid w:val="0011326D"/>
    <w:rsid w:val="00113F64"/>
    <w:rsid w:val="001178EF"/>
    <w:rsid w:val="00124B78"/>
    <w:rsid w:val="00132748"/>
    <w:rsid w:val="001329C4"/>
    <w:rsid w:val="00134FBA"/>
    <w:rsid w:val="00142082"/>
    <w:rsid w:val="0014424B"/>
    <w:rsid w:val="0014599D"/>
    <w:rsid w:val="001578BC"/>
    <w:rsid w:val="001654A1"/>
    <w:rsid w:val="00173097"/>
    <w:rsid w:val="00174D69"/>
    <w:rsid w:val="00175827"/>
    <w:rsid w:val="001768EE"/>
    <w:rsid w:val="00180AB2"/>
    <w:rsid w:val="00186762"/>
    <w:rsid w:val="00191255"/>
    <w:rsid w:val="00196AD8"/>
    <w:rsid w:val="00197101"/>
    <w:rsid w:val="00197200"/>
    <w:rsid w:val="001A49A1"/>
    <w:rsid w:val="001B4CA9"/>
    <w:rsid w:val="001C0D06"/>
    <w:rsid w:val="001C6EFA"/>
    <w:rsid w:val="001D1600"/>
    <w:rsid w:val="001D6159"/>
    <w:rsid w:val="001D7DA0"/>
    <w:rsid w:val="001E15DD"/>
    <w:rsid w:val="001E3721"/>
    <w:rsid w:val="001E51DE"/>
    <w:rsid w:val="001F71B5"/>
    <w:rsid w:val="002021CF"/>
    <w:rsid w:val="0021220D"/>
    <w:rsid w:val="002210B3"/>
    <w:rsid w:val="002212A0"/>
    <w:rsid w:val="00230FC4"/>
    <w:rsid w:val="002329A1"/>
    <w:rsid w:val="00234A6B"/>
    <w:rsid w:val="00234CD9"/>
    <w:rsid w:val="0025280F"/>
    <w:rsid w:val="0025462B"/>
    <w:rsid w:val="002601F9"/>
    <w:rsid w:val="002650E6"/>
    <w:rsid w:val="00270725"/>
    <w:rsid w:val="00275BCB"/>
    <w:rsid w:val="002779DA"/>
    <w:rsid w:val="002836D7"/>
    <w:rsid w:val="00291074"/>
    <w:rsid w:val="002944AF"/>
    <w:rsid w:val="002A4C91"/>
    <w:rsid w:val="002A74A5"/>
    <w:rsid w:val="002A7670"/>
    <w:rsid w:val="002B26A0"/>
    <w:rsid w:val="002B6AF6"/>
    <w:rsid w:val="002B7D3B"/>
    <w:rsid w:val="002C33DF"/>
    <w:rsid w:val="002C3A82"/>
    <w:rsid w:val="002C44AB"/>
    <w:rsid w:val="002E67D8"/>
    <w:rsid w:val="002F0E2C"/>
    <w:rsid w:val="002F3EE2"/>
    <w:rsid w:val="002F64EB"/>
    <w:rsid w:val="00302153"/>
    <w:rsid w:val="00303B8B"/>
    <w:rsid w:val="00307712"/>
    <w:rsid w:val="0031067D"/>
    <w:rsid w:val="003365C6"/>
    <w:rsid w:val="003376FB"/>
    <w:rsid w:val="0034005C"/>
    <w:rsid w:val="003465CF"/>
    <w:rsid w:val="00347B9E"/>
    <w:rsid w:val="00360329"/>
    <w:rsid w:val="00375639"/>
    <w:rsid w:val="00391ED3"/>
    <w:rsid w:val="00392F27"/>
    <w:rsid w:val="00394500"/>
    <w:rsid w:val="00395893"/>
    <w:rsid w:val="00396B76"/>
    <w:rsid w:val="003A0025"/>
    <w:rsid w:val="003A5E8F"/>
    <w:rsid w:val="003B2DC8"/>
    <w:rsid w:val="003B7564"/>
    <w:rsid w:val="003D1F28"/>
    <w:rsid w:val="003D501D"/>
    <w:rsid w:val="003D7318"/>
    <w:rsid w:val="003D7BD5"/>
    <w:rsid w:val="003E2EA8"/>
    <w:rsid w:val="003E3369"/>
    <w:rsid w:val="003E7121"/>
    <w:rsid w:val="003E725E"/>
    <w:rsid w:val="003F2502"/>
    <w:rsid w:val="003F32C2"/>
    <w:rsid w:val="00403299"/>
    <w:rsid w:val="0041173A"/>
    <w:rsid w:val="00416F73"/>
    <w:rsid w:val="00422688"/>
    <w:rsid w:val="0045145C"/>
    <w:rsid w:val="00453B8E"/>
    <w:rsid w:val="0046216E"/>
    <w:rsid w:val="00463213"/>
    <w:rsid w:val="0046675E"/>
    <w:rsid w:val="004731D5"/>
    <w:rsid w:val="0047656B"/>
    <w:rsid w:val="0047695B"/>
    <w:rsid w:val="0047746A"/>
    <w:rsid w:val="00477D6A"/>
    <w:rsid w:val="00484049"/>
    <w:rsid w:val="004856B6"/>
    <w:rsid w:val="004A363F"/>
    <w:rsid w:val="004A730A"/>
    <w:rsid w:val="004B1DA0"/>
    <w:rsid w:val="004B2CD2"/>
    <w:rsid w:val="004B6AA9"/>
    <w:rsid w:val="004C08FB"/>
    <w:rsid w:val="004C1C4B"/>
    <w:rsid w:val="004C39A8"/>
    <w:rsid w:val="004D3D67"/>
    <w:rsid w:val="004E4DB7"/>
    <w:rsid w:val="004F0DB3"/>
    <w:rsid w:val="004F2783"/>
    <w:rsid w:val="004F3D67"/>
    <w:rsid w:val="004F7DB8"/>
    <w:rsid w:val="00500A3C"/>
    <w:rsid w:val="00505B61"/>
    <w:rsid w:val="00507435"/>
    <w:rsid w:val="00515213"/>
    <w:rsid w:val="00523DDF"/>
    <w:rsid w:val="005252FB"/>
    <w:rsid w:val="00526437"/>
    <w:rsid w:val="0053155E"/>
    <w:rsid w:val="00532322"/>
    <w:rsid w:val="00532F55"/>
    <w:rsid w:val="005363C1"/>
    <w:rsid w:val="00544CCC"/>
    <w:rsid w:val="005450E5"/>
    <w:rsid w:val="00556C16"/>
    <w:rsid w:val="00564D0F"/>
    <w:rsid w:val="00565604"/>
    <w:rsid w:val="005720EF"/>
    <w:rsid w:val="00574886"/>
    <w:rsid w:val="00582D6A"/>
    <w:rsid w:val="00584EC4"/>
    <w:rsid w:val="00585121"/>
    <w:rsid w:val="005877EA"/>
    <w:rsid w:val="00593E96"/>
    <w:rsid w:val="00593F99"/>
    <w:rsid w:val="005946C7"/>
    <w:rsid w:val="005A5066"/>
    <w:rsid w:val="005B29B3"/>
    <w:rsid w:val="005B2B5D"/>
    <w:rsid w:val="005C2033"/>
    <w:rsid w:val="005C2E5D"/>
    <w:rsid w:val="005C4864"/>
    <w:rsid w:val="005C6EC9"/>
    <w:rsid w:val="005D45B1"/>
    <w:rsid w:val="005E1776"/>
    <w:rsid w:val="005E20F6"/>
    <w:rsid w:val="005E3F03"/>
    <w:rsid w:val="005E44F0"/>
    <w:rsid w:val="005E46FA"/>
    <w:rsid w:val="005E49E1"/>
    <w:rsid w:val="00602CEF"/>
    <w:rsid w:val="00604E6D"/>
    <w:rsid w:val="00621B3B"/>
    <w:rsid w:val="00641755"/>
    <w:rsid w:val="00651834"/>
    <w:rsid w:val="00661BD3"/>
    <w:rsid w:val="00662430"/>
    <w:rsid w:val="00670185"/>
    <w:rsid w:val="00674458"/>
    <w:rsid w:val="00677833"/>
    <w:rsid w:val="006800A0"/>
    <w:rsid w:val="00683209"/>
    <w:rsid w:val="006862FA"/>
    <w:rsid w:val="006878B6"/>
    <w:rsid w:val="0069506D"/>
    <w:rsid w:val="006961CD"/>
    <w:rsid w:val="006A0EFC"/>
    <w:rsid w:val="006A6A4B"/>
    <w:rsid w:val="006A6E5C"/>
    <w:rsid w:val="006C673D"/>
    <w:rsid w:val="006C6EB5"/>
    <w:rsid w:val="006D0D2C"/>
    <w:rsid w:val="006E0808"/>
    <w:rsid w:val="006E1420"/>
    <w:rsid w:val="006E516D"/>
    <w:rsid w:val="006F070C"/>
    <w:rsid w:val="006F3C59"/>
    <w:rsid w:val="00705A9B"/>
    <w:rsid w:val="007065B2"/>
    <w:rsid w:val="00706608"/>
    <w:rsid w:val="00707877"/>
    <w:rsid w:val="00722AB8"/>
    <w:rsid w:val="00725F6F"/>
    <w:rsid w:val="00726216"/>
    <w:rsid w:val="0072797F"/>
    <w:rsid w:val="0073126D"/>
    <w:rsid w:val="0073131D"/>
    <w:rsid w:val="007327ED"/>
    <w:rsid w:val="00737A21"/>
    <w:rsid w:val="00741C7F"/>
    <w:rsid w:val="00746F7D"/>
    <w:rsid w:val="00753A26"/>
    <w:rsid w:val="00770ACB"/>
    <w:rsid w:val="007736E2"/>
    <w:rsid w:val="00773A4E"/>
    <w:rsid w:val="0077449F"/>
    <w:rsid w:val="00776164"/>
    <w:rsid w:val="00777CA9"/>
    <w:rsid w:val="0078002C"/>
    <w:rsid w:val="00783250"/>
    <w:rsid w:val="00784157"/>
    <w:rsid w:val="00784F74"/>
    <w:rsid w:val="007904F4"/>
    <w:rsid w:val="00795A55"/>
    <w:rsid w:val="007A2329"/>
    <w:rsid w:val="007A2848"/>
    <w:rsid w:val="007B4B19"/>
    <w:rsid w:val="007B7D6A"/>
    <w:rsid w:val="007C6F26"/>
    <w:rsid w:val="007D0E1F"/>
    <w:rsid w:val="007D2B59"/>
    <w:rsid w:val="007D44C9"/>
    <w:rsid w:val="007D707A"/>
    <w:rsid w:val="007E1B45"/>
    <w:rsid w:val="007E4F76"/>
    <w:rsid w:val="007F1BC9"/>
    <w:rsid w:val="007F1BD5"/>
    <w:rsid w:val="007F2B1E"/>
    <w:rsid w:val="007F57D7"/>
    <w:rsid w:val="0080607A"/>
    <w:rsid w:val="00817FC2"/>
    <w:rsid w:val="00820842"/>
    <w:rsid w:val="0082550E"/>
    <w:rsid w:val="008260A8"/>
    <w:rsid w:val="00833507"/>
    <w:rsid w:val="008372FD"/>
    <w:rsid w:val="0084213D"/>
    <w:rsid w:val="00845062"/>
    <w:rsid w:val="00845C76"/>
    <w:rsid w:val="00862F01"/>
    <w:rsid w:val="00874816"/>
    <w:rsid w:val="00874C2C"/>
    <w:rsid w:val="00874DBA"/>
    <w:rsid w:val="00875D1D"/>
    <w:rsid w:val="00881CDC"/>
    <w:rsid w:val="008901F3"/>
    <w:rsid w:val="00890CDB"/>
    <w:rsid w:val="00895841"/>
    <w:rsid w:val="008A09C6"/>
    <w:rsid w:val="008A1745"/>
    <w:rsid w:val="008B4A4B"/>
    <w:rsid w:val="008B5D3A"/>
    <w:rsid w:val="008D4092"/>
    <w:rsid w:val="008D66B9"/>
    <w:rsid w:val="008D6BB1"/>
    <w:rsid w:val="008D6E56"/>
    <w:rsid w:val="008D7702"/>
    <w:rsid w:val="008E2F26"/>
    <w:rsid w:val="008E3332"/>
    <w:rsid w:val="008E5DA1"/>
    <w:rsid w:val="008E67C6"/>
    <w:rsid w:val="00920D64"/>
    <w:rsid w:val="00932CBE"/>
    <w:rsid w:val="00933567"/>
    <w:rsid w:val="00935D87"/>
    <w:rsid w:val="009363AE"/>
    <w:rsid w:val="0094525B"/>
    <w:rsid w:val="00952613"/>
    <w:rsid w:val="009533A5"/>
    <w:rsid w:val="00953D25"/>
    <w:rsid w:val="009545CC"/>
    <w:rsid w:val="0096032F"/>
    <w:rsid w:val="00960B27"/>
    <w:rsid w:val="0096248E"/>
    <w:rsid w:val="009663C8"/>
    <w:rsid w:val="00977AF2"/>
    <w:rsid w:val="00980130"/>
    <w:rsid w:val="00980167"/>
    <w:rsid w:val="00981A24"/>
    <w:rsid w:val="00983400"/>
    <w:rsid w:val="00983639"/>
    <w:rsid w:val="00986B4B"/>
    <w:rsid w:val="009962B9"/>
    <w:rsid w:val="009B260C"/>
    <w:rsid w:val="009C25CF"/>
    <w:rsid w:val="009D1195"/>
    <w:rsid w:val="009D31A3"/>
    <w:rsid w:val="009D57EA"/>
    <w:rsid w:val="009D652B"/>
    <w:rsid w:val="009E033E"/>
    <w:rsid w:val="009E25D3"/>
    <w:rsid w:val="009F4A3B"/>
    <w:rsid w:val="00A02553"/>
    <w:rsid w:val="00A108AC"/>
    <w:rsid w:val="00A155B8"/>
    <w:rsid w:val="00A16891"/>
    <w:rsid w:val="00A169B8"/>
    <w:rsid w:val="00A17DDA"/>
    <w:rsid w:val="00A22273"/>
    <w:rsid w:val="00A24276"/>
    <w:rsid w:val="00A24A44"/>
    <w:rsid w:val="00A26861"/>
    <w:rsid w:val="00A37DF2"/>
    <w:rsid w:val="00A43DB0"/>
    <w:rsid w:val="00A4649F"/>
    <w:rsid w:val="00A51FD3"/>
    <w:rsid w:val="00A65490"/>
    <w:rsid w:val="00A70ED1"/>
    <w:rsid w:val="00A83C8F"/>
    <w:rsid w:val="00A912F7"/>
    <w:rsid w:val="00A9463A"/>
    <w:rsid w:val="00AA51A6"/>
    <w:rsid w:val="00AA520D"/>
    <w:rsid w:val="00AA7427"/>
    <w:rsid w:val="00AA75E4"/>
    <w:rsid w:val="00AA770B"/>
    <w:rsid w:val="00AA7E7E"/>
    <w:rsid w:val="00AB2432"/>
    <w:rsid w:val="00AC3B86"/>
    <w:rsid w:val="00AC78E9"/>
    <w:rsid w:val="00AD3469"/>
    <w:rsid w:val="00AD7AB4"/>
    <w:rsid w:val="00AE53D4"/>
    <w:rsid w:val="00AE630C"/>
    <w:rsid w:val="00AF2AC7"/>
    <w:rsid w:val="00B00330"/>
    <w:rsid w:val="00B005EF"/>
    <w:rsid w:val="00B02718"/>
    <w:rsid w:val="00B100B0"/>
    <w:rsid w:val="00B1462A"/>
    <w:rsid w:val="00B14C9A"/>
    <w:rsid w:val="00B27EF7"/>
    <w:rsid w:val="00B3043B"/>
    <w:rsid w:val="00B30F8A"/>
    <w:rsid w:val="00B344D3"/>
    <w:rsid w:val="00B41825"/>
    <w:rsid w:val="00B43259"/>
    <w:rsid w:val="00B45C08"/>
    <w:rsid w:val="00B4785C"/>
    <w:rsid w:val="00B479B6"/>
    <w:rsid w:val="00B55CE1"/>
    <w:rsid w:val="00B56D30"/>
    <w:rsid w:val="00B666B8"/>
    <w:rsid w:val="00B7155A"/>
    <w:rsid w:val="00B82511"/>
    <w:rsid w:val="00B9126B"/>
    <w:rsid w:val="00BA14FE"/>
    <w:rsid w:val="00BA1508"/>
    <w:rsid w:val="00BA4672"/>
    <w:rsid w:val="00BA6570"/>
    <w:rsid w:val="00BB0041"/>
    <w:rsid w:val="00BB01DA"/>
    <w:rsid w:val="00BB29E5"/>
    <w:rsid w:val="00BB2DB0"/>
    <w:rsid w:val="00BB3603"/>
    <w:rsid w:val="00BB56F8"/>
    <w:rsid w:val="00BB5CAF"/>
    <w:rsid w:val="00BC0044"/>
    <w:rsid w:val="00BC1A25"/>
    <w:rsid w:val="00BC2F54"/>
    <w:rsid w:val="00BC4B98"/>
    <w:rsid w:val="00BC5B6F"/>
    <w:rsid w:val="00BD0E16"/>
    <w:rsid w:val="00BD706F"/>
    <w:rsid w:val="00BD79BF"/>
    <w:rsid w:val="00BE0244"/>
    <w:rsid w:val="00BE2B1A"/>
    <w:rsid w:val="00BE62CD"/>
    <w:rsid w:val="00BE63FE"/>
    <w:rsid w:val="00BF3781"/>
    <w:rsid w:val="00BF3DD0"/>
    <w:rsid w:val="00BF7E40"/>
    <w:rsid w:val="00C23193"/>
    <w:rsid w:val="00C259B4"/>
    <w:rsid w:val="00C26F32"/>
    <w:rsid w:val="00C35B94"/>
    <w:rsid w:val="00C42A28"/>
    <w:rsid w:val="00C57328"/>
    <w:rsid w:val="00C73346"/>
    <w:rsid w:val="00C7407A"/>
    <w:rsid w:val="00C804A2"/>
    <w:rsid w:val="00C83391"/>
    <w:rsid w:val="00C960E9"/>
    <w:rsid w:val="00CA1CD5"/>
    <w:rsid w:val="00CA2A80"/>
    <w:rsid w:val="00CA490D"/>
    <w:rsid w:val="00CB25A0"/>
    <w:rsid w:val="00CB30DC"/>
    <w:rsid w:val="00CB32E9"/>
    <w:rsid w:val="00CC03A6"/>
    <w:rsid w:val="00CC19DB"/>
    <w:rsid w:val="00CC3856"/>
    <w:rsid w:val="00CC50F0"/>
    <w:rsid w:val="00CC6AD8"/>
    <w:rsid w:val="00CD117E"/>
    <w:rsid w:val="00CD359C"/>
    <w:rsid w:val="00CE4838"/>
    <w:rsid w:val="00CE51AA"/>
    <w:rsid w:val="00CE73BB"/>
    <w:rsid w:val="00CE7D15"/>
    <w:rsid w:val="00CF1000"/>
    <w:rsid w:val="00CF1CE9"/>
    <w:rsid w:val="00CF2122"/>
    <w:rsid w:val="00CF2E1C"/>
    <w:rsid w:val="00CF63A5"/>
    <w:rsid w:val="00CF6C1C"/>
    <w:rsid w:val="00D131A1"/>
    <w:rsid w:val="00D148C9"/>
    <w:rsid w:val="00D16108"/>
    <w:rsid w:val="00D241F6"/>
    <w:rsid w:val="00D26E76"/>
    <w:rsid w:val="00D36CEC"/>
    <w:rsid w:val="00D4348B"/>
    <w:rsid w:val="00D45280"/>
    <w:rsid w:val="00D545D8"/>
    <w:rsid w:val="00D57659"/>
    <w:rsid w:val="00D61C59"/>
    <w:rsid w:val="00D623A2"/>
    <w:rsid w:val="00D62978"/>
    <w:rsid w:val="00D647AA"/>
    <w:rsid w:val="00D676FE"/>
    <w:rsid w:val="00D741A5"/>
    <w:rsid w:val="00D92566"/>
    <w:rsid w:val="00D93260"/>
    <w:rsid w:val="00D9393D"/>
    <w:rsid w:val="00D939D0"/>
    <w:rsid w:val="00D97059"/>
    <w:rsid w:val="00DA168E"/>
    <w:rsid w:val="00DA3EDB"/>
    <w:rsid w:val="00DA5D69"/>
    <w:rsid w:val="00DB7797"/>
    <w:rsid w:val="00DD11AB"/>
    <w:rsid w:val="00DD422C"/>
    <w:rsid w:val="00DE1128"/>
    <w:rsid w:val="00DF30F5"/>
    <w:rsid w:val="00DF30FB"/>
    <w:rsid w:val="00DF33E8"/>
    <w:rsid w:val="00E0011F"/>
    <w:rsid w:val="00E00540"/>
    <w:rsid w:val="00E03009"/>
    <w:rsid w:val="00E036D3"/>
    <w:rsid w:val="00E0715B"/>
    <w:rsid w:val="00E104BB"/>
    <w:rsid w:val="00E1206A"/>
    <w:rsid w:val="00E138FB"/>
    <w:rsid w:val="00E14F23"/>
    <w:rsid w:val="00E30E33"/>
    <w:rsid w:val="00E33AC9"/>
    <w:rsid w:val="00E35D1F"/>
    <w:rsid w:val="00E366A5"/>
    <w:rsid w:val="00E436D5"/>
    <w:rsid w:val="00E45B2A"/>
    <w:rsid w:val="00E53ADB"/>
    <w:rsid w:val="00E5719A"/>
    <w:rsid w:val="00E62EAA"/>
    <w:rsid w:val="00E7264D"/>
    <w:rsid w:val="00E73949"/>
    <w:rsid w:val="00E821F5"/>
    <w:rsid w:val="00E87B74"/>
    <w:rsid w:val="00E90E06"/>
    <w:rsid w:val="00E953D1"/>
    <w:rsid w:val="00EA000B"/>
    <w:rsid w:val="00EA0903"/>
    <w:rsid w:val="00EA2BD7"/>
    <w:rsid w:val="00EB593E"/>
    <w:rsid w:val="00EC014F"/>
    <w:rsid w:val="00EC0722"/>
    <w:rsid w:val="00EC795C"/>
    <w:rsid w:val="00ED0D4B"/>
    <w:rsid w:val="00EE02C8"/>
    <w:rsid w:val="00EE0733"/>
    <w:rsid w:val="00EE135E"/>
    <w:rsid w:val="00EF1F51"/>
    <w:rsid w:val="00EF463F"/>
    <w:rsid w:val="00EF568F"/>
    <w:rsid w:val="00EF6E07"/>
    <w:rsid w:val="00F01C30"/>
    <w:rsid w:val="00F04FB6"/>
    <w:rsid w:val="00F11755"/>
    <w:rsid w:val="00F21C46"/>
    <w:rsid w:val="00F347CA"/>
    <w:rsid w:val="00F475B9"/>
    <w:rsid w:val="00F533D5"/>
    <w:rsid w:val="00F53B0D"/>
    <w:rsid w:val="00F55673"/>
    <w:rsid w:val="00F55EB5"/>
    <w:rsid w:val="00F658CA"/>
    <w:rsid w:val="00F766C9"/>
    <w:rsid w:val="00F81C1D"/>
    <w:rsid w:val="00F848F3"/>
    <w:rsid w:val="00F85815"/>
    <w:rsid w:val="00F929FF"/>
    <w:rsid w:val="00F931D6"/>
    <w:rsid w:val="00F9450A"/>
    <w:rsid w:val="00F9784D"/>
    <w:rsid w:val="00FA21F6"/>
    <w:rsid w:val="00FA5F04"/>
    <w:rsid w:val="00FB2839"/>
    <w:rsid w:val="00FB304D"/>
    <w:rsid w:val="00FB32B7"/>
    <w:rsid w:val="00FC038D"/>
    <w:rsid w:val="00FC1133"/>
    <w:rsid w:val="00FC5F5D"/>
    <w:rsid w:val="00FD2BE3"/>
    <w:rsid w:val="00FD3341"/>
    <w:rsid w:val="00FD393D"/>
    <w:rsid w:val="00FE28AC"/>
    <w:rsid w:val="00FE38F4"/>
    <w:rsid w:val="00FE3A9C"/>
    <w:rsid w:val="00FE4F46"/>
    <w:rsid w:val="00FF33C5"/>
    <w:rsid w:val="00FF3D88"/>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D40A30D"/>
  <w14:defaultImageDpi w14:val="300"/>
  <w15:docId w15:val="{6F7FB041-0993-6142-B915-417BE0FCF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paragraph" w:styleId="Ttulo1">
    <w:name w:val="heading 1"/>
    <w:basedOn w:val="Normal"/>
    <w:next w:val="Normal"/>
    <w:link w:val="Ttulo1Car"/>
    <w:uiPriority w:val="9"/>
    <w:qFormat/>
    <w:rsid w:val="0064175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64175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BB56F8"/>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AA75E4"/>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41755"/>
    <w:rPr>
      <w:rFonts w:asciiTheme="majorHAnsi" w:eastAsiaTheme="majorEastAsia" w:hAnsiTheme="majorHAnsi" w:cstheme="majorBidi"/>
      <w:b/>
      <w:bCs/>
      <w:color w:val="345A8A" w:themeColor="accent1" w:themeShade="B5"/>
      <w:sz w:val="32"/>
      <w:szCs w:val="32"/>
    </w:rPr>
  </w:style>
  <w:style w:type="character" w:customStyle="1" w:styleId="Ttulo2Car">
    <w:name w:val="Título 2 Car"/>
    <w:basedOn w:val="Fuentedeprrafopredeter"/>
    <w:link w:val="Ttulo2"/>
    <w:uiPriority w:val="9"/>
    <w:rsid w:val="00641755"/>
    <w:rPr>
      <w:rFonts w:asciiTheme="majorHAnsi" w:eastAsiaTheme="majorEastAsia" w:hAnsiTheme="majorHAnsi" w:cstheme="majorBidi"/>
      <w:b/>
      <w:bCs/>
      <w:color w:val="4F81BD" w:themeColor="accent1"/>
      <w:sz w:val="26"/>
      <w:szCs w:val="26"/>
    </w:rPr>
  </w:style>
  <w:style w:type="paragraph" w:styleId="Ttulo">
    <w:name w:val="Title"/>
    <w:basedOn w:val="Normal"/>
    <w:next w:val="Normal"/>
    <w:link w:val="TtuloCar"/>
    <w:uiPriority w:val="10"/>
    <w:qFormat/>
    <w:rsid w:val="0064175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641755"/>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641755"/>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641755"/>
    <w:rPr>
      <w:rFonts w:asciiTheme="majorHAnsi" w:eastAsiaTheme="majorEastAsia" w:hAnsiTheme="majorHAnsi" w:cstheme="majorBidi"/>
      <w:i/>
      <w:iCs/>
      <w:color w:val="4F81BD" w:themeColor="accent1"/>
      <w:spacing w:val="15"/>
    </w:rPr>
  </w:style>
  <w:style w:type="paragraph" w:styleId="Textodeglobo">
    <w:name w:val="Balloon Text"/>
    <w:basedOn w:val="Normal"/>
    <w:link w:val="TextodegloboCar"/>
    <w:uiPriority w:val="99"/>
    <w:semiHidden/>
    <w:unhideWhenUsed/>
    <w:rsid w:val="002A7670"/>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2A7670"/>
    <w:rPr>
      <w:rFonts w:ascii="Lucida Grande" w:hAnsi="Lucida Grande" w:cs="Lucida Grande"/>
      <w:sz w:val="18"/>
      <w:szCs w:val="18"/>
    </w:rPr>
  </w:style>
  <w:style w:type="paragraph" w:styleId="NormalWeb">
    <w:name w:val="Normal (Web)"/>
    <w:basedOn w:val="Normal"/>
    <w:uiPriority w:val="99"/>
    <w:semiHidden/>
    <w:unhideWhenUsed/>
    <w:rsid w:val="00FB2839"/>
    <w:pPr>
      <w:spacing w:before="100" w:beforeAutospacing="1" w:after="100" w:afterAutospacing="1"/>
    </w:pPr>
    <w:rPr>
      <w:rFonts w:ascii="Times" w:hAnsi="Times" w:cs="Times New Roman"/>
      <w:sz w:val="20"/>
      <w:szCs w:val="20"/>
    </w:rPr>
  </w:style>
  <w:style w:type="paragraph" w:styleId="Descripcin">
    <w:name w:val="caption"/>
    <w:basedOn w:val="Normal"/>
    <w:next w:val="Normal"/>
    <w:uiPriority w:val="35"/>
    <w:unhideWhenUsed/>
    <w:qFormat/>
    <w:rsid w:val="0005202B"/>
    <w:pPr>
      <w:spacing w:after="200"/>
    </w:pPr>
    <w:rPr>
      <w:b/>
      <w:bCs/>
      <w:color w:val="4F81BD" w:themeColor="accent1"/>
      <w:sz w:val="18"/>
      <w:szCs w:val="18"/>
    </w:rPr>
  </w:style>
  <w:style w:type="character" w:customStyle="1" w:styleId="Ttulo4Car">
    <w:name w:val="Título 4 Car"/>
    <w:basedOn w:val="Fuentedeprrafopredeter"/>
    <w:link w:val="Ttulo4"/>
    <w:uiPriority w:val="9"/>
    <w:rsid w:val="00AA75E4"/>
    <w:rPr>
      <w:rFonts w:asciiTheme="majorHAnsi" w:eastAsiaTheme="majorEastAsia" w:hAnsiTheme="majorHAnsi" w:cstheme="majorBidi"/>
      <w:b/>
      <w:bCs/>
      <w:i/>
      <w:iCs/>
      <w:color w:val="4F81BD" w:themeColor="accent1"/>
    </w:rPr>
  </w:style>
  <w:style w:type="paragraph" w:styleId="Prrafodelista">
    <w:name w:val="List Paragraph"/>
    <w:basedOn w:val="Normal"/>
    <w:uiPriority w:val="34"/>
    <w:qFormat/>
    <w:rsid w:val="00AA75E4"/>
    <w:pPr>
      <w:ind w:left="720"/>
      <w:contextualSpacing/>
    </w:pPr>
  </w:style>
  <w:style w:type="paragraph" w:customStyle="1" w:styleId="TableParagraph">
    <w:name w:val="Table Paragraph"/>
    <w:basedOn w:val="Normal"/>
    <w:uiPriority w:val="1"/>
    <w:qFormat/>
    <w:rsid w:val="00F21C46"/>
    <w:pPr>
      <w:widowControl w:val="0"/>
    </w:pPr>
    <w:rPr>
      <w:rFonts w:ascii="Trebuchet MS" w:eastAsia="Trebuchet MS" w:hAnsi="Trebuchet MS" w:cs="Trebuchet MS"/>
      <w:sz w:val="22"/>
      <w:szCs w:val="22"/>
      <w:lang w:eastAsia="en-US"/>
    </w:rPr>
  </w:style>
  <w:style w:type="table" w:styleId="Tablaconcuadrcula">
    <w:name w:val="Table Grid"/>
    <w:basedOn w:val="Tablanormal"/>
    <w:uiPriority w:val="59"/>
    <w:rsid w:val="00F21C46"/>
    <w:rPr>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D647AA"/>
    <w:pPr>
      <w:tabs>
        <w:tab w:val="center" w:pos="4252"/>
        <w:tab w:val="right" w:pos="8504"/>
      </w:tabs>
    </w:pPr>
  </w:style>
  <w:style w:type="character" w:customStyle="1" w:styleId="PiedepginaCar">
    <w:name w:val="Pie de página Car"/>
    <w:basedOn w:val="Fuentedeprrafopredeter"/>
    <w:link w:val="Piedepgina"/>
    <w:uiPriority w:val="99"/>
    <w:rsid w:val="00D647AA"/>
  </w:style>
  <w:style w:type="character" w:styleId="Nmerodepgina">
    <w:name w:val="page number"/>
    <w:basedOn w:val="Fuentedeprrafopredeter"/>
    <w:uiPriority w:val="99"/>
    <w:semiHidden/>
    <w:unhideWhenUsed/>
    <w:rsid w:val="00D647AA"/>
  </w:style>
  <w:style w:type="paragraph" w:customStyle="1" w:styleId="EndNoteBibliographyTitle">
    <w:name w:val="EndNote Bibliography Title"/>
    <w:basedOn w:val="Normal"/>
    <w:rsid w:val="00B7155A"/>
    <w:pPr>
      <w:jc w:val="center"/>
    </w:pPr>
    <w:rPr>
      <w:rFonts w:ascii="Cambria" w:hAnsi="Cambria"/>
    </w:rPr>
  </w:style>
  <w:style w:type="paragraph" w:customStyle="1" w:styleId="EndNoteBibliography">
    <w:name w:val="EndNote Bibliography"/>
    <w:basedOn w:val="Normal"/>
    <w:rsid w:val="00B7155A"/>
    <w:pPr>
      <w:jc w:val="both"/>
    </w:pPr>
    <w:rPr>
      <w:rFonts w:ascii="Cambria" w:hAnsi="Cambria"/>
    </w:rPr>
  </w:style>
  <w:style w:type="paragraph" w:styleId="TDC1">
    <w:name w:val="toc 1"/>
    <w:basedOn w:val="Normal"/>
    <w:next w:val="Normal"/>
    <w:autoRedefine/>
    <w:uiPriority w:val="39"/>
    <w:unhideWhenUsed/>
    <w:rsid w:val="008D6E56"/>
  </w:style>
  <w:style w:type="paragraph" w:styleId="TDC2">
    <w:name w:val="toc 2"/>
    <w:basedOn w:val="Normal"/>
    <w:next w:val="Normal"/>
    <w:autoRedefine/>
    <w:uiPriority w:val="39"/>
    <w:unhideWhenUsed/>
    <w:rsid w:val="008D6E56"/>
    <w:pPr>
      <w:ind w:left="240"/>
    </w:pPr>
  </w:style>
  <w:style w:type="paragraph" w:styleId="TDC3">
    <w:name w:val="toc 3"/>
    <w:basedOn w:val="Normal"/>
    <w:next w:val="Normal"/>
    <w:autoRedefine/>
    <w:uiPriority w:val="39"/>
    <w:unhideWhenUsed/>
    <w:rsid w:val="008D6E56"/>
    <w:pPr>
      <w:ind w:left="480"/>
    </w:pPr>
  </w:style>
  <w:style w:type="paragraph" w:styleId="TDC4">
    <w:name w:val="toc 4"/>
    <w:basedOn w:val="Normal"/>
    <w:next w:val="Normal"/>
    <w:autoRedefine/>
    <w:uiPriority w:val="39"/>
    <w:unhideWhenUsed/>
    <w:rsid w:val="008D6E56"/>
    <w:pPr>
      <w:ind w:left="720"/>
    </w:pPr>
  </w:style>
  <w:style w:type="paragraph" w:styleId="TDC5">
    <w:name w:val="toc 5"/>
    <w:basedOn w:val="Normal"/>
    <w:next w:val="Normal"/>
    <w:autoRedefine/>
    <w:uiPriority w:val="39"/>
    <w:unhideWhenUsed/>
    <w:rsid w:val="008D6E56"/>
    <w:pPr>
      <w:ind w:left="960"/>
    </w:pPr>
  </w:style>
  <w:style w:type="paragraph" w:styleId="TDC6">
    <w:name w:val="toc 6"/>
    <w:basedOn w:val="Normal"/>
    <w:next w:val="Normal"/>
    <w:autoRedefine/>
    <w:uiPriority w:val="39"/>
    <w:unhideWhenUsed/>
    <w:rsid w:val="008D6E56"/>
    <w:pPr>
      <w:ind w:left="1200"/>
    </w:pPr>
  </w:style>
  <w:style w:type="paragraph" w:styleId="TDC7">
    <w:name w:val="toc 7"/>
    <w:basedOn w:val="Normal"/>
    <w:next w:val="Normal"/>
    <w:autoRedefine/>
    <w:uiPriority w:val="39"/>
    <w:unhideWhenUsed/>
    <w:rsid w:val="008D6E56"/>
    <w:pPr>
      <w:ind w:left="1440"/>
    </w:pPr>
  </w:style>
  <w:style w:type="paragraph" w:styleId="TDC8">
    <w:name w:val="toc 8"/>
    <w:basedOn w:val="Normal"/>
    <w:next w:val="Normal"/>
    <w:autoRedefine/>
    <w:uiPriority w:val="39"/>
    <w:unhideWhenUsed/>
    <w:rsid w:val="008D6E56"/>
    <w:pPr>
      <w:ind w:left="1680"/>
    </w:pPr>
  </w:style>
  <w:style w:type="paragraph" w:styleId="TDC9">
    <w:name w:val="toc 9"/>
    <w:basedOn w:val="Normal"/>
    <w:next w:val="Normal"/>
    <w:autoRedefine/>
    <w:uiPriority w:val="39"/>
    <w:unhideWhenUsed/>
    <w:rsid w:val="008D6E56"/>
    <w:pPr>
      <w:ind w:left="1920"/>
    </w:pPr>
  </w:style>
  <w:style w:type="paragraph" w:styleId="Tabladeilustraciones">
    <w:name w:val="table of figures"/>
    <w:basedOn w:val="Normal"/>
    <w:next w:val="Normal"/>
    <w:uiPriority w:val="99"/>
    <w:unhideWhenUsed/>
    <w:rsid w:val="008D6E56"/>
    <w:pPr>
      <w:ind w:left="480" w:hanging="480"/>
    </w:pPr>
  </w:style>
  <w:style w:type="character" w:customStyle="1" w:styleId="Ttulo3Car">
    <w:name w:val="Título 3 Car"/>
    <w:basedOn w:val="Fuentedeprrafopredeter"/>
    <w:link w:val="Ttulo3"/>
    <w:uiPriority w:val="9"/>
    <w:rsid w:val="00BB56F8"/>
    <w:rPr>
      <w:rFonts w:asciiTheme="majorHAnsi" w:eastAsiaTheme="majorEastAsia" w:hAnsiTheme="majorHAnsi" w:cstheme="majorBidi"/>
      <w:b/>
      <w:bCs/>
      <w:color w:val="4F81BD" w:themeColor="accent1"/>
    </w:rPr>
  </w:style>
  <w:style w:type="character" w:styleId="Refdecomentario">
    <w:name w:val="annotation reference"/>
    <w:basedOn w:val="Fuentedeprrafopredeter"/>
    <w:uiPriority w:val="99"/>
    <w:semiHidden/>
    <w:unhideWhenUsed/>
    <w:rsid w:val="00604E6D"/>
    <w:rPr>
      <w:sz w:val="18"/>
      <w:szCs w:val="18"/>
    </w:rPr>
  </w:style>
  <w:style w:type="paragraph" w:styleId="Textocomentario">
    <w:name w:val="annotation text"/>
    <w:basedOn w:val="Normal"/>
    <w:link w:val="TextocomentarioCar"/>
    <w:uiPriority w:val="99"/>
    <w:semiHidden/>
    <w:unhideWhenUsed/>
    <w:rsid w:val="00604E6D"/>
  </w:style>
  <w:style w:type="character" w:customStyle="1" w:styleId="TextocomentarioCar">
    <w:name w:val="Texto comentario Car"/>
    <w:basedOn w:val="Fuentedeprrafopredeter"/>
    <w:link w:val="Textocomentario"/>
    <w:uiPriority w:val="99"/>
    <w:semiHidden/>
    <w:rsid w:val="00604E6D"/>
  </w:style>
  <w:style w:type="paragraph" w:styleId="Asuntodelcomentario">
    <w:name w:val="annotation subject"/>
    <w:basedOn w:val="Textocomentario"/>
    <w:next w:val="Textocomentario"/>
    <w:link w:val="AsuntodelcomentarioCar"/>
    <w:uiPriority w:val="99"/>
    <w:semiHidden/>
    <w:unhideWhenUsed/>
    <w:rsid w:val="00604E6D"/>
    <w:rPr>
      <w:b/>
      <w:bCs/>
      <w:sz w:val="20"/>
      <w:szCs w:val="20"/>
    </w:rPr>
  </w:style>
  <w:style w:type="character" w:customStyle="1" w:styleId="AsuntodelcomentarioCar">
    <w:name w:val="Asunto del comentario Car"/>
    <w:basedOn w:val="TextocomentarioCar"/>
    <w:link w:val="Asuntodelcomentario"/>
    <w:uiPriority w:val="99"/>
    <w:semiHidden/>
    <w:rsid w:val="00604E6D"/>
    <w:rPr>
      <w:b/>
      <w:bCs/>
      <w:sz w:val="20"/>
      <w:szCs w:val="20"/>
    </w:rPr>
  </w:style>
  <w:style w:type="paragraph" w:styleId="Revisin">
    <w:name w:val="Revision"/>
    <w:hidden/>
    <w:uiPriority w:val="99"/>
    <w:semiHidden/>
    <w:rsid w:val="001654A1"/>
  </w:style>
  <w:style w:type="paragraph" w:styleId="HTMLconformatoprevio">
    <w:name w:val="HTML Preformatted"/>
    <w:basedOn w:val="Normal"/>
    <w:link w:val="HTMLconformatoprevioCar"/>
    <w:uiPriority w:val="99"/>
    <w:semiHidden/>
    <w:unhideWhenUsed/>
    <w:rsid w:val="009F4A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s-ES"/>
    </w:rPr>
  </w:style>
  <w:style w:type="character" w:customStyle="1" w:styleId="HTMLconformatoprevioCar">
    <w:name w:val="HTML con formato previo Car"/>
    <w:basedOn w:val="Fuentedeprrafopredeter"/>
    <w:link w:val="HTMLconformatoprevio"/>
    <w:uiPriority w:val="99"/>
    <w:semiHidden/>
    <w:rsid w:val="009F4A3B"/>
    <w:rPr>
      <w:rFonts w:ascii="Courier" w:hAnsi="Courier" w:cs="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7214144">
      <w:bodyDiv w:val="1"/>
      <w:marLeft w:val="0"/>
      <w:marRight w:val="0"/>
      <w:marTop w:val="0"/>
      <w:marBottom w:val="0"/>
      <w:divBdr>
        <w:top w:val="none" w:sz="0" w:space="0" w:color="auto"/>
        <w:left w:val="none" w:sz="0" w:space="0" w:color="auto"/>
        <w:bottom w:val="none" w:sz="0" w:space="0" w:color="auto"/>
        <w:right w:val="none" w:sz="0" w:space="0" w:color="auto"/>
      </w:divBdr>
    </w:div>
    <w:div w:id="430780163">
      <w:bodyDiv w:val="1"/>
      <w:marLeft w:val="0"/>
      <w:marRight w:val="0"/>
      <w:marTop w:val="0"/>
      <w:marBottom w:val="0"/>
      <w:divBdr>
        <w:top w:val="none" w:sz="0" w:space="0" w:color="auto"/>
        <w:left w:val="none" w:sz="0" w:space="0" w:color="auto"/>
        <w:bottom w:val="none" w:sz="0" w:space="0" w:color="auto"/>
        <w:right w:val="none" w:sz="0" w:space="0" w:color="auto"/>
      </w:divBdr>
    </w:div>
    <w:div w:id="556354576">
      <w:bodyDiv w:val="1"/>
      <w:marLeft w:val="0"/>
      <w:marRight w:val="0"/>
      <w:marTop w:val="0"/>
      <w:marBottom w:val="0"/>
      <w:divBdr>
        <w:top w:val="none" w:sz="0" w:space="0" w:color="auto"/>
        <w:left w:val="none" w:sz="0" w:space="0" w:color="auto"/>
        <w:bottom w:val="none" w:sz="0" w:space="0" w:color="auto"/>
        <w:right w:val="none" w:sz="0" w:space="0" w:color="auto"/>
      </w:divBdr>
    </w:div>
    <w:div w:id="617493576">
      <w:bodyDiv w:val="1"/>
      <w:marLeft w:val="0"/>
      <w:marRight w:val="0"/>
      <w:marTop w:val="0"/>
      <w:marBottom w:val="0"/>
      <w:divBdr>
        <w:top w:val="none" w:sz="0" w:space="0" w:color="auto"/>
        <w:left w:val="none" w:sz="0" w:space="0" w:color="auto"/>
        <w:bottom w:val="none" w:sz="0" w:space="0" w:color="auto"/>
        <w:right w:val="none" w:sz="0" w:space="0" w:color="auto"/>
      </w:divBdr>
    </w:div>
    <w:div w:id="621032521">
      <w:bodyDiv w:val="1"/>
      <w:marLeft w:val="0"/>
      <w:marRight w:val="0"/>
      <w:marTop w:val="0"/>
      <w:marBottom w:val="0"/>
      <w:divBdr>
        <w:top w:val="none" w:sz="0" w:space="0" w:color="auto"/>
        <w:left w:val="none" w:sz="0" w:space="0" w:color="auto"/>
        <w:bottom w:val="none" w:sz="0" w:space="0" w:color="auto"/>
        <w:right w:val="none" w:sz="0" w:space="0" w:color="auto"/>
      </w:divBdr>
    </w:div>
    <w:div w:id="898052446">
      <w:bodyDiv w:val="1"/>
      <w:marLeft w:val="0"/>
      <w:marRight w:val="0"/>
      <w:marTop w:val="0"/>
      <w:marBottom w:val="0"/>
      <w:divBdr>
        <w:top w:val="none" w:sz="0" w:space="0" w:color="auto"/>
        <w:left w:val="none" w:sz="0" w:space="0" w:color="auto"/>
        <w:bottom w:val="none" w:sz="0" w:space="0" w:color="auto"/>
        <w:right w:val="none" w:sz="0" w:space="0" w:color="auto"/>
      </w:divBdr>
    </w:div>
    <w:div w:id="1039554262">
      <w:bodyDiv w:val="1"/>
      <w:marLeft w:val="0"/>
      <w:marRight w:val="0"/>
      <w:marTop w:val="0"/>
      <w:marBottom w:val="0"/>
      <w:divBdr>
        <w:top w:val="none" w:sz="0" w:space="0" w:color="auto"/>
        <w:left w:val="none" w:sz="0" w:space="0" w:color="auto"/>
        <w:bottom w:val="none" w:sz="0" w:space="0" w:color="auto"/>
        <w:right w:val="none" w:sz="0" w:space="0" w:color="auto"/>
      </w:divBdr>
    </w:div>
    <w:div w:id="1052847192">
      <w:bodyDiv w:val="1"/>
      <w:marLeft w:val="0"/>
      <w:marRight w:val="0"/>
      <w:marTop w:val="0"/>
      <w:marBottom w:val="0"/>
      <w:divBdr>
        <w:top w:val="none" w:sz="0" w:space="0" w:color="auto"/>
        <w:left w:val="none" w:sz="0" w:space="0" w:color="auto"/>
        <w:bottom w:val="none" w:sz="0" w:space="0" w:color="auto"/>
        <w:right w:val="none" w:sz="0" w:space="0" w:color="auto"/>
      </w:divBdr>
    </w:div>
    <w:div w:id="1255166859">
      <w:bodyDiv w:val="1"/>
      <w:marLeft w:val="0"/>
      <w:marRight w:val="0"/>
      <w:marTop w:val="0"/>
      <w:marBottom w:val="0"/>
      <w:divBdr>
        <w:top w:val="none" w:sz="0" w:space="0" w:color="auto"/>
        <w:left w:val="none" w:sz="0" w:space="0" w:color="auto"/>
        <w:bottom w:val="none" w:sz="0" w:space="0" w:color="auto"/>
        <w:right w:val="none" w:sz="0" w:space="0" w:color="auto"/>
      </w:divBdr>
    </w:div>
    <w:div w:id="1276210953">
      <w:bodyDiv w:val="1"/>
      <w:marLeft w:val="0"/>
      <w:marRight w:val="0"/>
      <w:marTop w:val="0"/>
      <w:marBottom w:val="0"/>
      <w:divBdr>
        <w:top w:val="none" w:sz="0" w:space="0" w:color="auto"/>
        <w:left w:val="none" w:sz="0" w:space="0" w:color="auto"/>
        <w:bottom w:val="none" w:sz="0" w:space="0" w:color="auto"/>
        <w:right w:val="none" w:sz="0" w:space="0" w:color="auto"/>
      </w:divBdr>
    </w:div>
    <w:div w:id="1294949486">
      <w:bodyDiv w:val="1"/>
      <w:marLeft w:val="0"/>
      <w:marRight w:val="0"/>
      <w:marTop w:val="0"/>
      <w:marBottom w:val="0"/>
      <w:divBdr>
        <w:top w:val="none" w:sz="0" w:space="0" w:color="auto"/>
        <w:left w:val="none" w:sz="0" w:space="0" w:color="auto"/>
        <w:bottom w:val="none" w:sz="0" w:space="0" w:color="auto"/>
        <w:right w:val="none" w:sz="0" w:space="0" w:color="auto"/>
      </w:divBdr>
    </w:div>
    <w:div w:id="1390111961">
      <w:bodyDiv w:val="1"/>
      <w:marLeft w:val="0"/>
      <w:marRight w:val="0"/>
      <w:marTop w:val="0"/>
      <w:marBottom w:val="0"/>
      <w:divBdr>
        <w:top w:val="none" w:sz="0" w:space="0" w:color="auto"/>
        <w:left w:val="none" w:sz="0" w:space="0" w:color="auto"/>
        <w:bottom w:val="none" w:sz="0" w:space="0" w:color="auto"/>
        <w:right w:val="none" w:sz="0" w:space="0" w:color="auto"/>
      </w:divBdr>
    </w:div>
    <w:div w:id="1419447099">
      <w:bodyDiv w:val="1"/>
      <w:marLeft w:val="0"/>
      <w:marRight w:val="0"/>
      <w:marTop w:val="0"/>
      <w:marBottom w:val="0"/>
      <w:divBdr>
        <w:top w:val="none" w:sz="0" w:space="0" w:color="auto"/>
        <w:left w:val="none" w:sz="0" w:space="0" w:color="auto"/>
        <w:bottom w:val="none" w:sz="0" w:space="0" w:color="auto"/>
        <w:right w:val="none" w:sz="0" w:space="0" w:color="auto"/>
      </w:divBdr>
    </w:div>
    <w:div w:id="1482694245">
      <w:bodyDiv w:val="1"/>
      <w:marLeft w:val="0"/>
      <w:marRight w:val="0"/>
      <w:marTop w:val="0"/>
      <w:marBottom w:val="0"/>
      <w:divBdr>
        <w:top w:val="none" w:sz="0" w:space="0" w:color="auto"/>
        <w:left w:val="none" w:sz="0" w:space="0" w:color="auto"/>
        <w:bottom w:val="none" w:sz="0" w:space="0" w:color="auto"/>
        <w:right w:val="none" w:sz="0" w:space="0" w:color="auto"/>
      </w:divBdr>
    </w:div>
    <w:div w:id="1503352652">
      <w:bodyDiv w:val="1"/>
      <w:marLeft w:val="0"/>
      <w:marRight w:val="0"/>
      <w:marTop w:val="0"/>
      <w:marBottom w:val="0"/>
      <w:divBdr>
        <w:top w:val="none" w:sz="0" w:space="0" w:color="auto"/>
        <w:left w:val="none" w:sz="0" w:space="0" w:color="auto"/>
        <w:bottom w:val="none" w:sz="0" w:space="0" w:color="auto"/>
        <w:right w:val="none" w:sz="0" w:space="0" w:color="auto"/>
      </w:divBdr>
    </w:div>
    <w:div w:id="1629705202">
      <w:bodyDiv w:val="1"/>
      <w:marLeft w:val="0"/>
      <w:marRight w:val="0"/>
      <w:marTop w:val="0"/>
      <w:marBottom w:val="0"/>
      <w:divBdr>
        <w:top w:val="none" w:sz="0" w:space="0" w:color="auto"/>
        <w:left w:val="none" w:sz="0" w:space="0" w:color="auto"/>
        <w:bottom w:val="none" w:sz="0" w:space="0" w:color="auto"/>
        <w:right w:val="none" w:sz="0" w:space="0" w:color="auto"/>
      </w:divBdr>
    </w:div>
    <w:div w:id="1645619213">
      <w:bodyDiv w:val="1"/>
      <w:marLeft w:val="0"/>
      <w:marRight w:val="0"/>
      <w:marTop w:val="0"/>
      <w:marBottom w:val="0"/>
      <w:divBdr>
        <w:top w:val="none" w:sz="0" w:space="0" w:color="auto"/>
        <w:left w:val="none" w:sz="0" w:space="0" w:color="auto"/>
        <w:bottom w:val="none" w:sz="0" w:space="0" w:color="auto"/>
        <w:right w:val="none" w:sz="0" w:space="0" w:color="auto"/>
      </w:divBdr>
    </w:div>
    <w:div w:id="1648389996">
      <w:bodyDiv w:val="1"/>
      <w:marLeft w:val="0"/>
      <w:marRight w:val="0"/>
      <w:marTop w:val="0"/>
      <w:marBottom w:val="0"/>
      <w:divBdr>
        <w:top w:val="none" w:sz="0" w:space="0" w:color="auto"/>
        <w:left w:val="none" w:sz="0" w:space="0" w:color="auto"/>
        <w:bottom w:val="none" w:sz="0" w:space="0" w:color="auto"/>
        <w:right w:val="none" w:sz="0" w:space="0" w:color="auto"/>
      </w:divBdr>
    </w:div>
    <w:div w:id="1978607324">
      <w:bodyDiv w:val="1"/>
      <w:marLeft w:val="0"/>
      <w:marRight w:val="0"/>
      <w:marTop w:val="0"/>
      <w:marBottom w:val="0"/>
      <w:divBdr>
        <w:top w:val="none" w:sz="0" w:space="0" w:color="auto"/>
        <w:left w:val="none" w:sz="0" w:space="0" w:color="auto"/>
        <w:bottom w:val="none" w:sz="0" w:space="0" w:color="auto"/>
        <w:right w:val="none" w:sz="0" w:space="0" w:color="auto"/>
      </w:divBdr>
    </w:div>
    <w:div w:id="20894928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1B3DEC-0199-EB47-87D1-FE1D421581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29</Pages>
  <Words>5419</Words>
  <Characters>29809</Characters>
  <Application>Microsoft Office Word</Application>
  <DocSecurity>0</DocSecurity>
  <Lines>248</Lines>
  <Paragraphs>70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Francisco Javier Parrondo García</Company>
  <LinksUpToDate>false</LinksUpToDate>
  <CharactersWithSpaces>35158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Francisco Javier Parrondo García</dc:creator>
  <cp:keywords/>
  <dc:description/>
  <cp:lastModifiedBy>Usuario de Microsoft Office</cp:lastModifiedBy>
  <cp:revision>33</cp:revision>
  <dcterms:created xsi:type="dcterms:W3CDTF">2019-02-25T11:42:00Z</dcterms:created>
  <dcterms:modified xsi:type="dcterms:W3CDTF">2019-03-22T14:44:00Z</dcterms:modified>
</cp:coreProperties>
</file>