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C268" w14:textId="77777777" w:rsidR="007A4AE1" w:rsidRPr="006C5639" w:rsidRDefault="007A4AE1" w:rsidP="007A4AE1">
      <w:pPr>
        <w:snapToGrid w:val="0"/>
        <w:jc w:val="center"/>
        <w:rPr>
          <w:rFonts w:asciiTheme="majorEastAsia" w:eastAsiaTheme="majorEastAsia" w:hAnsiTheme="majorEastAsia"/>
          <w:bCs/>
          <w:sz w:val="44"/>
          <w:szCs w:val="44"/>
        </w:rPr>
      </w:pPr>
      <w:bookmarkStart w:id="0" w:name="_GoBack"/>
      <w:bookmarkEnd w:id="0"/>
    </w:p>
    <w:p w14:paraId="4D9203C5" w14:textId="77777777" w:rsidR="00E22C66" w:rsidRPr="001C163F" w:rsidRDefault="00E22C66" w:rsidP="00674DA5">
      <w:pPr>
        <w:snapToGrid w:val="0"/>
        <w:jc w:val="center"/>
        <w:rPr>
          <w:rFonts w:asciiTheme="majorEastAsia" w:eastAsiaTheme="majorEastAsia" w:hAnsiTheme="majorEastAsia"/>
          <w:bCs/>
          <w:sz w:val="36"/>
          <w:szCs w:val="44"/>
        </w:rPr>
      </w:pPr>
    </w:p>
    <w:p w14:paraId="75A77D4C" w14:textId="77777777" w:rsidR="00D805DD" w:rsidRDefault="00D805DD" w:rsidP="00D805DD">
      <w:pPr>
        <w:snapToGrid w:val="0"/>
        <w:jc w:val="center"/>
        <w:rPr>
          <w:rFonts w:asciiTheme="majorEastAsia" w:eastAsiaTheme="majorEastAsia" w:hAnsiTheme="majorEastAsia" w:cs="Arial"/>
          <w:bCs/>
          <w:sz w:val="36"/>
          <w:szCs w:val="40"/>
        </w:rPr>
      </w:pPr>
      <w:r w:rsidRPr="00D805DD">
        <w:rPr>
          <w:rFonts w:asciiTheme="majorEastAsia" w:eastAsiaTheme="majorEastAsia" w:hAnsiTheme="majorEastAsia" w:cs="Arial" w:hint="eastAsia"/>
          <w:bCs/>
          <w:sz w:val="36"/>
          <w:szCs w:val="40"/>
        </w:rPr>
        <w:t>非侵襲的・連続的動脈圧測定モニターの</w:t>
      </w:r>
    </w:p>
    <w:p w14:paraId="357EB98E" w14:textId="77777777" w:rsidR="00D805DD" w:rsidRPr="00D805DD" w:rsidRDefault="00304491" w:rsidP="00D805DD">
      <w:pPr>
        <w:snapToGrid w:val="0"/>
        <w:jc w:val="center"/>
        <w:rPr>
          <w:rFonts w:asciiTheme="majorEastAsia" w:eastAsiaTheme="majorEastAsia" w:hAnsiTheme="majorEastAsia" w:cs="Arial"/>
          <w:bCs/>
          <w:sz w:val="36"/>
          <w:szCs w:val="40"/>
        </w:rPr>
      </w:pPr>
      <w:r>
        <w:rPr>
          <w:rFonts w:asciiTheme="majorEastAsia" w:eastAsiaTheme="majorEastAsia" w:hAnsiTheme="majorEastAsia" w:cs="Arial" w:hint="eastAsia"/>
          <w:bCs/>
          <w:sz w:val="36"/>
          <w:szCs w:val="40"/>
        </w:rPr>
        <w:t>低灌流時の</w:t>
      </w:r>
      <w:r w:rsidR="00D805DD" w:rsidRPr="00D805DD">
        <w:rPr>
          <w:rFonts w:asciiTheme="majorEastAsia" w:eastAsiaTheme="majorEastAsia" w:hAnsiTheme="majorEastAsia" w:cs="Arial" w:hint="eastAsia"/>
          <w:bCs/>
          <w:sz w:val="36"/>
          <w:szCs w:val="40"/>
        </w:rPr>
        <w:t>正確性</w:t>
      </w:r>
      <w:r>
        <w:rPr>
          <w:rFonts w:asciiTheme="majorEastAsia" w:eastAsiaTheme="majorEastAsia" w:hAnsiTheme="majorEastAsia" w:cs="Arial" w:hint="eastAsia"/>
          <w:bCs/>
          <w:sz w:val="36"/>
          <w:szCs w:val="40"/>
        </w:rPr>
        <w:t>の指標</w:t>
      </w:r>
      <w:r w:rsidR="002816DD">
        <w:rPr>
          <w:rFonts w:asciiTheme="majorEastAsia" w:eastAsiaTheme="majorEastAsia" w:hAnsiTheme="majorEastAsia" w:cs="Arial" w:hint="eastAsia"/>
          <w:bCs/>
          <w:sz w:val="36"/>
          <w:szCs w:val="40"/>
        </w:rPr>
        <w:t>に</w:t>
      </w:r>
      <w:r w:rsidR="00D805DD" w:rsidRPr="00D805DD">
        <w:rPr>
          <w:rFonts w:asciiTheme="majorEastAsia" w:eastAsiaTheme="majorEastAsia" w:hAnsiTheme="majorEastAsia" w:cs="Arial" w:hint="eastAsia"/>
          <w:bCs/>
          <w:sz w:val="36"/>
          <w:szCs w:val="40"/>
        </w:rPr>
        <w:t>ついての検討</w:t>
      </w:r>
    </w:p>
    <w:p w14:paraId="59A15A9F" w14:textId="77777777" w:rsidR="007C751E" w:rsidRPr="001C163F" w:rsidRDefault="00D805DD" w:rsidP="00D805DD">
      <w:pPr>
        <w:snapToGrid w:val="0"/>
        <w:jc w:val="center"/>
        <w:rPr>
          <w:rFonts w:asciiTheme="majorEastAsia" w:eastAsiaTheme="majorEastAsia" w:hAnsiTheme="majorEastAsia"/>
          <w:bCs/>
          <w:sz w:val="40"/>
          <w:szCs w:val="40"/>
        </w:rPr>
      </w:pPr>
      <w:r w:rsidRPr="00D805DD">
        <w:rPr>
          <w:rFonts w:asciiTheme="majorEastAsia" w:eastAsiaTheme="majorEastAsia" w:hAnsiTheme="majorEastAsia" w:cs="Arial" w:hint="eastAsia"/>
          <w:bCs/>
          <w:sz w:val="36"/>
          <w:szCs w:val="40"/>
        </w:rPr>
        <w:t>：方法比較試験</w:t>
      </w:r>
    </w:p>
    <w:p w14:paraId="1E1E5E08" w14:textId="77777777" w:rsidR="007A4AE1" w:rsidRPr="001C163F" w:rsidRDefault="007A4AE1" w:rsidP="007A4AE1">
      <w:pPr>
        <w:snapToGrid w:val="0"/>
        <w:jc w:val="center"/>
        <w:rPr>
          <w:rFonts w:asciiTheme="majorEastAsia" w:eastAsiaTheme="majorEastAsia" w:hAnsiTheme="majorEastAsia"/>
          <w:bCs/>
          <w:sz w:val="48"/>
          <w:szCs w:val="48"/>
        </w:rPr>
      </w:pPr>
    </w:p>
    <w:p w14:paraId="0E0A0B56" w14:textId="77777777" w:rsidR="007A4AE1" w:rsidRPr="001C163F" w:rsidRDefault="007A4AE1" w:rsidP="007A4AE1">
      <w:pPr>
        <w:snapToGrid w:val="0"/>
        <w:jc w:val="center"/>
        <w:rPr>
          <w:rFonts w:asciiTheme="majorEastAsia" w:eastAsiaTheme="majorEastAsia" w:hAnsiTheme="majorEastAsia"/>
          <w:bCs/>
          <w:sz w:val="48"/>
          <w:szCs w:val="48"/>
        </w:rPr>
      </w:pPr>
    </w:p>
    <w:p w14:paraId="32619F16" w14:textId="77777777" w:rsidR="007A4AE1" w:rsidRPr="001C163F" w:rsidRDefault="007A4AE1" w:rsidP="007A4AE1">
      <w:pPr>
        <w:snapToGrid w:val="0"/>
        <w:jc w:val="center"/>
        <w:rPr>
          <w:rFonts w:asciiTheme="majorEastAsia" w:eastAsiaTheme="majorEastAsia" w:hAnsiTheme="majorEastAsia"/>
          <w:bCs/>
          <w:sz w:val="48"/>
          <w:szCs w:val="48"/>
        </w:rPr>
      </w:pPr>
    </w:p>
    <w:p w14:paraId="6620D559" w14:textId="77777777" w:rsidR="00976B9E" w:rsidRPr="001C163F" w:rsidRDefault="00976B9E" w:rsidP="007A4AE1">
      <w:pPr>
        <w:snapToGrid w:val="0"/>
        <w:jc w:val="center"/>
        <w:rPr>
          <w:rFonts w:asciiTheme="majorEastAsia" w:eastAsiaTheme="majorEastAsia" w:hAnsiTheme="majorEastAsia"/>
          <w:bCs/>
          <w:sz w:val="48"/>
          <w:szCs w:val="48"/>
        </w:rPr>
      </w:pPr>
    </w:p>
    <w:p w14:paraId="14A5A6AE" w14:textId="77777777" w:rsidR="00976B9E" w:rsidRPr="001C163F" w:rsidRDefault="00976B9E" w:rsidP="007A4AE1">
      <w:pPr>
        <w:snapToGrid w:val="0"/>
        <w:jc w:val="center"/>
        <w:rPr>
          <w:rFonts w:asciiTheme="majorEastAsia" w:eastAsiaTheme="majorEastAsia" w:hAnsiTheme="majorEastAsia"/>
          <w:bCs/>
          <w:sz w:val="48"/>
          <w:szCs w:val="48"/>
        </w:rPr>
      </w:pPr>
    </w:p>
    <w:p w14:paraId="31F8118A" w14:textId="77777777" w:rsidR="00976B9E" w:rsidRPr="001C163F" w:rsidRDefault="00976B9E" w:rsidP="007A4AE1">
      <w:pPr>
        <w:snapToGrid w:val="0"/>
        <w:jc w:val="center"/>
        <w:rPr>
          <w:rFonts w:asciiTheme="majorEastAsia" w:eastAsiaTheme="majorEastAsia" w:hAnsiTheme="majorEastAsia"/>
          <w:bCs/>
          <w:sz w:val="48"/>
          <w:szCs w:val="48"/>
        </w:rPr>
      </w:pPr>
    </w:p>
    <w:p w14:paraId="14C5BB0B" w14:textId="77777777" w:rsidR="007A4AE1" w:rsidRPr="001C163F" w:rsidRDefault="007A4AE1" w:rsidP="007A4AE1">
      <w:pPr>
        <w:snapToGrid w:val="0"/>
        <w:jc w:val="center"/>
        <w:rPr>
          <w:rFonts w:asciiTheme="majorEastAsia" w:eastAsiaTheme="majorEastAsia" w:hAnsiTheme="majorEastAsia"/>
          <w:bCs/>
          <w:sz w:val="36"/>
          <w:szCs w:val="36"/>
        </w:rPr>
      </w:pPr>
    </w:p>
    <w:p w14:paraId="00A55BA8" w14:textId="77777777" w:rsidR="007A4AE1" w:rsidRPr="001C163F" w:rsidRDefault="007A4AE1" w:rsidP="007A4AE1">
      <w:pPr>
        <w:autoSpaceDE w:val="0"/>
        <w:autoSpaceDN w:val="0"/>
        <w:adjustRightInd w:val="0"/>
        <w:snapToGrid w:val="0"/>
        <w:jc w:val="center"/>
        <w:rPr>
          <w:rFonts w:asciiTheme="majorEastAsia" w:eastAsiaTheme="majorEastAsia" w:hAnsiTheme="majorEastAsia" w:cs="MS-Mincho"/>
          <w:kern w:val="0"/>
          <w:sz w:val="28"/>
          <w:szCs w:val="28"/>
        </w:rPr>
      </w:pPr>
      <w:r w:rsidRPr="001C163F">
        <w:rPr>
          <w:rFonts w:asciiTheme="majorEastAsia" w:eastAsiaTheme="majorEastAsia" w:hAnsiTheme="majorEastAsia" w:cs="MS-Mincho" w:hint="eastAsia"/>
          <w:kern w:val="0"/>
          <w:sz w:val="28"/>
          <w:szCs w:val="28"/>
        </w:rPr>
        <w:t>研究代表者：</w:t>
      </w:r>
      <w:r w:rsidRPr="001C163F">
        <w:rPr>
          <w:rFonts w:asciiTheme="majorEastAsia" w:eastAsiaTheme="majorEastAsia" w:hAnsiTheme="majorEastAsia" w:hint="eastAsia"/>
          <w:sz w:val="22"/>
        </w:rPr>
        <w:t>［所属］</w:t>
      </w:r>
      <w:r w:rsidR="00D805DD">
        <w:rPr>
          <w:rFonts w:asciiTheme="majorEastAsia" w:eastAsiaTheme="majorEastAsia" w:hAnsiTheme="majorEastAsia" w:hint="eastAsia"/>
          <w:sz w:val="22"/>
        </w:rPr>
        <w:t>横浜市立大学附属病院　麻酔科</w:t>
      </w:r>
      <w:r w:rsidRPr="001C163F">
        <w:rPr>
          <w:rFonts w:asciiTheme="majorEastAsia" w:eastAsiaTheme="majorEastAsia" w:hAnsiTheme="majorEastAsia"/>
          <w:sz w:val="22"/>
        </w:rPr>
        <w:t xml:space="preserve"> </w:t>
      </w:r>
      <w:r w:rsidRPr="001C163F">
        <w:rPr>
          <w:rFonts w:asciiTheme="majorEastAsia" w:eastAsiaTheme="majorEastAsia" w:hAnsiTheme="majorEastAsia"/>
          <w:sz w:val="22"/>
        </w:rPr>
        <w:tab/>
      </w:r>
      <w:r w:rsidRPr="001C163F">
        <w:rPr>
          <w:rFonts w:asciiTheme="majorEastAsia" w:eastAsiaTheme="majorEastAsia" w:hAnsiTheme="majorEastAsia" w:hint="eastAsia"/>
          <w:sz w:val="22"/>
        </w:rPr>
        <w:t>［名前］</w:t>
      </w:r>
      <w:r w:rsidR="00D805DD">
        <w:rPr>
          <w:rFonts w:asciiTheme="majorEastAsia" w:eastAsiaTheme="majorEastAsia" w:hAnsiTheme="majorEastAsia" w:hint="eastAsia"/>
          <w:sz w:val="22"/>
        </w:rPr>
        <w:t>横瀬　真志</w:t>
      </w:r>
      <w:r w:rsidRPr="001C163F">
        <w:rPr>
          <w:rFonts w:asciiTheme="majorEastAsia" w:eastAsiaTheme="majorEastAsia" w:hAnsiTheme="majorEastAsia" w:hint="eastAsia"/>
          <w:sz w:val="22"/>
        </w:rPr>
        <w:t xml:space="preserve"> </w:t>
      </w:r>
    </w:p>
    <w:p w14:paraId="62B9FA85" w14:textId="77777777" w:rsidR="007A4AE1" w:rsidRPr="001C163F" w:rsidRDefault="007A4AE1" w:rsidP="007A4AE1">
      <w:pPr>
        <w:autoSpaceDE w:val="0"/>
        <w:autoSpaceDN w:val="0"/>
        <w:adjustRightInd w:val="0"/>
        <w:snapToGrid w:val="0"/>
        <w:jc w:val="center"/>
        <w:rPr>
          <w:rFonts w:asciiTheme="majorEastAsia" w:eastAsiaTheme="majorEastAsia" w:hAnsiTheme="majorEastAsia"/>
          <w:bCs/>
          <w:sz w:val="36"/>
          <w:szCs w:val="36"/>
        </w:rPr>
      </w:pPr>
    </w:p>
    <w:p w14:paraId="13CCACE4" w14:textId="77777777" w:rsidR="007A4AE1" w:rsidRPr="001C163F" w:rsidRDefault="007A4AE1" w:rsidP="007A4AE1">
      <w:pPr>
        <w:snapToGrid w:val="0"/>
        <w:jc w:val="center"/>
        <w:rPr>
          <w:rFonts w:asciiTheme="majorEastAsia" w:eastAsiaTheme="majorEastAsia" w:hAnsiTheme="majorEastAsia"/>
          <w:bCs/>
          <w:sz w:val="36"/>
          <w:szCs w:val="36"/>
        </w:rPr>
      </w:pPr>
    </w:p>
    <w:p w14:paraId="2E116D56" w14:textId="77777777" w:rsidR="007A4AE1" w:rsidRPr="001C163F" w:rsidRDefault="007A4AE1" w:rsidP="007A4AE1">
      <w:pPr>
        <w:snapToGrid w:val="0"/>
        <w:jc w:val="center"/>
        <w:rPr>
          <w:rFonts w:asciiTheme="majorEastAsia" w:eastAsiaTheme="majorEastAsia" w:hAnsiTheme="majorEastAsia"/>
          <w:bCs/>
          <w:sz w:val="28"/>
        </w:rPr>
      </w:pPr>
    </w:p>
    <w:p w14:paraId="6D9C5328" w14:textId="77777777" w:rsidR="007A4AE1" w:rsidRPr="001C163F" w:rsidRDefault="007A4AE1" w:rsidP="007A4AE1">
      <w:pPr>
        <w:snapToGrid w:val="0"/>
        <w:jc w:val="center"/>
        <w:rPr>
          <w:rFonts w:asciiTheme="majorEastAsia" w:eastAsiaTheme="majorEastAsia" w:hAnsiTheme="majorEastAsia" w:cs="Century"/>
          <w:kern w:val="0"/>
          <w:szCs w:val="21"/>
        </w:rPr>
      </w:pPr>
    </w:p>
    <w:p w14:paraId="212F1A59" w14:textId="77777777" w:rsidR="007A4AE1" w:rsidRPr="00805DD4" w:rsidRDefault="006C532D" w:rsidP="007A4AE1">
      <w:pPr>
        <w:snapToGrid w:val="0"/>
        <w:jc w:val="center"/>
        <w:rPr>
          <w:rFonts w:asciiTheme="majorEastAsia" w:eastAsiaTheme="majorEastAsia" w:hAnsiTheme="majorEastAsia" w:cs="MS-Mincho"/>
          <w:kern w:val="0"/>
          <w:sz w:val="24"/>
          <w:szCs w:val="21"/>
        </w:rPr>
      </w:pPr>
      <w:r w:rsidRPr="00805DD4">
        <w:rPr>
          <w:rFonts w:asciiTheme="majorEastAsia" w:eastAsiaTheme="majorEastAsia" w:hAnsiTheme="majorEastAsia" w:cs="MS-Mincho" w:hint="eastAsia"/>
          <w:kern w:val="0"/>
          <w:sz w:val="24"/>
          <w:szCs w:val="21"/>
        </w:rPr>
        <w:t>2016年8月31日　第1.1版</w:t>
      </w:r>
    </w:p>
    <w:p w14:paraId="271282B4" w14:textId="77777777" w:rsidR="007A4AE1" w:rsidRPr="00805DD4" w:rsidRDefault="00D805DD" w:rsidP="007A4AE1">
      <w:pPr>
        <w:jc w:val="center"/>
        <w:rPr>
          <w:rFonts w:asciiTheme="majorEastAsia" w:eastAsiaTheme="majorEastAsia" w:hAnsiTheme="majorEastAsia"/>
          <w:sz w:val="24"/>
        </w:rPr>
      </w:pPr>
      <w:r w:rsidRPr="00805DD4">
        <w:rPr>
          <w:rFonts w:asciiTheme="majorEastAsia" w:eastAsiaTheme="majorEastAsia" w:hAnsiTheme="majorEastAsia" w:hint="eastAsia"/>
          <w:sz w:val="24"/>
        </w:rPr>
        <w:t>201</w:t>
      </w:r>
      <w:r w:rsidR="006C532D" w:rsidRPr="00805DD4">
        <w:rPr>
          <w:rFonts w:asciiTheme="majorEastAsia" w:eastAsiaTheme="majorEastAsia" w:hAnsiTheme="majorEastAsia" w:hint="eastAsia"/>
          <w:sz w:val="24"/>
        </w:rPr>
        <w:t>7</w:t>
      </w:r>
      <w:r w:rsidR="007A4AE1" w:rsidRPr="00805DD4">
        <w:rPr>
          <w:rFonts w:asciiTheme="majorEastAsia" w:eastAsiaTheme="majorEastAsia" w:hAnsiTheme="majorEastAsia" w:hint="eastAsia"/>
          <w:sz w:val="24"/>
        </w:rPr>
        <w:t>年</w:t>
      </w:r>
      <w:r w:rsidR="009D7299" w:rsidRPr="00805DD4">
        <w:rPr>
          <w:rFonts w:asciiTheme="majorEastAsia" w:eastAsiaTheme="majorEastAsia" w:hAnsiTheme="majorEastAsia" w:hint="eastAsia"/>
          <w:sz w:val="24"/>
        </w:rPr>
        <w:t>9</w:t>
      </w:r>
      <w:r w:rsidR="007A4AE1" w:rsidRPr="00805DD4">
        <w:rPr>
          <w:rFonts w:asciiTheme="majorEastAsia" w:eastAsiaTheme="majorEastAsia" w:hAnsiTheme="majorEastAsia" w:hint="eastAsia"/>
          <w:sz w:val="24"/>
        </w:rPr>
        <w:t>月</w:t>
      </w:r>
      <w:r w:rsidR="009D7299" w:rsidRPr="00805DD4">
        <w:rPr>
          <w:rFonts w:asciiTheme="majorEastAsia" w:eastAsiaTheme="majorEastAsia" w:hAnsiTheme="majorEastAsia" w:hint="eastAsia"/>
          <w:sz w:val="24"/>
        </w:rPr>
        <w:t>30</w:t>
      </w:r>
      <w:r w:rsidR="007A4AE1" w:rsidRPr="00805DD4">
        <w:rPr>
          <w:rFonts w:asciiTheme="majorEastAsia" w:eastAsiaTheme="majorEastAsia" w:hAnsiTheme="majorEastAsia" w:hint="eastAsia"/>
          <w:sz w:val="24"/>
        </w:rPr>
        <w:t>日</w:t>
      </w:r>
      <w:r w:rsidR="007A4AE1" w:rsidRPr="00805DD4">
        <w:rPr>
          <w:rFonts w:asciiTheme="majorEastAsia" w:eastAsiaTheme="majorEastAsia" w:hAnsiTheme="majorEastAsia"/>
          <w:sz w:val="24"/>
        </w:rPr>
        <w:t xml:space="preserve">  </w:t>
      </w:r>
      <w:r w:rsidR="007A4AE1" w:rsidRPr="00805DD4">
        <w:rPr>
          <w:rFonts w:asciiTheme="majorEastAsia" w:eastAsiaTheme="majorEastAsia" w:hAnsiTheme="majorEastAsia" w:hint="eastAsia"/>
          <w:sz w:val="24"/>
        </w:rPr>
        <w:t>第</w:t>
      </w:r>
      <w:r w:rsidR="00A43DB3" w:rsidRPr="00805DD4">
        <w:rPr>
          <w:rFonts w:asciiTheme="majorEastAsia" w:eastAsiaTheme="majorEastAsia" w:hAnsiTheme="majorEastAsia" w:hint="eastAsia"/>
          <w:sz w:val="24"/>
        </w:rPr>
        <w:t>1.</w:t>
      </w:r>
      <w:r w:rsidR="006C532D" w:rsidRPr="00805DD4">
        <w:rPr>
          <w:rFonts w:asciiTheme="majorEastAsia" w:eastAsiaTheme="majorEastAsia" w:hAnsiTheme="majorEastAsia" w:hint="eastAsia"/>
          <w:sz w:val="24"/>
        </w:rPr>
        <w:t>2</w:t>
      </w:r>
      <w:r w:rsidR="007A4AE1" w:rsidRPr="00805DD4">
        <w:rPr>
          <w:rFonts w:asciiTheme="majorEastAsia" w:eastAsiaTheme="majorEastAsia" w:hAnsiTheme="majorEastAsia" w:hint="eastAsia"/>
          <w:sz w:val="24"/>
        </w:rPr>
        <w:t>版</w:t>
      </w:r>
    </w:p>
    <w:p w14:paraId="0C2CF9FA" w14:textId="353637E0" w:rsidR="006C532D" w:rsidRDefault="006C532D" w:rsidP="007A4AE1">
      <w:pPr>
        <w:jc w:val="center"/>
        <w:rPr>
          <w:rFonts w:asciiTheme="majorEastAsia" w:eastAsiaTheme="majorEastAsia" w:hAnsiTheme="majorEastAsia"/>
          <w:sz w:val="24"/>
        </w:rPr>
      </w:pPr>
      <w:r w:rsidRPr="00805DD4">
        <w:rPr>
          <w:rFonts w:asciiTheme="majorEastAsia" w:eastAsiaTheme="majorEastAsia" w:hAnsiTheme="majorEastAsia" w:hint="eastAsia"/>
          <w:sz w:val="24"/>
        </w:rPr>
        <w:t>2018年8月28日　第2.0版</w:t>
      </w:r>
    </w:p>
    <w:p w14:paraId="7C0A4EC2" w14:textId="3EA66571" w:rsidR="002033D7" w:rsidRPr="00805DD4" w:rsidRDefault="002033D7" w:rsidP="007A4AE1">
      <w:pPr>
        <w:jc w:val="center"/>
        <w:rPr>
          <w:rFonts w:asciiTheme="majorEastAsia" w:eastAsiaTheme="majorEastAsia" w:hAnsiTheme="majorEastAsia"/>
          <w:sz w:val="24"/>
        </w:rPr>
      </w:pPr>
      <w:r>
        <w:rPr>
          <w:rFonts w:asciiTheme="majorEastAsia" w:eastAsiaTheme="majorEastAsia" w:hAnsiTheme="majorEastAsia" w:hint="eastAsia"/>
          <w:sz w:val="24"/>
        </w:rPr>
        <w:t>2019年3月18日　第3.0版</w:t>
      </w:r>
    </w:p>
    <w:p w14:paraId="347EA358" w14:textId="77777777" w:rsidR="007A4AE1" w:rsidRPr="0057470E" w:rsidRDefault="007A4AE1" w:rsidP="003059F6">
      <w:pPr>
        <w:widowControl/>
        <w:jc w:val="left"/>
        <w:rPr>
          <w:rFonts w:asciiTheme="majorEastAsia" w:eastAsiaTheme="majorEastAsia" w:hAnsiTheme="majorEastAsia"/>
        </w:rPr>
      </w:pPr>
    </w:p>
    <w:p w14:paraId="794D314B" w14:textId="77777777" w:rsidR="007A4AE1" w:rsidRPr="001C163F" w:rsidRDefault="007A4AE1" w:rsidP="007A4AE1">
      <w:pPr>
        <w:widowControl/>
        <w:jc w:val="center"/>
        <w:rPr>
          <w:rFonts w:asciiTheme="majorEastAsia" w:eastAsiaTheme="majorEastAsia" w:hAnsiTheme="majorEastAsia"/>
        </w:rPr>
      </w:pPr>
      <w:r w:rsidRPr="001C163F">
        <w:rPr>
          <w:rFonts w:asciiTheme="majorEastAsia" w:eastAsiaTheme="majorEastAsia" w:hAnsiTheme="majorEastAsia"/>
          <w:noProof/>
        </w:rPr>
        <mc:AlternateContent>
          <mc:Choice Requires="wps">
            <w:drawing>
              <wp:inline distT="0" distB="0" distL="0" distR="0" wp14:anchorId="165553C8" wp14:editId="627BEC9B">
                <wp:extent cx="4733925" cy="1032641"/>
                <wp:effectExtent l="0" t="0" r="28575" b="15240"/>
                <wp:docPr id="34" name="テキスト ボックス 34"/>
                <wp:cNvGraphicFramePr/>
                <a:graphic xmlns:a="http://schemas.openxmlformats.org/drawingml/2006/main">
                  <a:graphicData uri="http://schemas.microsoft.com/office/word/2010/wordprocessingShape">
                    <wps:wsp>
                      <wps:cNvSpPr txBox="1"/>
                      <wps:spPr>
                        <a:xfrm>
                          <a:off x="0" y="0"/>
                          <a:ext cx="4733925" cy="103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11C534" w14:textId="77777777" w:rsidR="00056B97" w:rsidRPr="004474B9" w:rsidRDefault="00056B97">
                            <w:pPr>
                              <w:rPr>
                                <w:rFonts w:asciiTheme="majorEastAsia" w:eastAsiaTheme="majorEastAsia" w:hAnsiTheme="majorEastAsia"/>
                              </w:rPr>
                            </w:pPr>
                            <w:r w:rsidRPr="004474B9">
                              <w:rPr>
                                <w:rFonts w:asciiTheme="majorEastAsia" w:eastAsiaTheme="majorEastAsia" w:hAnsiTheme="majorEastAsia" w:hint="eastAsia"/>
                              </w:rPr>
                              <w:t>機密情報に関する注意</w:t>
                            </w:r>
                          </w:p>
                          <w:p w14:paraId="79C72F36" w14:textId="77777777" w:rsidR="00056B97" w:rsidRPr="004474B9" w:rsidRDefault="00056B97">
                            <w:pPr>
                              <w:rPr>
                                <w:rFonts w:asciiTheme="majorEastAsia" w:eastAsiaTheme="majorEastAsia" w:hAnsiTheme="majorEastAsia"/>
                              </w:rPr>
                            </w:pPr>
                            <w:r w:rsidRPr="004474B9">
                              <w:rPr>
                                <w:rFonts w:asciiTheme="majorEastAsia" w:eastAsiaTheme="majorEastAsia" w:hAnsiTheme="majorEastAsia" w:hint="eastAsia"/>
                              </w:rPr>
                              <w:t>本プロトコルは機密情報であり、本研究の関係者に提供されるものです。</w:t>
                            </w:r>
                          </w:p>
                          <w:p w14:paraId="696B1ADC" w14:textId="77777777" w:rsidR="00056B97" w:rsidRPr="004474B9" w:rsidRDefault="00056B97">
                            <w:pPr>
                              <w:rPr>
                                <w:rFonts w:asciiTheme="majorEastAsia" w:eastAsiaTheme="majorEastAsia" w:hAnsiTheme="majorEastAsia"/>
                              </w:rPr>
                            </w:pPr>
                            <w:r w:rsidRPr="004474B9">
                              <w:rPr>
                                <w:rFonts w:asciiTheme="majorEastAsia" w:eastAsiaTheme="majorEastAsia" w:hAnsiTheme="majorEastAsia" w:hint="eastAsia"/>
                              </w:rPr>
                              <w:t>被験者への説明の場合を除き、研究代表者の同意なしに第三者に開示または本研究の目的以外に使用することはできません。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65553C8" id="_x0000_t202" coordsize="21600,21600" o:spt="202" path="m,l,21600r21600,l21600,xe">
                <v:stroke joinstyle="miter"/>
                <v:path gradientshapeok="t" o:connecttype="rect"/>
              </v:shapetype>
              <v:shape id="テキスト ボックス 34" o:spid="_x0000_s1026" type="#_x0000_t202" style="width:372.75pt;height:8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" fillcolor="white [3201]" strokeweight=".5pt">
                <v:textbox>
                  <w:txbxContent>
                    <w:p w14:paraId="3911C534" w14:textId="77777777" w:rsidR="00056B97" w:rsidRPr="004474B9" w:rsidRDefault="00056B97">
                      <w:pPr>
                        <w:rPr>
                          <w:rFonts w:asciiTheme="majorEastAsia" w:eastAsiaTheme="majorEastAsia" w:hAnsiTheme="majorEastAsia"/>
                        </w:rPr>
                      </w:pPr>
                      <w:r w:rsidRPr="004474B9">
                        <w:rPr>
                          <w:rFonts w:asciiTheme="majorEastAsia" w:eastAsiaTheme="majorEastAsia" w:hAnsiTheme="majorEastAsia" w:hint="eastAsia"/>
                        </w:rPr>
                        <w:t>機密情報に関する注意</w:t>
                      </w:r>
                    </w:p>
                    <w:p w14:paraId="79C72F36" w14:textId="77777777" w:rsidR="00056B97" w:rsidRPr="004474B9" w:rsidRDefault="00056B97">
                      <w:pPr>
                        <w:rPr>
                          <w:rFonts w:asciiTheme="majorEastAsia" w:eastAsiaTheme="majorEastAsia" w:hAnsiTheme="majorEastAsia"/>
                        </w:rPr>
                      </w:pPr>
                      <w:r w:rsidRPr="004474B9">
                        <w:rPr>
                          <w:rFonts w:asciiTheme="majorEastAsia" w:eastAsiaTheme="majorEastAsia" w:hAnsiTheme="majorEastAsia" w:hint="eastAsia"/>
                        </w:rPr>
                        <w:t>本プロトコルは機密情報であり、本研究の関係者に提供されるものです。</w:t>
                      </w:r>
                    </w:p>
                    <w:p w14:paraId="696B1ADC" w14:textId="77777777" w:rsidR="00056B97" w:rsidRPr="004474B9" w:rsidRDefault="00056B97">
                      <w:pPr>
                        <w:rPr>
                          <w:rFonts w:asciiTheme="majorEastAsia" w:eastAsiaTheme="majorEastAsia" w:hAnsiTheme="majorEastAsia"/>
                        </w:rPr>
                      </w:pPr>
                      <w:r w:rsidRPr="004474B9">
                        <w:rPr>
                          <w:rFonts w:asciiTheme="majorEastAsia" w:eastAsiaTheme="majorEastAsia" w:hAnsiTheme="majorEastAsia" w:hint="eastAsia"/>
                        </w:rPr>
                        <w:t>被験者への説明の場合を除き、研究代表者の同意なしに第三者に開示または本研究の目的以外に使用することはできません。</w:t>
                      </w:r>
                    </w:p>
                  </w:txbxContent>
                </v:textbox>
                <w10:anchorlock/>
              </v:shape>
            </w:pict>
          </mc:Fallback>
        </mc:AlternateContent>
      </w:r>
    </w:p>
    <w:p w14:paraId="4CF247A8" w14:textId="77777777" w:rsidR="007A4AE1" w:rsidRPr="001C163F" w:rsidRDefault="007A4AE1" w:rsidP="007A4AE1">
      <w:pPr>
        <w:widowControl/>
        <w:jc w:val="center"/>
        <w:rPr>
          <w:rFonts w:asciiTheme="majorEastAsia" w:eastAsiaTheme="majorEastAsia" w:hAnsiTheme="majorEastAsia"/>
        </w:rPr>
      </w:pPr>
    </w:p>
    <w:p w14:paraId="79894322" w14:textId="77777777" w:rsidR="00674DA5" w:rsidRPr="001C163F" w:rsidRDefault="007A4AE1" w:rsidP="003059F6">
      <w:pPr>
        <w:widowControl/>
        <w:jc w:val="left"/>
        <w:rPr>
          <w:rFonts w:asciiTheme="majorEastAsia" w:eastAsiaTheme="majorEastAsia" w:hAnsiTheme="majorEastAsia"/>
        </w:rPr>
        <w:sectPr w:rsidR="00674DA5" w:rsidRPr="001C163F" w:rsidSect="00B77D5C">
          <w:headerReference w:type="default" r:id="rId8"/>
          <w:footerReference w:type="default" r:id="rId9"/>
          <w:footerReference w:type="first" r:id="rId10"/>
          <w:pgSz w:w="11904" w:h="16833"/>
          <w:pgMar w:top="1418" w:right="1134" w:bottom="851" w:left="1134" w:header="720" w:footer="720" w:gutter="0"/>
          <w:cols w:space="720"/>
          <w:noEndnote/>
          <w:titlePg/>
          <w:docGrid w:type="lines" w:linePitch="360"/>
        </w:sectPr>
      </w:pPr>
      <w:r w:rsidRPr="001C163F">
        <w:rPr>
          <w:rFonts w:asciiTheme="majorEastAsia" w:eastAsiaTheme="majorEastAsia" w:hAnsiTheme="majorEastAsia"/>
          <w:noProof/>
        </w:rPr>
        <mc:AlternateContent>
          <mc:Choice Requires="wps">
            <w:drawing>
              <wp:anchor distT="0" distB="0" distL="114300" distR="114300" simplePos="0" relativeHeight="251713024" behindDoc="0" locked="0" layoutInCell="1" allowOverlap="1" wp14:anchorId="4730E50D" wp14:editId="39D00F65">
                <wp:simplePos x="0" y="0"/>
                <wp:positionH relativeFrom="column">
                  <wp:posOffset>1291590</wp:posOffset>
                </wp:positionH>
                <wp:positionV relativeFrom="paragraph">
                  <wp:posOffset>4187825</wp:posOffset>
                </wp:positionV>
                <wp:extent cx="4956810" cy="1936750"/>
                <wp:effectExtent l="11430" t="8890" r="1333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1936750"/>
                        </a:xfrm>
                        <a:prstGeom prst="rect">
                          <a:avLst/>
                        </a:prstGeom>
                        <a:solidFill>
                          <a:srgbClr val="FFFFFF"/>
                        </a:solidFill>
                        <a:ln w="9525">
                          <a:solidFill>
                            <a:srgbClr val="000000"/>
                          </a:solidFill>
                          <a:miter lim="800000"/>
                          <a:headEnd/>
                          <a:tailEnd/>
                        </a:ln>
                      </wps:spPr>
                      <wps:txbx>
                        <w:txbxContent>
                          <w:p w14:paraId="21358882" w14:textId="77777777" w:rsidR="00056B97" w:rsidRDefault="00056B97" w:rsidP="007A4AE1">
                            <w:r>
                              <w:rPr>
                                <w:rFonts w:hint="eastAsia"/>
                              </w:rPr>
                              <w:t>機密情報に関する注意</w:t>
                            </w:r>
                          </w:p>
                          <w:p w14:paraId="1DC29FD9" w14:textId="77777777" w:rsidR="00056B97" w:rsidRDefault="00056B97" w:rsidP="007A4AE1">
                            <w:r>
                              <w:rPr>
                                <w:rFonts w:hint="eastAsia"/>
                              </w:rPr>
                              <w:t>本臨床試験実施計画書は、機密情報であり、本試験に参加する試験実施医療機関、研究責任医師、担当医師、試験協力者、倫理審査委員会、効果安全性評価委員会、データセンター、</w:t>
                            </w:r>
                            <w:r>
                              <w:fldChar w:fldCharType="begin"/>
                            </w:r>
                            <w:r>
                              <w:instrText xml:space="preserve"> MACROBUTTON  AcceptAllChangesInDoc </w:instrText>
                            </w:r>
                            <w:r>
                              <w:instrText>［試験薬提供者・</w:instrText>
                            </w:r>
                            <w:r>
                              <w:instrText>CRO</w:instrText>
                            </w:r>
                            <w:r>
                              <w:instrText>等を追加する］</w:instrText>
                            </w:r>
                            <w:r>
                              <w:instrText xml:space="preserve"> </w:instrText>
                            </w:r>
                            <w:r>
                              <w:fldChar w:fldCharType="end"/>
                            </w:r>
                            <w:r>
                              <w:rPr>
                                <w:rFonts w:hint="eastAsia"/>
                              </w:rPr>
                              <w:t>等の試験関係者に対して提供されるものです。</w:t>
                            </w:r>
                          </w:p>
                          <w:p w14:paraId="4E7AF949" w14:textId="77777777" w:rsidR="00056B97" w:rsidRPr="001E62CC" w:rsidRDefault="00056B97" w:rsidP="007A4AE1">
                            <w:r>
                              <w:rPr>
                                <w:rFonts w:hint="eastAsia"/>
                              </w:rPr>
                              <w:t>本試験実施計画書は、被験者に対して本試験の内容を説明する場合を除き、主任研究者、副主任研究者の文書による同意なしに、いかなる第三者にも開示または本試験の目的以外に利用することはでき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0E50D" id="テキスト ボックス 18" o:spid="_x0000_s1027" type="#_x0000_t202" style="position:absolute;margin-left:101.7pt;margin-top:329.75pt;width:390.3pt;height:15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">
                <v:textbox>
                  <w:txbxContent>
                    <w:p w14:paraId="21358882" w14:textId="77777777" w:rsidR="00056B97" w:rsidRDefault="00056B97" w:rsidP="007A4AE1">
                      <w:r>
                        <w:rPr>
                          <w:rFonts w:hint="eastAsia"/>
                        </w:rPr>
                        <w:t>機密情報に関する注意</w:t>
                      </w:r>
                    </w:p>
                    <w:p w14:paraId="1DC29FD9" w14:textId="77777777" w:rsidR="00056B97" w:rsidRDefault="00056B97" w:rsidP="007A4AE1">
                      <w:r>
                        <w:rPr>
                          <w:rFonts w:hint="eastAsia"/>
                        </w:rPr>
                        <w:t>本臨床試験実施計画書は、機密情報であり、本試験に参加する試験実施医療機関、研究責任医師、担当医師、試験協力者、倫理審査委員会、効果安全性評価委員会、データセンター、</w:t>
                      </w:r>
                      <w:r>
                        <w:fldChar w:fldCharType="begin"/>
                      </w:r>
                      <w:r>
                        <w:instrText xml:space="preserve"> MACROBUTTON  AcceptAllChangesInDoc </w:instrText>
                      </w:r>
                      <w:r>
                        <w:instrText>［試験薬提供者・</w:instrText>
                      </w:r>
                      <w:r>
                        <w:instrText>CRO</w:instrText>
                      </w:r>
                      <w:r>
                        <w:instrText>等を追加する］</w:instrText>
                      </w:r>
                      <w:r>
                        <w:instrText xml:space="preserve"> </w:instrText>
                      </w:r>
                      <w:r>
                        <w:fldChar w:fldCharType="end"/>
                      </w:r>
                      <w:r>
                        <w:rPr>
                          <w:rFonts w:hint="eastAsia"/>
                        </w:rPr>
                        <w:t>等の試験関係者に対して提供されるものです。</w:t>
                      </w:r>
                    </w:p>
                    <w:p w14:paraId="4E7AF949" w14:textId="77777777" w:rsidR="00056B97" w:rsidRPr="001E62CC" w:rsidRDefault="00056B97" w:rsidP="007A4AE1">
                      <w:r>
                        <w:rPr>
                          <w:rFonts w:hint="eastAsia"/>
                        </w:rPr>
                        <w:t>本試験実施計画書は、被験者に対して本試験の内容を説明する場合を除き、主任研究者、副主任研究者の文書による同意なしに、いかなる第三者にも開示または本試験の目的以外に利用することはできません。</w:t>
                      </w:r>
                    </w:p>
                  </w:txbxContent>
                </v:textbox>
              </v:shape>
            </w:pict>
          </mc:Fallback>
        </mc:AlternateContent>
      </w:r>
      <w:r w:rsidRPr="001C163F">
        <w:rPr>
          <w:rFonts w:asciiTheme="majorEastAsia" w:eastAsiaTheme="majorEastAsia" w:hAnsiTheme="majorEastAsia"/>
          <w:noProof/>
        </w:rPr>
        <mc:AlternateContent>
          <mc:Choice Requires="wps">
            <w:drawing>
              <wp:anchor distT="0" distB="0" distL="114300" distR="114300" simplePos="0" relativeHeight="251705856" behindDoc="0" locked="0" layoutInCell="1" allowOverlap="1" wp14:anchorId="7DEB7034" wp14:editId="4C3C64EA">
                <wp:simplePos x="0" y="0"/>
                <wp:positionH relativeFrom="column">
                  <wp:posOffset>1291590</wp:posOffset>
                </wp:positionH>
                <wp:positionV relativeFrom="paragraph">
                  <wp:posOffset>4187825</wp:posOffset>
                </wp:positionV>
                <wp:extent cx="4956810" cy="1936750"/>
                <wp:effectExtent l="11430" t="8890" r="13335" b="698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1936750"/>
                        </a:xfrm>
                        <a:prstGeom prst="rect">
                          <a:avLst/>
                        </a:prstGeom>
                        <a:solidFill>
                          <a:srgbClr val="FFFFFF"/>
                        </a:solidFill>
                        <a:ln w="9525">
                          <a:solidFill>
                            <a:srgbClr val="000000"/>
                          </a:solidFill>
                          <a:miter lim="800000"/>
                          <a:headEnd/>
                          <a:tailEnd/>
                        </a:ln>
                      </wps:spPr>
                      <wps:txbx>
                        <w:txbxContent>
                          <w:p w14:paraId="6FFA66AA" w14:textId="77777777" w:rsidR="00056B97" w:rsidRDefault="00056B97" w:rsidP="007A4AE1">
                            <w:r>
                              <w:rPr>
                                <w:rFonts w:hint="eastAsia"/>
                              </w:rPr>
                              <w:t>機密情報に関する注意</w:t>
                            </w:r>
                          </w:p>
                          <w:p w14:paraId="74418C3A" w14:textId="77777777" w:rsidR="00056B97" w:rsidRDefault="00056B97" w:rsidP="007A4AE1">
                            <w:r>
                              <w:rPr>
                                <w:rFonts w:hint="eastAsia"/>
                              </w:rPr>
                              <w:t>本臨床試験実施計画書は、機密情報であり、本試験に参加する試験実施医療機関、研究責任医師、担当医師、試験協力者、倫理審査委員会、効果安全性評価委員会、データセンター、</w:t>
                            </w:r>
                            <w:r>
                              <w:fldChar w:fldCharType="begin"/>
                            </w:r>
                            <w:r>
                              <w:instrText xml:space="preserve"> MACROBUTTON  AcceptAllChangesInDoc </w:instrText>
                            </w:r>
                            <w:r>
                              <w:instrText>［試験薬提供者・</w:instrText>
                            </w:r>
                            <w:r>
                              <w:instrText>CRO</w:instrText>
                            </w:r>
                            <w:r>
                              <w:instrText>等を追加する］</w:instrText>
                            </w:r>
                            <w:r>
                              <w:instrText xml:space="preserve"> </w:instrText>
                            </w:r>
                            <w:r>
                              <w:fldChar w:fldCharType="end"/>
                            </w:r>
                            <w:r>
                              <w:rPr>
                                <w:rFonts w:hint="eastAsia"/>
                              </w:rPr>
                              <w:t>等の試験関係者に対して提供されるものです。</w:t>
                            </w:r>
                          </w:p>
                          <w:p w14:paraId="11AD92AC" w14:textId="77777777" w:rsidR="00056B97" w:rsidRPr="001E62CC" w:rsidRDefault="00056B97" w:rsidP="007A4AE1">
                            <w:r>
                              <w:rPr>
                                <w:rFonts w:hint="eastAsia"/>
                              </w:rPr>
                              <w:t>本試験実施計画書は、被験者に対して本試験の内容を説明する場合を除き、主任研究者、副主任研究者の文書による同意なしに、いかなる第三者にも開示または本試験の目的以外に利用することはでき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B7034" id="テキスト ボックス 14" o:spid="_x0000_s1028" type="#_x0000_t202" style="position:absolute;margin-left:101.7pt;margin-top:329.75pt;width:390.3pt;height:15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">
                <v:textbox>
                  <w:txbxContent>
                    <w:p w14:paraId="6FFA66AA" w14:textId="77777777" w:rsidR="00056B97" w:rsidRDefault="00056B97" w:rsidP="007A4AE1">
                      <w:r>
                        <w:rPr>
                          <w:rFonts w:hint="eastAsia"/>
                        </w:rPr>
                        <w:t>機密情報に関する注意</w:t>
                      </w:r>
                    </w:p>
                    <w:p w14:paraId="74418C3A" w14:textId="77777777" w:rsidR="00056B97" w:rsidRDefault="00056B97" w:rsidP="007A4AE1">
                      <w:r>
                        <w:rPr>
                          <w:rFonts w:hint="eastAsia"/>
                        </w:rPr>
                        <w:t>本臨床試験実施計画書は、機密情報であり、本試験に参加する試験実施医療機関、研究責任医師、担当医師、試験協力者、倫理審査委員会、効果安全性評価委員会、データセンター、</w:t>
                      </w:r>
                      <w:r>
                        <w:fldChar w:fldCharType="begin"/>
                      </w:r>
                      <w:r>
                        <w:instrText xml:space="preserve"> MACROBUTTON  AcceptAllChangesInDoc </w:instrText>
                      </w:r>
                      <w:r>
                        <w:instrText>［試験薬提供者・</w:instrText>
                      </w:r>
                      <w:r>
                        <w:instrText>CRO</w:instrText>
                      </w:r>
                      <w:r>
                        <w:instrText>等を追加する］</w:instrText>
                      </w:r>
                      <w:r>
                        <w:instrText xml:space="preserve"> </w:instrText>
                      </w:r>
                      <w:r>
                        <w:fldChar w:fldCharType="end"/>
                      </w:r>
                      <w:r>
                        <w:rPr>
                          <w:rFonts w:hint="eastAsia"/>
                        </w:rPr>
                        <w:t>等の試験関係者に対して提供されるものです。</w:t>
                      </w:r>
                    </w:p>
                    <w:p w14:paraId="11AD92AC" w14:textId="77777777" w:rsidR="00056B97" w:rsidRPr="001E62CC" w:rsidRDefault="00056B97" w:rsidP="007A4AE1">
                      <w:r>
                        <w:rPr>
                          <w:rFonts w:hint="eastAsia"/>
                        </w:rPr>
                        <w:t>本試験実施計画書は、被験者に対して本試験の内容を説明する場合を除き、主任研究者、副主任研究者の文書による同意なしに、いかなる第三者にも開示または本試験の目的以外に利用することはできません。</w:t>
                      </w:r>
                    </w:p>
                  </w:txbxContent>
                </v:textbox>
              </v:shape>
            </w:pict>
          </mc:Fallback>
        </mc:AlternateContent>
      </w:r>
      <w:r w:rsidRPr="001C163F">
        <w:rPr>
          <w:rFonts w:asciiTheme="majorEastAsia" w:eastAsiaTheme="majorEastAsia" w:hAnsiTheme="majorEastAsia"/>
          <w:noProof/>
        </w:rPr>
        <mc:AlternateContent>
          <mc:Choice Requires="wps">
            <w:drawing>
              <wp:anchor distT="0" distB="0" distL="114300" distR="114300" simplePos="0" relativeHeight="251698688" behindDoc="0" locked="0" layoutInCell="1" allowOverlap="1" wp14:anchorId="43F83FBF" wp14:editId="25B25AF4">
                <wp:simplePos x="0" y="0"/>
                <wp:positionH relativeFrom="column">
                  <wp:posOffset>1291590</wp:posOffset>
                </wp:positionH>
                <wp:positionV relativeFrom="paragraph">
                  <wp:posOffset>4187825</wp:posOffset>
                </wp:positionV>
                <wp:extent cx="4956810" cy="1936750"/>
                <wp:effectExtent l="11430" t="8890" r="13335" b="69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1936750"/>
                        </a:xfrm>
                        <a:prstGeom prst="rect">
                          <a:avLst/>
                        </a:prstGeom>
                        <a:solidFill>
                          <a:srgbClr val="FFFFFF"/>
                        </a:solidFill>
                        <a:ln w="9525">
                          <a:solidFill>
                            <a:srgbClr val="000000"/>
                          </a:solidFill>
                          <a:miter lim="800000"/>
                          <a:headEnd/>
                          <a:tailEnd/>
                        </a:ln>
                      </wps:spPr>
                      <wps:txbx>
                        <w:txbxContent>
                          <w:p w14:paraId="595EA675" w14:textId="77777777" w:rsidR="00056B97" w:rsidRDefault="00056B97" w:rsidP="007A4AE1">
                            <w:r>
                              <w:rPr>
                                <w:rFonts w:hint="eastAsia"/>
                              </w:rPr>
                              <w:t>機密情報に関する注意</w:t>
                            </w:r>
                          </w:p>
                          <w:p w14:paraId="1F24B19E" w14:textId="77777777" w:rsidR="00056B97" w:rsidRDefault="00056B97" w:rsidP="007A4AE1">
                            <w:r>
                              <w:rPr>
                                <w:rFonts w:hint="eastAsia"/>
                              </w:rPr>
                              <w:t>本臨床試験実施計画書は、機密情報であり、本試験に参加する試験実施医療機関、研究責任医師、担当医師、試験協力者、倫理審査委員会、効果安全性評価委員会、データセンター、</w:t>
                            </w:r>
                            <w:r>
                              <w:fldChar w:fldCharType="begin"/>
                            </w:r>
                            <w:r>
                              <w:instrText xml:space="preserve"> MACROBUTTON  AcceptAllChangesInDoc </w:instrText>
                            </w:r>
                            <w:r>
                              <w:instrText>［試験薬提供者・</w:instrText>
                            </w:r>
                            <w:r>
                              <w:instrText>CRO</w:instrText>
                            </w:r>
                            <w:r>
                              <w:instrText>等を追加する］</w:instrText>
                            </w:r>
                            <w:r>
                              <w:instrText xml:space="preserve"> </w:instrText>
                            </w:r>
                            <w:r>
                              <w:fldChar w:fldCharType="end"/>
                            </w:r>
                            <w:r>
                              <w:rPr>
                                <w:rFonts w:hint="eastAsia"/>
                              </w:rPr>
                              <w:t>等の試験関係者に対して提供されるものです。</w:t>
                            </w:r>
                          </w:p>
                          <w:p w14:paraId="5DBECF71" w14:textId="77777777" w:rsidR="00056B97" w:rsidRPr="001E62CC" w:rsidRDefault="00056B97" w:rsidP="007A4AE1">
                            <w:r>
                              <w:rPr>
                                <w:rFonts w:hint="eastAsia"/>
                              </w:rPr>
                              <w:t>本試験実施計画書は、被験者に対して本試験の内容を説明する場合を除き、主任研究者、副主任研究者の文書による同意なしに、いかなる第三者にも開示または本試験の目的以外に利用することはでき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83FBF" id="テキスト ボックス 9" o:spid="_x0000_s1029" type="#_x0000_t202" style="position:absolute;margin-left:101.7pt;margin-top:329.75pt;width:390.3pt;height:1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">
                <v:textbox>
                  <w:txbxContent>
                    <w:p w14:paraId="595EA675" w14:textId="77777777" w:rsidR="00056B97" w:rsidRDefault="00056B97" w:rsidP="007A4AE1">
                      <w:r>
                        <w:rPr>
                          <w:rFonts w:hint="eastAsia"/>
                        </w:rPr>
                        <w:t>機密情報に関する注意</w:t>
                      </w:r>
                    </w:p>
                    <w:p w14:paraId="1F24B19E" w14:textId="77777777" w:rsidR="00056B97" w:rsidRDefault="00056B97" w:rsidP="007A4AE1">
                      <w:r>
                        <w:rPr>
                          <w:rFonts w:hint="eastAsia"/>
                        </w:rPr>
                        <w:t>本臨床試験実施計画書は、機密情報であり、本試験に参加する試験実施医療機関、研究責任医師、担当医師、試験協力者、倫理審査委員会、効果安全性評価委員会、データセンター、</w:t>
                      </w:r>
                      <w:r>
                        <w:fldChar w:fldCharType="begin"/>
                      </w:r>
                      <w:r>
                        <w:instrText xml:space="preserve"> MACROBUTTON  AcceptAllChangesInDoc </w:instrText>
                      </w:r>
                      <w:r>
                        <w:instrText>［試験薬提供者・</w:instrText>
                      </w:r>
                      <w:r>
                        <w:instrText>CRO</w:instrText>
                      </w:r>
                      <w:r>
                        <w:instrText>等を追加する］</w:instrText>
                      </w:r>
                      <w:r>
                        <w:instrText xml:space="preserve"> </w:instrText>
                      </w:r>
                      <w:r>
                        <w:fldChar w:fldCharType="end"/>
                      </w:r>
                      <w:r>
                        <w:rPr>
                          <w:rFonts w:hint="eastAsia"/>
                        </w:rPr>
                        <w:t>等の試験関係者に対して提供されるものです。</w:t>
                      </w:r>
                    </w:p>
                    <w:p w14:paraId="5DBECF71" w14:textId="77777777" w:rsidR="00056B97" w:rsidRPr="001E62CC" w:rsidRDefault="00056B97" w:rsidP="007A4AE1">
                      <w:r>
                        <w:rPr>
                          <w:rFonts w:hint="eastAsia"/>
                        </w:rPr>
                        <w:t>本試験実施計画書は、被験者に対して本試験の内容を説明する場合を除き、主任研究者、副主任研究者の文書による同意なしに、いかなる第三者にも開示または本試験の目的以外に利用することはできません。</w:t>
                      </w:r>
                    </w:p>
                  </w:txbxContent>
                </v:textbox>
              </v:shape>
            </w:pict>
          </mc:Fallback>
        </mc:AlternateContent>
      </w:r>
      <w:r w:rsidRPr="001C163F">
        <w:rPr>
          <w:rFonts w:asciiTheme="majorEastAsia" w:eastAsiaTheme="majorEastAsia" w:hAnsiTheme="majorEastAsia"/>
          <w:noProof/>
        </w:rPr>
        <mc:AlternateContent>
          <mc:Choice Requires="wps">
            <w:drawing>
              <wp:anchor distT="0" distB="0" distL="114300" distR="114300" simplePos="0" relativeHeight="251727360" behindDoc="0" locked="0" layoutInCell="1" allowOverlap="1" wp14:anchorId="465810F1" wp14:editId="3B8EC046">
                <wp:simplePos x="0" y="0"/>
                <wp:positionH relativeFrom="column">
                  <wp:posOffset>1291590</wp:posOffset>
                </wp:positionH>
                <wp:positionV relativeFrom="paragraph">
                  <wp:posOffset>4187825</wp:posOffset>
                </wp:positionV>
                <wp:extent cx="4956810" cy="1936750"/>
                <wp:effectExtent l="11430" t="8890" r="13335" b="698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1936750"/>
                        </a:xfrm>
                        <a:prstGeom prst="rect">
                          <a:avLst/>
                        </a:prstGeom>
                        <a:solidFill>
                          <a:srgbClr val="FFFFFF"/>
                        </a:solidFill>
                        <a:ln w="9525">
                          <a:solidFill>
                            <a:srgbClr val="000000"/>
                          </a:solidFill>
                          <a:miter lim="800000"/>
                          <a:headEnd/>
                          <a:tailEnd/>
                        </a:ln>
                      </wps:spPr>
                      <wps:txbx>
                        <w:txbxContent>
                          <w:p w14:paraId="37E9FBE4" w14:textId="77777777" w:rsidR="00056B97" w:rsidRDefault="00056B97" w:rsidP="007A4AE1">
                            <w:r>
                              <w:rPr>
                                <w:rFonts w:hint="eastAsia"/>
                              </w:rPr>
                              <w:t>機密情報に関する注意</w:t>
                            </w:r>
                          </w:p>
                          <w:p w14:paraId="267127C1" w14:textId="77777777" w:rsidR="00056B97" w:rsidRDefault="00056B97" w:rsidP="007A4AE1">
                            <w:r>
                              <w:rPr>
                                <w:rFonts w:hint="eastAsia"/>
                              </w:rPr>
                              <w:t>本臨床試験実施計画書は、機密情報であり、本試験に参加する試験実施医療機関、研究責任医師、担当医師、試験協力者、倫理審査委員会、効果安全性評価委員会、データセンター、</w:t>
                            </w:r>
                            <w:r>
                              <w:fldChar w:fldCharType="begin"/>
                            </w:r>
                            <w:r>
                              <w:instrText xml:space="preserve"> MACROBUTTON  AcceptAllChangesInDoc </w:instrText>
                            </w:r>
                            <w:r>
                              <w:instrText>［試験薬提供者・</w:instrText>
                            </w:r>
                            <w:r>
                              <w:instrText>CRO</w:instrText>
                            </w:r>
                            <w:r>
                              <w:instrText>等を追加する］</w:instrText>
                            </w:r>
                            <w:r>
                              <w:instrText xml:space="preserve"> </w:instrText>
                            </w:r>
                            <w:r>
                              <w:fldChar w:fldCharType="end"/>
                            </w:r>
                            <w:r>
                              <w:rPr>
                                <w:rFonts w:hint="eastAsia"/>
                              </w:rPr>
                              <w:t>等の試験関係者に対して提供されるものです。</w:t>
                            </w:r>
                          </w:p>
                          <w:p w14:paraId="5E0EED5B" w14:textId="77777777" w:rsidR="00056B97" w:rsidRPr="001E62CC" w:rsidRDefault="00056B97" w:rsidP="007A4AE1">
                            <w:r>
                              <w:rPr>
                                <w:rFonts w:hint="eastAsia"/>
                              </w:rPr>
                              <w:t>本試験実施計画書は、被験者に対して本試験の内容を説明する場合を除き、主任研究者、副主任研究者の文書による同意なしに、いかなる第三者にも開示または本試験の目的以外に利用することはでき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810F1" id="テキスト ボックス 21" o:spid="_x0000_s1030" type="#_x0000_t202" style="position:absolute;margin-left:101.7pt;margin-top:329.75pt;width:390.3pt;height:1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">
                <v:textbox>
                  <w:txbxContent>
                    <w:p w14:paraId="37E9FBE4" w14:textId="77777777" w:rsidR="00056B97" w:rsidRDefault="00056B97" w:rsidP="007A4AE1">
                      <w:r>
                        <w:rPr>
                          <w:rFonts w:hint="eastAsia"/>
                        </w:rPr>
                        <w:t>機密情報に関する注意</w:t>
                      </w:r>
                    </w:p>
                    <w:p w14:paraId="267127C1" w14:textId="77777777" w:rsidR="00056B97" w:rsidRDefault="00056B97" w:rsidP="007A4AE1">
                      <w:r>
                        <w:rPr>
                          <w:rFonts w:hint="eastAsia"/>
                        </w:rPr>
                        <w:t>本臨床試験実施計画書は、機密情報であり、本試験に参加する試験実施医療機関、研究責任医師、担当医師、試験協力者、倫理審査委員会、効果安全性評価委員会、データセンター、</w:t>
                      </w:r>
                      <w:r>
                        <w:fldChar w:fldCharType="begin"/>
                      </w:r>
                      <w:r>
                        <w:instrText xml:space="preserve"> MACROBUTTON  AcceptAllChangesInDoc </w:instrText>
                      </w:r>
                      <w:r>
                        <w:instrText>［試験薬提供者・</w:instrText>
                      </w:r>
                      <w:r>
                        <w:instrText>CRO</w:instrText>
                      </w:r>
                      <w:r>
                        <w:instrText>等を追加する］</w:instrText>
                      </w:r>
                      <w:r>
                        <w:instrText xml:space="preserve"> </w:instrText>
                      </w:r>
                      <w:r>
                        <w:fldChar w:fldCharType="end"/>
                      </w:r>
                      <w:r>
                        <w:rPr>
                          <w:rFonts w:hint="eastAsia"/>
                        </w:rPr>
                        <w:t>等の試験関係者に対して提供されるものです。</w:t>
                      </w:r>
                    </w:p>
                    <w:p w14:paraId="5E0EED5B" w14:textId="77777777" w:rsidR="00056B97" w:rsidRPr="001E62CC" w:rsidRDefault="00056B97" w:rsidP="007A4AE1">
                      <w:r>
                        <w:rPr>
                          <w:rFonts w:hint="eastAsia"/>
                        </w:rPr>
                        <w:t>本試験実施計画書は、被験者に対して本試験の内容を説明する場合を除き、主任研究者、副主任研究者の文書による同意なしに、いかなる第三者にも開示または本試験の目的以外に利用することはできません。</w:t>
                      </w:r>
                    </w:p>
                  </w:txbxContent>
                </v:textbox>
              </v:shape>
            </w:pict>
          </mc:Fallback>
        </mc:AlternateContent>
      </w:r>
      <w:r w:rsidRPr="001C163F">
        <w:rPr>
          <w:rFonts w:asciiTheme="majorEastAsia" w:eastAsiaTheme="majorEastAsia" w:hAnsiTheme="majorEastAsia"/>
          <w:noProof/>
        </w:rPr>
        <mc:AlternateContent>
          <mc:Choice Requires="wps">
            <w:drawing>
              <wp:anchor distT="0" distB="0" distL="114300" distR="114300" simplePos="0" relativeHeight="251720192" behindDoc="0" locked="0" layoutInCell="1" allowOverlap="1" wp14:anchorId="6E730549" wp14:editId="4D9EA2C7">
                <wp:simplePos x="0" y="0"/>
                <wp:positionH relativeFrom="column">
                  <wp:posOffset>1291590</wp:posOffset>
                </wp:positionH>
                <wp:positionV relativeFrom="paragraph">
                  <wp:posOffset>4187825</wp:posOffset>
                </wp:positionV>
                <wp:extent cx="4956810" cy="1936750"/>
                <wp:effectExtent l="11430" t="8890" r="13335" b="698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6810" cy="1936750"/>
                        </a:xfrm>
                        <a:prstGeom prst="rect">
                          <a:avLst/>
                        </a:prstGeom>
                        <a:solidFill>
                          <a:srgbClr val="FFFFFF"/>
                        </a:solidFill>
                        <a:ln w="9525">
                          <a:solidFill>
                            <a:srgbClr val="000000"/>
                          </a:solidFill>
                          <a:miter lim="800000"/>
                          <a:headEnd/>
                          <a:tailEnd/>
                        </a:ln>
                      </wps:spPr>
                      <wps:txbx>
                        <w:txbxContent>
                          <w:p w14:paraId="438386B5" w14:textId="77777777" w:rsidR="00056B97" w:rsidRDefault="00056B97" w:rsidP="007A4AE1">
                            <w:r>
                              <w:rPr>
                                <w:rFonts w:hint="eastAsia"/>
                              </w:rPr>
                              <w:t>機密情報に関する注意</w:t>
                            </w:r>
                          </w:p>
                          <w:p w14:paraId="27D3B010" w14:textId="77777777" w:rsidR="00056B97" w:rsidRDefault="00056B97" w:rsidP="007A4AE1">
                            <w:r>
                              <w:rPr>
                                <w:rFonts w:hint="eastAsia"/>
                              </w:rPr>
                              <w:t>本臨床試験実施計画書は、機密情報であり、本試験に参加する試験実施医療機関、研究責任医師、担当医師、試験協力者、倫理審査委員会、効果安全性評価委員会、データセンター、</w:t>
                            </w:r>
                            <w:r>
                              <w:fldChar w:fldCharType="begin"/>
                            </w:r>
                            <w:r>
                              <w:instrText xml:space="preserve"> MACROBUTTON  AcceptAllChangesInDoc </w:instrText>
                            </w:r>
                            <w:r>
                              <w:instrText>［試験薬提供者・</w:instrText>
                            </w:r>
                            <w:r>
                              <w:instrText>CRO</w:instrText>
                            </w:r>
                            <w:r>
                              <w:instrText>等を追加する］</w:instrText>
                            </w:r>
                            <w:r>
                              <w:instrText xml:space="preserve"> </w:instrText>
                            </w:r>
                            <w:r>
                              <w:fldChar w:fldCharType="end"/>
                            </w:r>
                            <w:r>
                              <w:rPr>
                                <w:rFonts w:hint="eastAsia"/>
                              </w:rPr>
                              <w:t>等の試験関係者に対して提供されるものです。</w:t>
                            </w:r>
                          </w:p>
                          <w:p w14:paraId="7F161546" w14:textId="77777777" w:rsidR="00056B97" w:rsidRPr="001E62CC" w:rsidRDefault="00056B97" w:rsidP="007A4AE1">
                            <w:r>
                              <w:rPr>
                                <w:rFonts w:hint="eastAsia"/>
                              </w:rPr>
                              <w:t>本試験実施計画書は、被験者に対して本試験の内容を説明する場合を除き、主任研究者、副主任研究者の文書による同意なしに、いかなる第三者にも開示または本試験の目的以外に利用することはでき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30549" id="テキスト ボックス 20" o:spid="_x0000_s1031" type="#_x0000_t202" style="position:absolute;margin-left:101.7pt;margin-top:329.75pt;width:390.3pt;height:15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">
                <v:textbox>
                  <w:txbxContent>
                    <w:p w14:paraId="438386B5" w14:textId="77777777" w:rsidR="00056B97" w:rsidRDefault="00056B97" w:rsidP="007A4AE1">
                      <w:r>
                        <w:rPr>
                          <w:rFonts w:hint="eastAsia"/>
                        </w:rPr>
                        <w:t>機密情報に関する注意</w:t>
                      </w:r>
                    </w:p>
                    <w:p w14:paraId="27D3B010" w14:textId="77777777" w:rsidR="00056B97" w:rsidRDefault="00056B97" w:rsidP="007A4AE1">
                      <w:r>
                        <w:rPr>
                          <w:rFonts w:hint="eastAsia"/>
                        </w:rPr>
                        <w:t>本臨床試験実施計画書は、機密情報であり、本試験に参加する試験実施医療機関、研究責任医師、担当医師、試験協力者、倫理審査委員会、効果安全性評価委員会、データセンター、</w:t>
                      </w:r>
                      <w:r>
                        <w:fldChar w:fldCharType="begin"/>
                      </w:r>
                      <w:r>
                        <w:instrText xml:space="preserve"> MACROBUTTON  AcceptAllChangesInDoc </w:instrText>
                      </w:r>
                      <w:r>
                        <w:instrText>［試験薬提供者・</w:instrText>
                      </w:r>
                      <w:r>
                        <w:instrText>CRO</w:instrText>
                      </w:r>
                      <w:r>
                        <w:instrText>等を追加する］</w:instrText>
                      </w:r>
                      <w:r>
                        <w:instrText xml:space="preserve"> </w:instrText>
                      </w:r>
                      <w:r>
                        <w:fldChar w:fldCharType="end"/>
                      </w:r>
                      <w:r>
                        <w:rPr>
                          <w:rFonts w:hint="eastAsia"/>
                        </w:rPr>
                        <w:t>等の試験関係者に対して提供されるものです。</w:t>
                      </w:r>
                    </w:p>
                    <w:p w14:paraId="7F161546" w14:textId="77777777" w:rsidR="00056B97" w:rsidRPr="001E62CC" w:rsidRDefault="00056B97" w:rsidP="007A4AE1">
                      <w:r>
                        <w:rPr>
                          <w:rFonts w:hint="eastAsia"/>
                        </w:rPr>
                        <w:t>本試験実施計画書は、被験者に対して本試験の内容を説明する場合を除き、主任研究者、副主任研究者の文書による同意なしに、いかなる第三者にも開示または本試験の目的以外に利用することはできません。</w:t>
                      </w:r>
                    </w:p>
                  </w:txbxContent>
                </v:textbox>
              </v:shape>
            </w:pict>
          </mc:Fallback>
        </mc:AlternateContent>
      </w:r>
      <w:r w:rsidR="007C751E" w:rsidRPr="001C163F">
        <w:rPr>
          <w:rFonts w:asciiTheme="majorEastAsia" w:eastAsiaTheme="majorEastAsia" w:hAnsiTheme="majorEastAsia"/>
        </w:rPr>
        <w:br w:type="page"/>
      </w:r>
    </w:p>
    <w:p w14:paraId="0D3B18DE" w14:textId="77777777" w:rsidR="002F5549" w:rsidRPr="001C163F" w:rsidRDefault="002F5549" w:rsidP="003059F6">
      <w:pPr>
        <w:widowControl/>
        <w:jc w:val="left"/>
        <w:rPr>
          <w:rFonts w:asciiTheme="majorEastAsia" w:eastAsiaTheme="majorEastAsia" w:hAnsiTheme="majorEastAsia"/>
          <w:sz w:val="22"/>
        </w:rPr>
      </w:pPr>
      <w:r w:rsidRPr="001C163F">
        <w:rPr>
          <w:rFonts w:asciiTheme="majorEastAsia" w:eastAsiaTheme="majorEastAsia" w:hAnsiTheme="majorEastAsia" w:hint="eastAsia"/>
          <w:sz w:val="22"/>
        </w:rPr>
        <w:lastRenderedPageBreak/>
        <w:t>目次</w:t>
      </w:r>
    </w:p>
    <w:p w14:paraId="2F35A8A2" w14:textId="77777777" w:rsidR="00FA6EF1" w:rsidRPr="001C163F" w:rsidRDefault="00FA6EF1" w:rsidP="00FA6EF1">
      <w:pPr>
        <w:pStyle w:val="11"/>
        <w:rPr>
          <w:rFonts w:asciiTheme="majorEastAsia" w:eastAsiaTheme="majorEastAsia" w:hAnsiTheme="majorEastAsia"/>
          <w:noProof/>
        </w:rPr>
      </w:pPr>
      <w:r w:rsidRPr="001C163F">
        <w:rPr>
          <w:rFonts w:asciiTheme="majorEastAsia" w:eastAsiaTheme="majorEastAsia" w:hAnsiTheme="majorEastAsia"/>
        </w:rPr>
        <w:t>0.</w:t>
      </w:r>
      <w:r w:rsidRPr="001C163F">
        <w:rPr>
          <w:rFonts w:asciiTheme="majorEastAsia" w:eastAsiaTheme="majorEastAsia" w:hAnsiTheme="majorEastAsia" w:cstheme="minorBidi"/>
          <w:noProof/>
        </w:rPr>
        <w:tab/>
      </w:r>
      <w:r w:rsidRPr="001C163F">
        <w:rPr>
          <w:rFonts w:asciiTheme="majorEastAsia" w:eastAsiaTheme="majorEastAsia" w:hAnsiTheme="majorEastAsia" w:hint="eastAsia"/>
        </w:rPr>
        <w:t>概要</w:t>
      </w:r>
    </w:p>
    <w:p w14:paraId="38931A3B" w14:textId="77777777" w:rsidR="00675792"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hint="eastAsia"/>
        </w:rPr>
        <w:t>0.</w:t>
      </w:r>
      <w:r w:rsidR="00675792" w:rsidRPr="001C163F">
        <w:rPr>
          <w:rFonts w:asciiTheme="majorEastAsia" w:eastAsiaTheme="majorEastAsia" w:hAnsiTheme="majorEastAsia" w:hint="eastAsia"/>
        </w:rPr>
        <w:t>1シェーマ</w:t>
      </w:r>
    </w:p>
    <w:p w14:paraId="7E6218EE" w14:textId="77777777" w:rsidR="00675792"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0.</w:t>
      </w:r>
      <w:r w:rsidR="00675792" w:rsidRPr="001C163F">
        <w:rPr>
          <w:rFonts w:asciiTheme="majorEastAsia" w:eastAsiaTheme="majorEastAsia" w:hAnsiTheme="majorEastAsia"/>
        </w:rPr>
        <w:t>2</w:t>
      </w:r>
      <w:r w:rsidR="00675792" w:rsidRPr="001C163F">
        <w:rPr>
          <w:rFonts w:asciiTheme="majorEastAsia" w:eastAsiaTheme="majorEastAsia" w:hAnsiTheme="majorEastAsia" w:hint="eastAsia"/>
        </w:rPr>
        <w:t>目的</w:t>
      </w:r>
      <w:r w:rsidR="0092556D" w:rsidRPr="001C163F">
        <w:rPr>
          <w:rFonts w:asciiTheme="majorEastAsia" w:eastAsiaTheme="majorEastAsia" w:hAnsiTheme="majorEastAsia" w:hint="eastAsia"/>
        </w:rPr>
        <w:t>及び意義</w:t>
      </w:r>
    </w:p>
    <w:p w14:paraId="146357F4" w14:textId="77777777" w:rsidR="00675792" w:rsidRPr="001C163F" w:rsidRDefault="00952219" w:rsidP="00B77D5C">
      <w:pPr>
        <w:ind w:firstLineChars="100" w:firstLine="210"/>
        <w:rPr>
          <w:rFonts w:asciiTheme="majorEastAsia" w:eastAsiaTheme="majorEastAsia" w:hAnsiTheme="majorEastAsia"/>
          <w:color w:val="002060"/>
        </w:rPr>
      </w:pPr>
      <w:r>
        <w:rPr>
          <w:rFonts w:asciiTheme="majorEastAsia" w:eastAsiaTheme="majorEastAsia" w:hAnsiTheme="majorEastAsia"/>
        </w:rPr>
        <w:t>0.</w:t>
      </w:r>
      <w:r w:rsidR="00675792" w:rsidRPr="001C163F">
        <w:rPr>
          <w:rFonts w:asciiTheme="majorEastAsia" w:eastAsiaTheme="majorEastAsia" w:hAnsiTheme="majorEastAsia"/>
        </w:rPr>
        <w:t>3</w:t>
      </w:r>
      <w:r w:rsidR="0092556D" w:rsidRPr="001C163F">
        <w:rPr>
          <w:rFonts w:asciiTheme="majorEastAsia" w:eastAsiaTheme="majorEastAsia" w:hAnsiTheme="majorEastAsia" w:hint="eastAsia"/>
        </w:rPr>
        <w:t>研究対象者の選定方針</w:t>
      </w:r>
    </w:p>
    <w:p w14:paraId="4231D7EC" w14:textId="77777777" w:rsidR="00675792"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0.</w:t>
      </w:r>
      <w:r w:rsidR="00675792" w:rsidRPr="001C163F">
        <w:rPr>
          <w:rFonts w:asciiTheme="majorEastAsia" w:eastAsiaTheme="majorEastAsia" w:hAnsiTheme="majorEastAsia"/>
        </w:rPr>
        <w:t>4</w:t>
      </w:r>
      <w:r w:rsidR="00120CBE">
        <w:rPr>
          <w:rFonts w:asciiTheme="majorEastAsia" w:eastAsiaTheme="majorEastAsia" w:hAnsiTheme="majorEastAsia" w:hint="eastAsia"/>
        </w:rPr>
        <w:t>予定登録数と</w:t>
      </w:r>
      <w:r w:rsidR="0092556D" w:rsidRPr="001C163F">
        <w:rPr>
          <w:rFonts w:asciiTheme="majorEastAsia" w:eastAsiaTheme="majorEastAsia" w:hAnsiTheme="majorEastAsia" w:hint="eastAsia"/>
        </w:rPr>
        <w:t>研究</w:t>
      </w:r>
      <w:r w:rsidR="00675792" w:rsidRPr="001C163F">
        <w:rPr>
          <w:rFonts w:asciiTheme="majorEastAsia" w:eastAsiaTheme="majorEastAsia" w:hAnsiTheme="majorEastAsia" w:hint="eastAsia"/>
        </w:rPr>
        <w:t>期間</w:t>
      </w:r>
    </w:p>
    <w:p w14:paraId="0D355FFD" w14:textId="77777777" w:rsidR="00675792" w:rsidRDefault="00952219" w:rsidP="00B77D5C">
      <w:pPr>
        <w:ind w:leftChars="100" w:left="1575" w:hangingChars="650" w:hanging="1365"/>
        <w:rPr>
          <w:rFonts w:asciiTheme="majorEastAsia" w:eastAsiaTheme="majorEastAsia" w:hAnsiTheme="majorEastAsia"/>
        </w:rPr>
      </w:pPr>
      <w:r>
        <w:rPr>
          <w:rFonts w:asciiTheme="majorEastAsia" w:eastAsiaTheme="majorEastAsia" w:hAnsiTheme="majorEastAsia"/>
        </w:rPr>
        <w:t>0.</w:t>
      </w:r>
      <w:r w:rsidR="00675792" w:rsidRPr="001C163F">
        <w:rPr>
          <w:rFonts w:asciiTheme="majorEastAsia" w:eastAsiaTheme="majorEastAsia" w:hAnsiTheme="majorEastAsia"/>
        </w:rPr>
        <w:t>5</w:t>
      </w:r>
      <w:r w:rsidR="00E22C66" w:rsidRPr="001C163F">
        <w:rPr>
          <w:rFonts w:asciiTheme="majorEastAsia" w:eastAsiaTheme="majorEastAsia" w:hAnsiTheme="majorEastAsia" w:hint="eastAsia"/>
        </w:rPr>
        <w:t>研究</w:t>
      </w:r>
      <w:r w:rsidR="0092556D" w:rsidRPr="001C163F">
        <w:rPr>
          <w:rFonts w:asciiTheme="majorEastAsia" w:eastAsiaTheme="majorEastAsia" w:hAnsiTheme="majorEastAsia" w:hint="eastAsia"/>
        </w:rPr>
        <w:t>の</w:t>
      </w:r>
      <w:r w:rsidR="00FD706F">
        <w:rPr>
          <w:rFonts w:asciiTheme="majorEastAsia" w:eastAsiaTheme="majorEastAsia" w:hAnsiTheme="majorEastAsia" w:hint="eastAsia"/>
        </w:rPr>
        <w:t>方法</w:t>
      </w:r>
    </w:p>
    <w:p w14:paraId="53B02BED" w14:textId="77777777" w:rsidR="00CD1475" w:rsidRPr="001C163F" w:rsidRDefault="00CD1475" w:rsidP="00B77D5C">
      <w:pPr>
        <w:ind w:leftChars="100" w:left="1575" w:hangingChars="650" w:hanging="1365"/>
        <w:rPr>
          <w:rFonts w:asciiTheme="majorEastAsia" w:eastAsiaTheme="majorEastAsia" w:hAnsiTheme="majorEastAsia"/>
          <w:color w:val="002060"/>
        </w:rPr>
      </w:pPr>
      <w:r>
        <w:rPr>
          <w:rFonts w:asciiTheme="majorEastAsia" w:eastAsiaTheme="majorEastAsia" w:hAnsiTheme="majorEastAsia" w:hint="eastAsia"/>
        </w:rPr>
        <w:t>0.6研究代表者と問い合わせ先</w:t>
      </w:r>
    </w:p>
    <w:p w14:paraId="2891F3B9" w14:textId="77777777" w:rsidR="00B54728" w:rsidRPr="001C163F" w:rsidRDefault="00FA6EF1" w:rsidP="007C7103">
      <w:pPr>
        <w:pStyle w:val="11"/>
        <w:rPr>
          <w:rFonts w:asciiTheme="majorEastAsia" w:eastAsiaTheme="majorEastAsia" w:hAnsiTheme="majorEastAsia"/>
          <w:noProof/>
        </w:rPr>
      </w:pPr>
      <w:r w:rsidRPr="001C163F">
        <w:rPr>
          <w:rFonts w:asciiTheme="majorEastAsia" w:eastAsiaTheme="majorEastAsia" w:hAnsiTheme="majorEastAsia"/>
        </w:rPr>
        <w:t>1.</w:t>
      </w:r>
      <w:r w:rsidRPr="001C163F">
        <w:rPr>
          <w:rFonts w:asciiTheme="majorEastAsia" w:eastAsiaTheme="majorEastAsia" w:hAnsiTheme="majorEastAsia" w:cstheme="minorBidi"/>
          <w:noProof/>
        </w:rPr>
        <w:tab/>
      </w:r>
      <w:r w:rsidRPr="001C163F">
        <w:rPr>
          <w:rFonts w:asciiTheme="majorEastAsia" w:eastAsiaTheme="majorEastAsia" w:hAnsiTheme="majorEastAsia" w:hint="eastAsia"/>
        </w:rPr>
        <w:t>目的</w:t>
      </w:r>
      <w:r w:rsidR="008B4CE9" w:rsidRPr="001C163F">
        <w:rPr>
          <w:rFonts w:asciiTheme="majorEastAsia" w:eastAsiaTheme="majorEastAsia" w:hAnsiTheme="majorEastAsia" w:hint="eastAsia"/>
        </w:rPr>
        <w:t>及び意義</w:t>
      </w:r>
    </w:p>
    <w:p w14:paraId="023FC4C5" w14:textId="77777777" w:rsidR="00FA6EF1" w:rsidRPr="001C163F" w:rsidRDefault="00FA6EF1" w:rsidP="00FA6EF1">
      <w:pPr>
        <w:pStyle w:val="11"/>
        <w:rPr>
          <w:rFonts w:asciiTheme="majorEastAsia" w:eastAsiaTheme="majorEastAsia" w:hAnsiTheme="majorEastAsia"/>
          <w:noProof/>
          <w:webHidden/>
        </w:rPr>
      </w:pPr>
      <w:r w:rsidRPr="001C163F">
        <w:rPr>
          <w:rFonts w:asciiTheme="majorEastAsia" w:eastAsiaTheme="majorEastAsia" w:hAnsiTheme="majorEastAsia"/>
        </w:rPr>
        <w:t>2.</w:t>
      </w:r>
      <w:r w:rsidRPr="001C163F">
        <w:rPr>
          <w:rFonts w:asciiTheme="majorEastAsia" w:eastAsiaTheme="majorEastAsia" w:hAnsiTheme="majorEastAsia" w:cstheme="minorBidi"/>
          <w:noProof/>
        </w:rPr>
        <w:tab/>
      </w:r>
      <w:r w:rsidR="0092556D" w:rsidRPr="001C163F">
        <w:rPr>
          <w:rFonts w:asciiTheme="majorEastAsia" w:eastAsiaTheme="majorEastAsia" w:hAnsiTheme="majorEastAsia" w:hint="eastAsia"/>
        </w:rPr>
        <w:t>研究の科学的合理性の根拠</w:t>
      </w:r>
    </w:p>
    <w:p w14:paraId="636C74C2" w14:textId="77777777" w:rsidR="00B54728"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2.</w:t>
      </w:r>
      <w:r w:rsidR="00B54728" w:rsidRPr="001C163F">
        <w:rPr>
          <w:rFonts w:asciiTheme="majorEastAsia" w:eastAsiaTheme="majorEastAsia" w:hAnsiTheme="majorEastAsia"/>
        </w:rPr>
        <w:t>1</w:t>
      </w:r>
      <w:r w:rsidR="00B54728" w:rsidRPr="001C163F">
        <w:rPr>
          <w:rFonts w:asciiTheme="majorEastAsia" w:eastAsiaTheme="majorEastAsia" w:hAnsiTheme="majorEastAsia" w:hint="eastAsia"/>
        </w:rPr>
        <w:t>対象疾患の説明</w:t>
      </w:r>
    </w:p>
    <w:p w14:paraId="52C82359" w14:textId="77777777" w:rsidR="00B54728"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2.</w:t>
      </w:r>
      <w:r w:rsidR="00B54728" w:rsidRPr="001C163F">
        <w:rPr>
          <w:rFonts w:asciiTheme="majorEastAsia" w:eastAsiaTheme="majorEastAsia" w:hAnsiTheme="majorEastAsia"/>
        </w:rPr>
        <w:t>2</w:t>
      </w:r>
      <w:r w:rsidR="00B54728" w:rsidRPr="001C163F">
        <w:rPr>
          <w:rFonts w:asciiTheme="majorEastAsia" w:eastAsiaTheme="majorEastAsia" w:hAnsiTheme="majorEastAsia" w:hint="eastAsia"/>
        </w:rPr>
        <w:t>治療の現状</w:t>
      </w:r>
    </w:p>
    <w:p w14:paraId="6300FB40" w14:textId="77777777" w:rsidR="00B54728" w:rsidRPr="001C163F" w:rsidRDefault="00952219" w:rsidP="00B77D5C">
      <w:pPr>
        <w:ind w:leftChars="100" w:left="1890" w:hangingChars="800" w:hanging="1680"/>
        <w:rPr>
          <w:rFonts w:asciiTheme="majorEastAsia" w:eastAsiaTheme="majorEastAsia" w:hAnsiTheme="majorEastAsia"/>
          <w:color w:val="002060"/>
        </w:rPr>
      </w:pPr>
      <w:r>
        <w:rPr>
          <w:rFonts w:asciiTheme="majorEastAsia" w:eastAsiaTheme="majorEastAsia" w:hAnsiTheme="majorEastAsia"/>
        </w:rPr>
        <w:t>2.</w:t>
      </w:r>
      <w:r w:rsidR="00B54728" w:rsidRPr="001C163F">
        <w:rPr>
          <w:rFonts w:asciiTheme="majorEastAsia" w:eastAsiaTheme="majorEastAsia" w:hAnsiTheme="majorEastAsia"/>
        </w:rPr>
        <w:t>3</w:t>
      </w:r>
      <w:r w:rsidR="00E22C66" w:rsidRPr="001C163F">
        <w:rPr>
          <w:rFonts w:asciiTheme="majorEastAsia" w:eastAsiaTheme="majorEastAsia" w:hAnsiTheme="majorEastAsia" w:hint="eastAsia"/>
        </w:rPr>
        <w:t xml:space="preserve"> 研究</w:t>
      </w:r>
      <w:r w:rsidR="00B54728" w:rsidRPr="001C163F">
        <w:rPr>
          <w:rFonts w:asciiTheme="majorEastAsia" w:eastAsiaTheme="majorEastAsia" w:hAnsiTheme="majorEastAsia" w:hint="eastAsia"/>
        </w:rPr>
        <w:t>の説明</w:t>
      </w:r>
    </w:p>
    <w:p w14:paraId="37B3B1FF" w14:textId="77777777" w:rsidR="00FA6EF1" w:rsidRPr="001C163F" w:rsidRDefault="00FA6EF1" w:rsidP="00FA6EF1">
      <w:pPr>
        <w:pStyle w:val="11"/>
        <w:rPr>
          <w:rFonts w:asciiTheme="majorEastAsia" w:eastAsiaTheme="majorEastAsia" w:hAnsiTheme="majorEastAsia"/>
          <w:noProof/>
        </w:rPr>
      </w:pPr>
      <w:r w:rsidRPr="001C163F">
        <w:rPr>
          <w:rFonts w:asciiTheme="majorEastAsia" w:eastAsiaTheme="majorEastAsia" w:hAnsiTheme="majorEastAsia"/>
        </w:rPr>
        <w:t>3.</w:t>
      </w:r>
      <w:r w:rsidRPr="001C163F">
        <w:rPr>
          <w:rFonts w:asciiTheme="majorEastAsia" w:eastAsiaTheme="majorEastAsia" w:hAnsiTheme="majorEastAsia" w:cstheme="minorBidi"/>
          <w:noProof/>
        </w:rPr>
        <w:tab/>
      </w:r>
      <w:r w:rsidRPr="001C163F">
        <w:rPr>
          <w:rFonts w:asciiTheme="majorEastAsia" w:eastAsiaTheme="majorEastAsia" w:hAnsiTheme="majorEastAsia" w:hint="eastAsia"/>
        </w:rPr>
        <w:t>薬物／機器情報</w:t>
      </w:r>
    </w:p>
    <w:p w14:paraId="03C0651F" w14:textId="77777777" w:rsidR="00B54728"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3.</w:t>
      </w:r>
      <w:r w:rsidR="00B54728" w:rsidRPr="001C163F">
        <w:rPr>
          <w:rFonts w:asciiTheme="majorEastAsia" w:eastAsiaTheme="majorEastAsia" w:hAnsiTheme="majorEastAsia"/>
        </w:rPr>
        <w:t xml:space="preserve">1 </w:t>
      </w:r>
      <w:r w:rsidR="00B54728" w:rsidRPr="001C163F">
        <w:rPr>
          <w:rFonts w:asciiTheme="majorEastAsia" w:eastAsiaTheme="majorEastAsia" w:hAnsiTheme="majorEastAsia" w:hint="eastAsia"/>
        </w:rPr>
        <w:t>薬物情報</w:t>
      </w:r>
    </w:p>
    <w:p w14:paraId="06F415CE" w14:textId="77777777" w:rsidR="00B54728"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3.</w:t>
      </w:r>
      <w:r w:rsidR="00B54728" w:rsidRPr="001C163F">
        <w:rPr>
          <w:rFonts w:asciiTheme="majorEastAsia" w:eastAsiaTheme="majorEastAsia" w:hAnsiTheme="majorEastAsia"/>
        </w:rPr>
        <w:t xml:space="preserve">2 </w:t>
      </w:r>
      <w:r w:rsidR="00B54728" w:rsidRPr="001C163F">
        <w:rPr>
          <w:rFonts w:asciiTheme="majorEastAsia" w:eastAsiaTheme="majorEastAsia" w:hAnsiTheme="majorEastAsia" w:hint="eastAsia"/>
        </w:rPr>
        <w:t>機器情報</w:t>
      </w:r>
    </w:p>
    <w:p w14:paraId="5CF53482" w14:textId="77777777" w:rsidR="00FA6EF1" w:rsidRPr="001C163F" w:rsidRDefault="00FA6EF1" w:rsidP="00FA6EF1">
      <w:pPr>
        <w:pStyle w:val="11"/>
        <w:rPr>
          <w:rFonts w:asciiTheme="majorEastAsia" w:eastAsiaTheme="majorEastAsia" w:hAnsiTheme="majorEastAsia" w:cstheme="minorBidi"/>
          <w:noProof/>
        </w:rPr>
      </w:pPr>
      <w:r w:rsidRPr="001C163F">
        <w:rPr>
          <w:rFonts w:asciiTheme="majorEastAsia" w:eastAsiaTheme="majorEastAsia" w:hAnsiTheme="majorEastAsia"/>
        </w:rPr>
        <w:t>4.</w:t>
      </w:r>
      <w:r w:rsidRPr="001C163F">
        <w:rPr>
          <w:rFonts w:asciiTheme="majorEastAsia" w:eastAsiaTheme="majorEastAsia" w:hAnsiTheme="majorEastAsia" w:cstheme="minorBidi"/>
          <w:noProof/>
        </w:rPr>
        <w:tab/>
      </w:r>
      <w:r w:rsidRPr="001C163F">
        <w:rPr>
          <w:rFonts w:asciiTheme="majorEastAsia" w:eastAsiaTheme="majorEastAsia" w:hAnsiTheme="majorEastAsia" w:hint="eastAsia"/>
        </w:rPr>
        <w:t>診断基準と病期・病型・病態分類</w:t>
      </w:r>
    </w:p>
    <w:p w14:paraId="45EC53AA" w14:textId="77777777" w:rsidR="00FA6EF1" w:rsidRPr="001C163F" w:rsidRDefault="00FA6EF1" w:rsidP="00FA6EF1">
      <w:pPr>
        <w:pStyle w:val="11"/>
        <w:rPr>
          <w:rFonts w:asciiTheme="majorEastAsia" w:eastAsiaTheme="majorEastAsia" w:hAnsiTheme="majorEastAsia"/>
          <w:noProof/>
        </w:rPr>
      </w:pPr>
      <w:r w:rsidRPr="001C163F">
        <w:rPr>
          <w:rFonts w:asciiTheme="majorEastAsia" w:eastAsiaTheme="majorEastAsia" w:hAnsiTheme="majorEastAsia"/>
        </w:rPr>
        <w:t>5.</w:t>
      </w:r>
      <w:r w:rsidRPr="001C163F">
        <w:rPr>
          <w:rFonts w:asciiTheme="majorEastAsia" w:eastAsiaTheme="majorEastAsia" w:hAnsiTheme="majorEastAsia" w:cstheme="minorBidi"/>
          <w:noProof/>
        </w:rPr>
        <w:tab/>
      </w:r>
      <w:r w:rsidR="000C3B66" w:rsidRPr="001C163F">
        <w:rPr>
          <w:rFonts w:asciiTheme="majorEastAsia" w:eastAsiaTheme="majorEastAsia" w:hAnsiTheme="majorEastAsia" w:hint="eastAsia"/>
        </w:rPr>
        <w:t>研究対象者の選定方針</w:t>
      </w:r>
    </w:p>
    <w:p w14:paraId="165284F1" w14:textId="77777777" w:rsidR="00B54728" w:rsidRPr="001C163F" w:rsidRDefault="00952219" w:rsidP="00B77D5C">
      <w:pPr>
        <w:ind w:firstLineChars="100" w:firstLine="210"/>
        <w:rPr>
          <w:rFonts w:asciiTheme="majorEastAsia" w:eastAsiaTheme="majorEastAsia" w:hAnsiTheme="majorEastAsia"/>
          <w:color w:val="002060"/>
        </w:rPr>
      </w:pPr>
      <w:r>
        <w:rPr>
          <w:rFonts w:asciiTheme="majorEastAsia" w:eastAsiaTheme="majorEastAsia" w:hAnsiTheme="majorEastAsia"/>
        </w:rPr>
        <w:t>5.</w:t>
      </w:r>
      <w:r w:rsidR="00B54728" w:rsidRPr="001C163F">
        <w:rPr>
          <w:rFonts w:asciiTheme="majorEastAsia" w:eastAsiaTheme="majorEastAsia" w:hAnsiTheme="majorEastAsia"/>
        </w:rPr>
        <w:t xml:space="preserve">1 </w:t>
      </w:r>
      <w:r w:rsidR="00B54728" w:rsidRPr="001C163F">
        <w:rPr>
          <w:rFonts w:asciiTheme="majorEastAsia" w:eastAsiaTheme="majorEastAsia" w:hAnsiTheme="majorEastAsia" w:hint="eastAsia"/>
        </w:rPr>
        <w:t>選択規準</w:t>
      </w:r>
    </w:p>
    <w:p w14:paraId="76C2BF67" w14:textId="77777777" w:rsidR="00B54728" w:rsidRPr="001C163F" w:rsidRDefault="00B54728" w:rsidP="00B77D5C">
      <w:pPr>
        <w:ind w:firstLineChars="100" w:firstLine="210"/>
        <w:rPr>
          <w:rFonts w:asciiTheme="majorEastAsia" w:eastAsiaTheme="majorEastAsia" w:hAnsiTheme="majorEastAsia"/>
        </w:rPr>
      </w:pPr>
      <w:r w:rsidRPr="001C163F">
        <w:rPr>
          <w:rFonts w:asciiTheme="majorEastAsia" w:eastAsiaTheme="majorEastAsia" w:hAnsiTheme="majorEastAsia"/>
        </w:rPr>
        <w:t>5</w:t>
      </w:r>
      <w:r w:rsidR="00952219">
        <w:rPr>
          <w:rFonts w:asciiTheme="majorEastAsia" w:eastAsiaTheme="majorEastAsia" w:hAnsiTheme="majorEastAsia" w:hint="eastAsia"/>
        </w:rPr>
        <w:t>.</w:t>
      </w:r>
      <w:r w:rsidRPr="001C163F">
        <w:rPr>
          <w:rFonts w:asciiTheme="majorEastAsia" w:eastAsiaTheme="majorEastAsia" w:hAnsiTheme="majorEastAsia"/>
        </w:rPr>
        <w:t xml:space="preserve">2 </w:t>
      </w:r>
      <w:r w:rsidRPr="001C163F">
        <w:rPr>
          <w:rFonts w:asciiTheme="majorEastAsia" w:eastAsiaTheme="majorEastAsia" w:hAnsiTheme="majorEastAsia" w:hint="eastAsia"/>
        </w:rPr>
        <w:t>除外規準</w:t>
      </w:r>
    </w:p>
    <w:p w14:paraId="2835D8EB" w14:textId="77777777" w:rsidR="00FA6EF1" w:rsidRPr="001C163F" w:rsidRDefault="00FA6EF1" w:rsidP="00FA6EF1">
      <w:pPr>
        <w:pStyle w:val="11"/>
        <w:rPr>
          <w:rFonts w:asciiTheme="majorEastAsia" w:eastAsiaTheme="majorEastAsia" w:hAnsiTheme="majorEastAsia"/>
          <w:noProof/>
        </w:rPr>
      </w:pPr>
      <w:r w:rsidRPr="001C163F">
        <w:rPr>
          <w:rFonts w:asciiTheme="majorEastAsia" w:eastAsiaTheme="majorEastAsia" w:hAnsiTheme="majorEastAsia"/>
        </w:rPr>
        <w:t>6.</w:t>
      </w:r>
      <w:r w:rsidRPr="001C163F">
        <w:rPr>
          <w:rFonts w:asciiTheme="majorEastAsia" w:eastAsiaTheme="majorEastAsia" w:hAnsiTheme="majorEastAsia" w:cstheme="minorBidi"/>
          <w:noProof/>
        </w:rPr>
        <w:tab/>
      </w:r>
      <w:r w:rsidR="00DC1D20">
        <w:rPr>
          <w:rFonts w:asciiTheme="majorEastAsia" w:eastAsiaTheme="majorEastAsia" w:hAnsiTheme="majorEastAsia" w:hint="eastAsia"/>
        </w:rPr>
        <w:t>研究</w:t>
      </w:r>
      <w:r w:rsidRPr="001C163F">
        <w:rPr>
          <w:rFonts w:asciiTheme="majorEastAsia" w:eastAsiaTheme="majorEastAsia" w:hAnsiTheme="majorEastAsia" w:hint="eastAsia"/>
        </w:rPr>
        <w:t>参加の手続きと症例登録・割付</w:t>
      </w:r>
    </w:p>
    <w:p w14:paraId="34CF64A5" w14:textId="77777777" w:rsidR="00B54728" w:rsidRPr="001C163F" w:rsidRDefault="00952219" w:rsidP="00B77D5C">
      <w:pPr>
        <w:ind w:firstLineChars="100" w:firstLine="210"/>
        <w:rPr>
          <w:rFonts w:asciiTheme="majorEastAsia" w:eastAsiaTheme="majorEastAsia" w:hAnsiTheme="majorEastAsia"/>
          <w:color w:val="002060"/>
        </w:rPr>
      </w:pPr>
      <w:r>
        <w:rPr>
          <w:rFonts w:asciiTheme="majorEastAsia" w:eastAsiaTheme="majorEastAsia" w:hAnsiTheme="majorEastAsia"/>
        </w:rPr>
        <w:t>6.</w:t>
      </w:r>
      <w:r w:rsidR="00B54728" w:rsidRPr="001C163F">
        <w:rPr>
          <w:rFonts w:asciiTheme="majorEastAsia" w:eastAsiaTheme="majorEastAsia" w:hAnsiTheme="majorEastAsia"/>
        </w:rPr>
        <w:t xml:space="preserve">1 </w:t>
      </w:r>
      <w:r w:rsidR="007625AE">
        <w:rPr>
          <w:rFonts w:asciiTheme="majorEastAsia" w:eastAsiaTheme="majorEastAsia" w:hAnsiTheme="majorEastAsia" w:hint="eastAsia"/>
        </w:rPr>
        <w:t xml:space="preserve"> </w:t>
      </w:r>
      <w:r w:rsidR="00DC1D20">
        <w:rPr>
          <w:rFonts w:asciiTheme="majorEastAsia" w:eastAsiaTheme="majorEastAsia" w:hAnsiTheme="majorEastAsia" w:hint="eastAsia"/>
        </w:rPr>
        <w:t>研究</w:t>
      </w:r>
      <w:r w:rsidR="00B54728" w:rsidRPr="001C163F">
        <w:rPr>
          <w:rFonts w:asciiTheme="majorEastAsia" w:eastAsiaTheme="majorEastAsia" w:hAnsiTheme="majorEastAsia" w:hint="eastAsia"/>
        </w:rPr>
        <w:t>登録</w:t>
      </w:r>
    </w:p>
    <w:p w14:paraId="1354ED67" w14:textId="77777777" w:rsidR="00B54728"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hint="eastAsia"/>
        </w:rPr>
        <w:t>6.</w:t>
      </w:r>
      <w:r w:rsidR="00B54728" w:rsidRPr="001C163F">
        <w:rPr>
          <w:rFonts w:asciiTheme="majorEastAsia" w:eastAsiaTheme="majorEastAsia" w:hAnsiTheme="majorEastAsia" w:hint="eastAsia"/>
        </w:rPr>
        <w:t>2　施設の</w:t>
      </w:r>
      <w:r w:rsidR="00DC1D20">
        <w:rPr>
          <w:rFonts w:asciiTheme="majorEastAsia" w:eastAsiaTheme="majorEastAsia" w:hAnsiTheme="majorEastAsia" w:hint="eastAsia"/>
        </w:rPr>
        <w:t>研究</w:t>
      </w:r>
      <w:r w:rsidR="00B54728" w:rsidRPr="001C163F">
        <w:rPr>
          <w:rFonts w:asciiTheme="majorEastAsia" w:eastAsiaTheme="majorEastAsia" w:hAnsiTheme="majorEastAsia" w:hint="eastAsia"/>
        </w:rPr>
        <w:t>参加登録</w:t>
      </w:r>
    </w:p>
    <w:p w14:paraId="3C244BA1" w14:textId="77777777" w:rsidR="00B54728"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hint="eastAsia"/>
        </w:rPr>
        <w:t>6.</w:t>
      </w:r>
      <w:r w:rsidR="00B54728" w:rsidRPr="001C163F">
        <w:rPr>
          <w:rFonts w:asciiTheme="majorEastAsia" w:eastAsiaTheme="majorEastAsia" w:hAnsiTheme="majorEastAsia" w:hint="eastAsia"/>
        </w:rPr>
        <w:t>3　症例登録及び割付手順</w:t>
      </w:r>
    </w:p>
    <w:p w14:paraId="577636B4" w14:textId="77777777" w:rsidR="00B54728"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hint="eastAsia"/>
        </w:rPr>
        <w:t>6.</w:t>
      </w:r>
      <w:r w:rsidR="00B54728" w:rsidRPr="001C163F">
        <w:rPr>
          <w:rFonts w:asciiTheme="majorEastAsia" w:eastAsiaTheme="majorEastAsia" w:hAnsiTheme="majorEastAsia" w:hint="eastAsia"/>
        </w:rPr>
        <w:t>4　割付方法と割付調整因子</w:t>
      </w:r>
    </w:p>
    <w:p w14:paraId="6D1D81B6" w14:textId="77777777" w:rsidR="00BA7B7E"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hint="eastAsia"/>
        </w:rPr>
        <w:t>6.</w:t>
      </w:r>
      <w:r w:rsidR="00BA7B7E" w:rsidRPr="001C163F">
        <w:rPr>
          <w:rFonts w:asciiTheme="majorEastAsia" w:eastAsiaTheme="majorEastAsia" w:hAnsiTheme="majorEastAsia" w:hint="eastAsia"/>
        </w:rPr>
        <w:t>5　盲検下とキーオープン</w:t>
      </w:r>
    </w:p>
    <w:p w14:paraId="200619A8" w14:textId="77777777" w:rsidR="00FA6EF1" w:rsidRPr="001C163F" w:rsidRDefault="00FA6EF1" w:rsidP="00FA6EF1">
      <w:pPr>
        <w:pStyle w:val="11"/>
        <w:rPr>
          <w:rFonts w:asciiTheme="majorEastAsia" w:eastAsiaTheme="majorEastAsia" w:hAnsiTheme="majorEastAsia"/>
          <w:noProof/>
        </w:rPr>
      </w:pPr>
      <w:r w:rsidRPr="001C163F">
        <w:rPr>
          <w:rFonts w:asciiTheme="majorEastAsia" w:eastAsiaTheme="majorEastAsia" w:hAnsiTheme="majorEastAsia"/>
        </w:rPr>
        <w:t>7.</w:t>
      </w:r>
      <w:r w:rsidRPr="001C163F">
        <w:rPr>
          <w:rFonts w:asciiTheme="majorEastAsia" w:eastAsiaTheme="majorEastAsia" w:hAnsiTheme="majorEastAsia" w:cstheme="minorBidi"/>
          <w:noProof/>
        </w:rPr>
        <w:tab/>
      </w:r>
      <w:r w:rsidRPr="001C163F">
        <w:rPr>
          <w:rFonts w:asciiTheme="majorEastAsia" w:eastAsiaTheme="majorEastAsia" w:hAnsiTheme="majorEastAsia" w:hint="eastAsia"/>
        </w:rPr>
        <w:t>治療計画</w:t>
      </w:r>
    </w:p>
    <w:p w14:paraId="2513034C" w14:textId="77777777" w:rsidR="00B54728" w:rsidRPr="001C163F" w:rsidRDefault="00952219" w:rsidP="00B77D5C">
      <w:pPr>
        <w:ind w:leftChars="100" w:left="1785" w:hangingChars="750" w:hanging="1575"/>
        <w:rPr>
          <w:rFonts w:asciiTheme="majorEastAsia" w:eastAsiaTheme="majorEastAsia" w:hAnsiTheme="majorEastAsia"/>
          <w:color w:val="002060"/>
        </w:rPr>
      </w:pPr>
      <w:r>
        <w:rPr>
          <w:rFonts w:asciiTheme="majorEastAsia" w:eastAsiaTheme="majorEastAsia" w:hAnsiTheme="majorEastAsia"/>
        </w:rPr>
        <w:t>7.</w:t>
      </w:r>
      <w:r w:rsidR="00BA7B7E" w:rsidRPr="001C163F">
        <w:rPr>
          <w:rFonts w:asciiTheme="majorEastAsia" w:eastAsiaTheme="majorEastAsia" w:hAnsiTheme="majorEastAsia"/>
        </w:rPr>
        <w:t xml:space="preserve">1 </w:t>
      </w:r>
      <w:r w:rsidR="00BA7B7E" w:rsidRPr="001C163F">
        <w:rPr>
          <w:rFonts w:asciiTheme="majorEastAsia" w:eastAsiaTheme="majorEastAsia" w:hAnsiTheme="majorEastAsia" w:hint="eastAsia"/>
        </w:rPr>
        <w:t>プロトコル治療</w:t>
      </w:r>
    </w:p>
    <w:p w14:paraId="6572361A" w14:textId="77777777" w:rsidR="00BA7B7E"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7.</w:t>
      </w:r>
      <w:r w:rsidR="00BA7B7E" w:rsidRPr="001C163F">
        <w:rPr>
          <w:rFonts w:asciiTheme="majorEastAsia" w:eastAsiaTheme="majorEastAsia" w:hAnsiTheme="majorEastAsia"/>
        </w:rPr>
        <w:t xml:space="preserve">2 </w:t>
      </w:r>
      <w:r w:rsidR="00BA7B7E" w:rsidRPr="001C163F">
        <w:rPr>
          <w:rFonts w:asciiTheme="majorEastAsia" w:eastAsiaTheme="majorEastAsia" w:hAnsiTheme="majorEastAsia" w:hint="eastAsia"/>
        </w:rPr>
        <w:t>用量・スケジュール変更規準</w:t>
      </w:r>
    </w:p>
    <w:p w14:paraId="699265D3" w14:textId="77777777" w:rsidR="00BA7B7E"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7.</w:t>
      </w:r>
      <w:r w:rsidR="00BA7B7E" w:rsidRPr="001C163F">
        <w:rPr>
          <w:rFonts w:asciiTheme="majorEastAsia" w:eastAsiaTheme="majorEastAsia" w:hAnsiTheme="majorEastAsia"/>
        </w:rPr>
        <w:t xml:space="preserve">3 </w:t>
      </w:r>
      <w:r w:rsidR="00BA7B7E" w:rsidRPr="001C163F">
        <w:rPr>
          <w:rFonts w:asciiTheme="majorEastAsia" w:eastAsiaTheme="majorEastAsia" w:hAnsiTheme="majorEastAsia" w:hint="eastAsia"/>
        </w:rPr>
        <w:t>プロトコル治療の中止</w:t>
      </w:r>
    </w:p>
    <w:p w14:paraId="30593C73" w14:textId="77777777" w:rsidR="00BA7B7E"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7.</w:t>
      </w:r>
      <w:r w:rsidR="00BA7B7E" w:rsidRPr="001C163F">
        <w:rPr>
          <w:rFonts w:asciiTheme="majorEastAsia" w:eastAsiaTheme="majorEastAsia" w:hAnsiTheme="majorEastAsia"/>
        </w:rPr>
        <w:t xml:space="preserve">4 </w:t>
      </w:r>
      <w:r w:rsidR="00BA7B7E" w:rsidRPr="001C163F">
        <w:rPr>
          <w:rFonts w:asciiTheme="majorEastAsia" w:eastAsiaTheme="majorEastAsia" w:hAnsiTheme="majorEastAsia" w:hint="eastAsia"/>
        </w:rPr>
        <w:t>併用治療・支持療法</w:t>
      </w:r>
    </w:p>
    <w:p w14:paraId="6A70D7B9" w14:textId="77777777" w:rsidR="00373983" w:rsidRPr="001C163F" w:rsidRDefault="00952219" w:rsidP="00B77D5C">
      <w:pPr>
        <w:ind w:leftChars="100" w:left="630" w:hangingChars="200" w:hanging="420"/>
        <w:rPr>
          <w:rFonts w:asciiTheme="majorEastAsia" w:eastAsiaTheme="majorEastAsia" w:hAnsiTheme="majorEastAsia"/>
        </w:rPr>
      </w:pPr>
      <w:r>
        <w:rPr>
          <w:rFonts w:asciiTheme="majorEastAsia" w:eastAsiaTheme="majorEastAsia" w:hAnsiTheme="majorEastAsia"/>
        </w:rPr>
        <w:t>7.</w:t>
      </w:r>
      <w:r w:rsidR="0067537D" w:rsidRPr="001C163F">
        <w:rPr>
          <w:rFonts w:asciiTheme="majorEastAsia" w:eastAsiaTheme="majorEastAsia" w:hAnsiTheme="majorEastAsia"/>
        </w:rPr>
        <w:t xml:space="preserve">5 </w:t>
      </w:r>
      <w:r w:rsidR="0067537D" w:rsidRPr="001C163F">
        <w:rPr>
          <w:rFonts w:asciiTheme="majorEastAsia" w:eastAsiaTheme="majorEastAsia" w:hAnsiTheme="majorEastAsia" w:hint="eastAsia"/>
        </w:rPr>
        <w:t>後治療</w:t>
      </w:r>
    </w:p>
    <w:p w14:paraId="0610CD25" w14:textId="77777777" w:rsidR="00973D7B" w:rsidRPr="001C163F" w:rsidRDefault="00973D7B" w:rsidP="007625AE">
      <w:pPr>
        <w:ind w:leftChars="240" w:left="504"/>
        <w:rPr>
          <w:rFonts w:asciiTheme="majorEastAsia" w:eastAsiaTheme="majorEastAsia" w:hAnsiTheme="majorEastAsia"/>
          <w:color w:val="000000" w:themeColor="text1"/>
        </w:rPr>
      </w:pPr>
      <w:r w:rsidRPr="001C163F">
        <w:rPr>
          <w:rFonts w:asciiTheme="majorEastAsia" w:eastAsiaTheme="majorEastAsia" w:hAnsiTheme="majorEastAsia" w:hint="eastAsia"/>
          <w:color w:val="000000" w:themeColor="text1"/>
        </w:rPr>
        <w:t>通常の診療を超える医療</w:t>
      </w:r>
      <w:r w:rsidR="007625AE">
        <w:rPr>
          <w:rFonts w:asciiTheme="majorEastAsia" w:eastAsiaTheme="majorEastAsia" w:hAnsiTheme="majorEastAsia" w:hint="eastAsia"/>
          <w:color w:val="000000" w:themeColor="text1"/>
        </w:rPr>
        <w:t>行為を伴う研究の場合には、研究対象者への研究実施後における医療の</w:t>
      </w:r>
      <w:r w:rsidRPr="001C163F">
        <w:rPr>
          <w:rFonts w:asciiTheme="majorEastAsia" w:eastAsiaTheme="majorEastAsia" w:hAnsiTheme="majorEastAsia" w:hint="eastAsia"/>
          <w:color w:val="000000" w:themeColor="text1"/>
        </w:rPr>
        <w:t>提供に関する対応</w:t>
      </w:r>
    </w:p>
    <w:p w14:paraId="4D9ABE5C" w14:textId="77777777" w:rsidR="00FA6EF1" w:rsidRPr="00AB3E08" w:rsidRDefault="00FA6EF1" w:rsidP="00B77D5C">
      <w:pPr>
        <w:ind w:leftChars="50" w:left="420" w:hangingChars="150" w:hanging="315"/>
        <w:jc w:val="left"/>
        <w:rPr>
          <w:rFonts w:asciiTheme="majorEastAsia" w:eastAsiaTheme="majorEastAsia" w:hAnsiTheme="majorEastAsia"/>
          <w:noProof/>
        </w:rPr>
      </w:pPr>
      <w:r w:rsidRPr="001C163F">
        <w:rPr>
          <w:rFonts w:asciiTheme="majorEastAsia" w:eastAsiaTheme="majorEastAsia" w:hAnsiTheme="majorEastAsia"/>
        </w:rPr>
        <w:t>8.</w:t>
      </w:r>
      <w:r w:rsidRPr="001C163F">
        <w:rPr>
          <w:rFonts w:asciiTheme="majorEastAsia" w:eastAsiaTheme="majorEastAsia" w:hAnsiTheme="majorEastAsia" w:cstheme="minorBidi"/>
          <w:noProof/>
        </w:rPr>
        <w:tab/>
      </w:r>
      <w:r w:rsidR="0045309A" w:rsidRPr="001C163F">
        <w:rPr>
          <w:rFonts w:asciiTheme="majorEastAsia" w:eastAsiaTheme="majorEastAsia" w:hAnsiTheme="majorEastAsia" w:hint="eastAsia"/>
          <w:color w:val="000000" w:themeColor="text1"/>
        </w:rPr>
        <w:t>研究対象者に生じる負担並びに予測されるリスク及び利益、これらの総合的評価、当該負担及びリスクを最小化する対策</w:t>
      </w:r>
    </w:p>
    <w:p w14:paraId="4485B8EC" w14:textId="77777777" w:rsidR="0067537D"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8.</w:t>
      </w:r>
      <w:r w:rsidR="0067537D" w:rsidRPr="001C163F">
        <w:rPr>
          <w:rFonts w:asciiTheme="majorEastAsia" w:eastAsiaTheme="majorEastAsia" w:hAnsiTheme="majorEastAsia"/>
        </w:rPr>
        <w:t xml:space="preserve">1 </w:t>
      </w:r>
      <w:r w:rsidR="0067537D" w:rsidRPr="001C163F">
        <w:rPr>
          <w:rFonts w:asciiTheme="majorEastAsia" w:eastAsiaTheme="majorEastAsia" w:hAnsiTheme="majorEastAsia" w:hint="eastAsia"/>
        </w:rPr>
        <w:t>有害事象の定義</w:t>
      </w:r>
    </w:p>
    <w:p w14:paraId="591405FB" w14:textId="77777777" w:rsidR="0067537D"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8.</w:t>
      </w:r>
      <w:r w:rsidR="0067537D" w:rsidRPr="001C163F">
        <w:rPr>
          <w:rFonts w:asciiTheme="majorEastAsia" w:eastAsiaTheme="majorEastAsia" w:hAnsiTheme="majorEastAsia"/>
        </w:rPr>
        <w:t xml:space="preserve">2 </w:t>
      </w:r>
      <w:r w:rsidR="0067537D" w:rsidRPr="001C163F">
        <w:rPr>
          <w:rFonts w:asciiTheme="majorEastAsia" w:eastAsiaTheme="majorEastAsia" w:hAnsiTheme="majorEastAsia" w:hint="eastAsia"/>
        </w:rPr>
        <w:t>有害事象の評価と報告</w:t>
      </w:r>
    </w:p>
    <w:p w14:paraId="70365CA0" w14:textId="77777777" w:rsidR="0045309A" w:rsidRPr="001C163F" w:rsidRDefault="00952219" w:rsidP="00B77D5C">
      <w:pPr>
        <w:ind w:leftChars="100" w:left="630" w:hangingChars="200" w:hanging="420"/>
        <w:rPr>
          <w:rFonts w:asciiTheme="majorEastAsia" w:eastAsiaTheme="majorEastAsia" w:hAnsiTheme="majorEastAsia"/>
        </w:rPr>
      </w:pPr>
      <w:r>
        <w:rPr>
          <w:rFonts w:asciiTheme="majorEastAsia" w:eastAsiaTheme="majorEastAsia" w:hAnsiTheme="majorEastAsia"/>
        </w:rPr>
        <w:t>8.</w:t>
      </w:r>
      <w:r w:rsidR="0067537D" w:rsidRPr="001C163F">
        <w:rPr>
          <w:rFonts w:asciiTheme="majorEastAsia" w:eastAsiaTheme="majorEastAsia" w:hAnsiTheme="majorEastAsia"/>
        </w:rPr>
        <w:t xml:space="preserve">3 </w:t>
      </w:r>
      <w:r w:rsidR="0067537D" w:rsidRPr="001C163F">
        <w:rPr>
          <w:rFonts w:asciiTheme="majorEastAsia" w:eastAsiaTheme="majorEastAsia" w:hAnsiTheme="majorEastAsia" w:hint="eastAsia"/>
        </w:rPr>
        <w:t>予期される有害事象等</w:t>
      </w:r>
    </w:p>
    <w:p w14:paraId="708C5C49" w14:textId="77777777" w:rsidR="0067537D" w:rsidRPr="001C163F" w:rsidRDefault="00952219" w:rsidP="00C76A36">
      <w:pPr>
        <w:ind w:leftChars="100" w:left="630" w:hangingChars="200" w:hanging="420"/>
        <w:rPr>
          <w:rFonts w:asciiTheme="majorEastAsia" w:eastAsiaTheme="majorEastAsia" w:hAnsiTheme="majorEastAsia"/>
        </w:rPr>
      </w:pPr>
      <w:r>
        <w:rPr>
          <w:rFonts w:asciiTheme="majorEastAsia" w:eastAsiaTheme="majorEastAsia" w:hAnsiTheme="majorEastAsia"/>
        </w:rPr>
        <w:lastRenderedPageBreak/>
        <w:t>8.</w:t>
      </w:r>
      <w:r w:rsidR="0067537D" w:rsidRPr="001C163F">
        <w:rPr>
          <w:rFonts w:asciiTheme="majorEastAsia" w:eastAsiaTheme="majorEastAsia" w:hAnsiTheme="majorEastAsia"/>
        </w:rPr>
        <w:t>4</w:t>
      </w:r>
      <w:r w:rsidR="00A43DB3" w:rsidRPr="001C163F">
        <w:rPr>
          <w:rFonts w:asciiTheme="majorEastAsia" w:eastAsiaTheme="majorEastAsia" w:hAnsiTheme="majorEastAsia"/>
        </w:rPr>
        <w:t xml:space="preserve"> </w:t>
      </w:r>
      <w:r w:rsidR="0045309A" w:rsidRPr="001C163F">
        <w:rPr>
          <w:rFonts w:asciiTheme="majorEastAsia" w:eastAsiaTheme="majorEastAsia" w:hAnsiTheme="majorEastAsia" w:hint="eastAsia"/>
          <w:color w:val="000000" w:themeColor="text1"/>
        </w:rPr>
        <w:t>重篤な有害事象が発生した際の対応(侵襲（軽微な侵襲を除く。）を伴う研究の場合</w:t>
      </w:r>
    </w:p>
    <w:p w14:paraId="53BD4797" w14:textId="77777777" w:rsidR="0045309A" w:rsidRPr="001C163F" w:rsidRDefault="00952219" w:rsidP="00C76A36">
      <w:pPr>
        <w:ind w:leftChars="100" w:left="630" w:hangingChars="200" w:hanging="420"/>
        <w:rPr>
          <w:rFonts w:asciiTheme="majorEastAsia" w:eastAsiaTheme="majorEastAsia" w:hAnsiTheme="majorEastAsia"/>
          <w:color w:val="000000" w:themeColor="text1"/>
        </w:rPr>
      </w:pPr>
      <w:r>
        <w:rPr>
          <w:rFonts w:asciiTheme="majorEastAsia" w:eastAsiaTheme="majorEastAsia" w:hAnsiTheme="majorEastAsia"/>
          <w:color w:val="000000" w:themeColor="text1"/>
        </w:rPr>
        <w:t>8.</w:t>
      </w:r>
      <w:r w:rsidR="007F1663" w:rsidRPr="001C163F">
        <w:rPr>
          <w:rFonts w:asciiTheme="majorEastAsia" w:eastAsiaTheme="majorEastAsia" w:hAnsiTheme="majorEastAsia"/>
          <w:color w:val="000000" w:themeColor="text1"/>
        </w:rPr>
        <w:t>5</w:t>
      </w:r>
      <w:r w:rsidR="007F1663" w:rsidRPr="001C163F">
        <w:rPr>
          <w:rFonts w:asciiTheme="majorEastAsia" w:eastAsiaTheme="majorEastAsia" w:hAnsiTheme="majorEastAsia" w:hint="eastAsia"/>
          <w:color w:val="000000" w:themeColor="text1"/>
        </w:rPr>
        <w:t xml:space="preserve">　</w:t>
      </w:r>
      <w:r w:rsidR="0045309A" w:rsidRPr="001C163F">
        <w:rPr>
          <w:rFonts w:asciiTheme="majorEastAsia" w:eastAsiaTheme="majorEastAsia" w:hAnsiTheme="majorEastAsia" w:hint="eastAsia"/>
          <w:color w:val="000000" w:themeColor="text1"/>
        </w:rPr>
        <w:t>健康被害に対する補償の有無及びその内容</w:t>
      </w:r>
      <w:r w:rsidR="0045309A" w:rsidRPr="001C163F">
        <w:rPr>
          <w:rFonts w:asciiTheme="majorEastAsia" w:eastAsiaTheme="majorEastAsia" w:hAnsiTheme="majorEastAsia"/>
          <w:color w:val="000000" w:themeColor="text1"/>
        </w:rPr>
        <w:t>(</w:t>
      </w:r>
      <w:r w:rsidR="0045309A" w:rsidRPr="001C163F">
        <w:rPr>
          <w:rFonts w:asciiTheme="majorEastAsia" w:eastAsiaTheme="majorEastAsia" w:hAnsiTheme="majorEastAsia" w:hint="eastAsia"/>
          <w:color w:val="000000" w:themeColor="text1"/>
        </w:rPr>
        <w:t>侵襲を伴う研究の場合</w:t>
      </w:r>
      <w:r w:rsidR="0045309A" w:rsidRPr="001C163F">
        <w:rPr>
          <w:rFonts w:asciiTheme="majorEastAsia" w:eastAsiaTheme="majorEastAsia" w:hAnsiTheme="majorEastAsia"/>
          <w:color w:val="000000" w:themeColor="text1"/>
        </w:rPr>
        <w:t>)</w:t>
      </w:r>
    </w:p>
    <w:p w14:paraId="1F705B6D" w14:textId="77777777" w:rsidR="00FA6EF1" w:rsidRPr="001C163F" w:rsidRDefault="00FA6EF1" w:rsidP="00FA6EF1">
      <w:pPr>
        <w:pStyle w:val="11"/>
        <w:rPr>
          <w:rFonts w:asciiTheme="majorEastAsia" w:eastAsiaTheme="majorEastAsia" w:hAnsiTheme="majorEastAsia"/>
          <w:noProof/>
        </w:rPr>
      </w:pPr>
      <w:r w:rsidRPr="001C163F">
        <w:rPr>
          <w:rFonts w:asciiTheme="majorEastAsia" w:eastAsiaTheme="majorEastAsia" w:hAnsiTheme="majorEastAsia"/>
        </w:rPr>
        <w:t>9.</w:t>
      </w:r>
      <w:r w:rsidRPr="001C163F">
        <w:rPr>
          <w:rFonts w:asciiTheme="majorEastAsia" w:eastAsiaTheme="majorEastAsia" w:hAnsiTheme="majorEastAsia" w:cstheme="minorBidi"/>
          <w:noProof/>
        </w:rPr>
        <w:tab/>
      </w:r>
      <w:r w:rsidRPr="001C163F">
        <w:rPr>
          <w:rFonts w:asciiTheme="majorEastAsia" w:eastAsiaTheme="majorEastAsia" w:hAnsiTheme="majorEastAsia" w:hint="eastAsia"/>
        </w:rPr>
        <w:t>観察・検査・報告項目とスケジユール</w:t>
      </w:r>
    </w:p>
    <w:p w14:paraId="347029D5" w14:textId="77777777" w:rsidR="0067537D"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9.</w:t>
      </w:r>
      <w:r w:rsidR="0067537D" w:rsidRPr="001C163F">
        <w:rPr>
          <w:rFonts w:asciiTheme="majorEastAsia" w:eastAsiaTheme="majorEastAsia" w:hAnsiTheme="majorEastAsia"/>
        </w:rPr>
        <w:t xml:space="preserve">1 </w:t>
      </w:r>
      <w:r w:rsidR="0067537D" w:rsidRPr="001C163F">
        <w:rPr>
          <w:rFonts w:asciiTheme="majorEastAsia" w:eastAsiaTheme="majorEastAsia" w:hAnsiTheme="majorEastAsia" w:hint="eastAsia"/>
        </w:rPr>
        <w:t>被験者の</w:t>
      </w:r>
      <w:r w:rsidR="00DC1D20">
        <w:rPr>
          <w:rFonts w:asciiTheme="majorEastAsia" w:eastAsiaTheme="majorEastAsia" w:hAnsiTheme="majorEastAsia" w:hint="eastAsia"/>
        </w:rPr>
        <w:t>研究</w:t>
      </w:r>
      <w:r w:rsidR="0067537D" w:rsidRPr="001C163F">
        <w:rPr>
          <w:rFonts w:asciiTheme="majorEastAsia" w:eastAsiaTheme="majorEastAsia" w:hAnsiTheme="majorEastAsia" w:hint="eastAsia"/>
        </w:rPr>
        <w:t>参加期間</w:t>
      </w:r>
    </w:p>
    <w:p w14:paraId="4E01A3EC" w14:textId="77777777" w:rsidR="00373983" w:rsidRPr="001C163F" w:rsidRDefault="00952219" w:rsidP="00B77D5C">
      <w:pPr>
        <w:ind w:leftChars="100" w:left="630" w:hangingChars="200" w:hanging="420"/>
        <w:rPr>
          <w:rFonts w:asciiTheme="majorEastAsia" w:eastAsiaTheme="majorEastAsia" w:hAnsiTheme="majorEastAsia"/>
          <w:color w:val="002060"/>
        </w:rPr>
      </w:pPr>
      <w:r>
        <w:rPr>
          <w:rFonts w:asciiTheme="majorEastAsia" w:eastAsiaTheme="majorEastAsia" w:hAnsiTheme="majorEastAsia"/>
        </w:rPr>
        <w:t>9.</w:t>
      </w:r>
      <w:r w:rsidR="0067537D" w:rsidRPr="001C163F">
        <w:rPr>
          <w:rFonts w:asciiTheme="majorEastAsia" w:eastAsiaTheme="majorEastAsia" w:hAnsiTheme="majorEastAsia"/>
        </w:rPr>
        <w:t xml:space="preserve">2 </w:t>
      </w:r>
      <w:r w:rsidR="0067537D" w:rsidRPr="001C163F">
        <w:rPr>
          <w:rFonts w:asciiTheme="majorEastAsia" w:eastAsiaTheme="majorEastAsia" w:hAnsiTheme="majorEastAsia" w:hint="eastAsia"/>
        </w:rPr>
        <w:t>観察・検査項目及び報告すべき情報</w:t>
      </w:r>
    </w:p>
    <w:p w14:paraId="2FFA82E1" w14:textId="77777777" w:rsidR="0067537D"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9.</w:t>
      </w:r>
      <w:r w:rsidR="0067537D" w:rsidRPr="001C163F">
        <w:rPr>
          <w:rFonts w:asciiTheme="majorEastAsia" w:eastAsiaTheme="majorEastAsia" w:hAnsiTheme="majorEastAsia"/>
        </w:rPr>
        <w:t xml:space="preserve">3 </w:t>
      </w:r>
      <w:r w:rsidR="0067537D" w:rsidRPr="001C163F">
        <w:rPr>
          <w:rFonts w:asciiTheme="majorEastAsia" w:eastAsiaTheme="majorEastAsia" w:hAnsiTheme="majorEastAsia" w:hint="eastAsia"/>
        </w:rPr>
        <w:t>観察・検査・報告スケジュール</w:t>
      </w:r>
    </w:p>
    <w:p w14:paraId="387BCC07" w14:textId="77777777" w:rsidR="00FA6EF1" w:rsidRPr="001C163F" w:rsidRDefault="00FA6EF1" w:rsidP="00FA6EF1">
      <w:pPr>
        <w:pStyle w:val="11"/>
        <w:rPr>
          <w:rFonts w:asciiTheme="majorEastAsia" w:eastAsiaTheme="majorEastAsia" w:hAnsiTheme="majorEastAsia"/>
          <w:noProof/>
        </w:rPr>
      </w:pPr>
      <w:r w:rsidRPr="001C163F">
        <w:rPr>
          <w:rFonts w:asciiTheme="majorEastAsia" w:eastAsiaTheme="majorEastAsia" w:hAnsiTheme="majorEastAsia"/>
        </w:rPr>
        <w:t>10.</w:t>
      </w:r>
      <w:r w:rsidRPr="001C163F">
        <w:rPr>
          <w:rFonts w:asciiTheme="majorEastAsia" w:eastAsiaTheme="majorEastAsia" w:hAnsiTheme="majorEastAsia" w:cstheme="minorBidi"/>
          <w:noProof/>
        </w:rPr>
        <w:tab/>
      </w:r>
      <w:r w:rsidRPr="001C163F">
        <w:rPr>
          <w:rFonts w:asciiTheme="majorEastAsia" w:eastAsiaTheme="majorEastAsia" w:hAnsiTheme="majorEastAsia" w:hint="eastAsia"/>
        </w:rPr>
        <w:t>評価項目（エンドポイント）の定義</w:t>
      </w:r>
    </w:p>
    <w:p w14:paraId="004EFDAA" w14:textId="77777777" w:rsidR="0067537D"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hint="eastAsia"/>
        </w:rPr>
        <w:t>10.</w:t>
      </w:r>
      <w:r w:rsidR="0067537D" w:rsidRPr="001C163F">
        <w:rPr>
          <w:rFonts w:asciiTheme="majorEastAsia" w:eastAsiaTheme="majorEastAsia" w:hAnsiTheme="majorEastAsia" w:hint="eastAsia"/>
        </w:rPr>
        <w:t>1主要評価項目(プライマリーエンドポイント</w:t>
      </w:r>
      <w:r w:rsidR="0067537D" w:rsidRPr="001C163F">
        <w:rPr>
          <w:rFonts w:asciiTheme="majorEastAsia" w:eastAsiaTheme="majorEastAsia" w:hAnsiTheme="majorEastAsia"/>
        </w:rPr>
        <w:t>)</w:t>
      </w:r>
    </w:p>
    <w:p w14:paraId="7166236B" w14:textId="77777777" w:rsidR="0067537D"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hint="eastAsia"/>
        </w:rPr>
        <w:t>10.</w:t>
      </w:r>
      <w:r w:rsidR="00867981" w:rsidRPr="001C163F">
        <w:rPr>
          <w:rFonts w:asciiTheme="majorEastAsia" w:eastAsiaTheme="majorEastAsia" w:hAnsiTheme="majorEastAsia" w:hint="eastAsia"/>
        </w:rPr>
        <w:t>2副次評価項目（セカンダリーエンドポイント）</w:t>
      </w:r>
    </w:p>
    <w:p w14:paraId="7669B6B5" w14:textId="77777777" w:rsidR="00FA6EF1" w:rsidRPr="001C163F" w:rsidRDefault="00FA6EF1" w:rsidP="00FA6EF1">
      <w:pPr>
        <w:pStyle w:val="11"/>
        <w:rPr>
          <w:rFonts w:asciiTheme="majorEastAsia" w:eastAsiaTheme="majorEastAsia" w:hAnsiTheme="majorEastAsia"/>
          <w:noProof/>
        </w:rPr>
      </w:pPr>
      <w:r w:rsidRPr="001C163F">
        <w:rPr>
          <w:rFonts w:asciiTheme="majorEastAsia" w:eastAsiaTheme="majorEastAsia" w:hAnsiTheme="majorEastAsia"/>
        </w:rPr>
        <w:t>11.</w:t>
      </w:r>
      <w:r w:rsidRPr="001C163F">
        <w:rPr>
          <w:rFonts w:asciiTheme="majorEastAsia" w:eastAsiaTheme="majorEastAsia" w:hAnsiTheme="majorEastAsia" w:cstheme="minorBidi"/>
          <w:noProof/>
        </w:rPr>
        <w:tab/>
      </w:r>
      <w:r w:rsidRPr="001C163F">
        <w:rPr>
          <w:rFonts w:asciiTheme="majorEastAsia" w:eastAsiaTheme="majorEastAsia" w:hAnsiTheme="majorEastAsia" w:hint="eastAsia"/>
        </w:rPr>
        <w:t>統計学的事項</w:t>
      </w:r>
    </w:p>
    <w:p w14:paraId="50932920" w14:textId="77777777" w:rsidR="0067537D"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11.</w:t>
      </w:r>
      <w:r w:rsidR="0067537D" w:rsidRPr="001C163F">
        <w:rPr>
          <w:rFonts w:asciiTheme="majorEastAsia" w:eastAsiaTheme="majorEastAsia" w:hAnsiTheme="majorEastAsia"/>
        </w:rPr>
        <w:t xml:space="preserve">1 </w:t>
      </w:r>
      <w:r w:rsidR="0067537D" w:rsidRPr="001C163F">
        <w:rPr>
          <w:rFonts w:asciiTheme="majorEastAsia" w:eastAsiaTheme="majorEastAsia" w:hAnsiTheme="majorEastAsia" w:hint="eastAsia"/>
        </w:rPr>
        <w:t>目標登録症例数と設定根拠</w:t>
      </w:r>
    </w:p>
    <w:p w14:paraId="389D95B4" w14:textId="77777777" w:rsidR="0067537D"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11.</w:t>
      </w:r>
      <w:r w:rsidR="0067537D" w:rsidRPr="001C163F">
        <w:rPr>
          <w:rFonts w:asciiTheme="majorEastAsia" w:eastAsiaTheme="majorEastAsia" w:hAnsiTheme="majorEastAsia"/>
        </w:rPr>
        <w:t xml:space="preserve">2 </w:t>
      </w:r>
      <w:r w:rsidR="0067537D" w:rsidRPr="001C163F">
        <w:rPr>
          <w:rFonts w:asciiTheme="majorEastAsia" w:eastAsiaTheme="majorEastAsia" w:hAnsiTheme="majorEastAsia" w:hint="eastAsia"/>
        </w:rPr>
        <w:t>解析対象集団</w:t>
      </w:r>
    </w:p>
    <w:p w14:paraId="1084F582" w14:textId="77777777" w:rsidR="0067537D"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11.</w:t>
      </w:r>
      <w:r w:rsidR="0067537D" w:rsidRPr="001C163F">
        <w:rPr>
          <w:rFonts w:asciiTheme="majorEastAsia" w:eastAsiaTheme="majorEastAsia" w:hAnsiTheme="majorEastAsia"/>
        </w:rPr>
        <w:t xml:space="preserve">3 </w:t>
      </w:r>
      <w:r w:rsidR="0067537D" w:rsidRPr="001C163F">
        <w:rPr>
          <w:rFonts w:asciiTheme="majorEastAsia" w:eastAsiaTheme="majorEastAsia" w:hAnsiTheme="majorEastAsia" w:hint="eastAsia"/>
        </w:rPr>
        <w:t>解析項目・方法</w:t>
      </w:r>
    </w:p>
    <w:p w14:paraId="57CB2AE8" w14:textId="77777777" w:rsidR="0067537D" w:rsidRPr="001C163F" w:rsidRDefault="00952219" w:rsidP="00B77D5C">
      <w:pPr>
        <w:ind w:firstLineChars="100" w:firstLine="210"/>
        <w:rPr>
          <w:rFonts w:asciiTheme="majorEastAsia" w:eastAsiaTheme="majorEastAsia" w:hAnsiTheme="majorEastAsia"/>
        </w:rPr>
      </w:pPr>
      <w:r>
        <w:rPr>
          <w:rFonts w:asciiTheme="majorEastAsia" w:eastAsiaTheme="majorEastAsia" w:hAnsiTheme="majorEastAsia"/>
        </w:rPr>
        <w:t>11.</w:t>
      </w:r>
      <w:r w:rsidR="0067537D" w:rsidRPr="001C163F">
        <w:rPr>
          <w:rFonts w:asciiTheme="majorEastAsia" w:eastAsiaTheme="majorEastAsia" w:hAnsiTheme="majorEastAsia"/>
        </w:rPr>
        <w:t xml:space="preserve">4 </w:t>
      </w:r>
      <w:r w:rsidR="0067537D" w:rsidRPr="001C163F">
        <w:rPr>
          <w:rFonts w:asciiTheme="majorEastAsia" w:eastAsiaTheme="majorEastAsia" w:hAnsiTheme="majorEastAsia" w:hint="eastAsia"/>
        </w:rPr>
        <w:t>中間解析</w:t>
      </w:r>
    </w:p>
    <w:p w14:paraId="2839E657" w14:textId="77777777" w:rsidR="00FA6EF1" w:rsidRPr="001C163F" w:rsidRDefault="00FA6EF1" w:rsidP="00FA6EF1">
      <w:pPr>
        <w:pStyle w:val="11"/>
        <w:rPr>
          <w:rFonts w:asciiTheme="majorEastAsia" w:eastAsiaTheme="majorEastAsia" w:hAnsiTheme="majorEastAsia"/>
          <w:noProof/>
        </w:rPr>
      </w:pPr>
      <w:r w:rsidRPr="001C163F">
        <w:rPr>
          <w:rFonts w:asciiTheme="majorEastAsia" w:eastAsiaTheme="majorEastAsia" w:hAnsiTheme="majorEastAsia"/>
        </w:rPr>
        <w:t>12.</w:t>
      </w:r>
      <w:r w:rsidRPr="001C163F">
        <w:rPr>
          <w:rFonts w:asciiTheme="majorEastAsia" w:eastAsiaTheme="majorEastAsia" w:hAnsiTheme="majorEastAsia" w:cstheme="minorBidi"/>
          <w:noProof/>
        </w:rPr>
        <w:tab/>
      </w:r>
      <w:r w:rsidRPr="001C163F">
        <w:rPr>
          <w:rFonts w:asciiTheme="majorEastAsia" w:eastAsiaTheme="majorEastAsia" w:hAnsiTheme="majorEastAsia" w:hint="eastAsia"/>
        </w:rPr>
        <w:t>症例報告書の記入と提出</w:t>
      </w:r>
    </w:p>
    <w:p w14:paraId="50466C33" w14:textId="77777777" w:rsidR="00FA6EF1" w:rsidRPr="001C163F" w:rsidRDefault="00FA6EF1" w:rsidP="00FA6EF1">
      <w:pPr>
        <w:pStyle w:val="11"/>
        <w:rPr>
          <w:rFonts w:asciiTheme="majorEastAsia" w:eastAsiaTheme="majorEastAsia" w:hAnsiTheme="majorEastAsia" w:cstheme="minorBidi"/>
          <w:noProof/>
        </w:rPr>
      </w:pPr>
      <w:r w:rsidRPr="001C163F">
        <w:rPr>
          <w:rFonts w:asciiTheme="majorEastAsia" w:eastAsiaTheme="majorEastAsia" w:hAnsiTheme="majorEastAsia"/>
        </w:rPr>
        <w:t>13.</w:t>
      </w:r>
      <w:r w:rsidRPr="001C163F">
        <w:rPr>
          <w:rFonts w:asciiTheme="majorEastAsia" w:eastAsiaTheme="majorEastAsia" w:hAnsiTheme="majorEastAsia" w:cstheme="minorBidi"/>
          <w:noProof/>
        </w:rPr>
        <w:tab/>
      </w:r>
      <w:r w:rsidRPr="001C163F">
        <w:rPr>
          <w:rFonts w:asciiTheme="majorEastAsia" w:eastAsiaTheme="majorEastAsia" w:hAnsiTheme="majorEastAsia" w:hint="eastAsia"/>
        </w:rPr>
        <w:t>効果安全性評価委員会</w:t>
      </w:r>
    </w:p>
    <w:p w14:paraId="38B1BD24" w14:textId="77777777" w:rsidR="00FA6EF1" w:rsidRPr="001C163F" w:rsidRDefault="00FA6EF1" w:rsidP="00FA6EF1">
      <w:pPr>
        <w:pStyle w:val="11"/>
        <w:rPr>
          <w:rFonts w:asciiTheme="majorEastAsia" w:eastAsiaTheme="majorEastAsia" w:hAnsiTheme="majorEastAsia"/>
          <w:noProof/>
        </w:rPr>
      </w:pPr>
      <w:r w:rsidRPr="001C163F">
        <w:rPr>
          <w:rFonts w:asciiTheme="majorEastAsia" w:eastAsiaTheme="majorEastAsia" w:hAnsiTheme="majorEastAsia"/>
        </w:rPr>
        <w:t>14.</w:t>
      </w:r>
      <w:r w:rsidRPr="001C163F">
        <w:rPr>
          <w:rFonts w:asciiTheme="majorEastAsia" w:eastAsiaTheme="majorEastAsia" w:hAnsiTheme="majorEastAsia" w:cstheme="minorBidi"/>
          <w:noProof/>
        </w:rPr>
        <w:tab/>
      </w:r>
      <w:r w:rsidRPr="001C163F">
        <w:rPr>
          <w:rFonts w:asciiTheme="majorEastAsia" w:eastAsiaTheme="majorEastAsia" w:hAnsiTheme="majorEastAsia" w:hint="eastAsia"/>
        </w:rPr>
        <w:t>倫理的事項</w:t>
      </w:r>
    </w:p>
    <w:p w14:paraId="15B1D50A" w14:textId="77777777" w:rsidR="0067537D" w:rsidRPr="001C163F" w:rsidRDefault="0067537D" w:rsidP="00B77D5C">
      <w:pPr>
        <w:ind w:firstLineChars="100" w:firstLine="210"/>
        <w:rPr>
          <w:rFonts w:asciiTheme="majorEastAsia" w:eastAsiaTheme="majorEastAsia" w:hAnsiTheme="majorEastAsia"/>
        </w:rPr>
      </w:pPr>
      <w:r w:rsidRPr="001C163F">
        <w:rPr>
          <w:rFonts w:asciiTheme="majorEastAsia" w:eastAsiaTheme="majorEastAsia" w:hAnsiTheme="majorEastAsia"/>
        </w:rPr>
        <w:t>14</w:t>
      </w:r>
      <w:r w:rsidR="00952219">
        <w:rPr>
          <w:rFonts w:asciiTheme="majorEastAsia" w:eastAsiaTheme="majorEastAsia" w:hAnsiTheme="majorEastAsia"/>
        </w:rPr>
        <w:t>.</w:t>
      </w:r>
      <w:r w:rsidRPr="001C163F">
        <w:rPr>
          <w:rFonts w:asciiTheme="majorEastAsia" w:eastAsiaTheme="majorEastAsia" w:hAnsiTheme="majorEastAsia"/>
        </w:rPr>
        <w:t xml:space="preserve">1 </w:t>
      </w:r>
      <w:r w:rsidR="00BE5FEC" w:rsidRPr="001C163F">
        <w:rPr>
          <w:rFonts w:asciiTheme="majorEastAsia" w:eastAsiaTheme="majorEastAsia" w:hAnsiTheme="majorEastAsia" w:hint="eastAsia"/>
        </w:rPr>
        <w:t>遵守すべき諸規則</w:t>
      </w:r>
    </w:p>
    <w:p w14:paraId="624694A2" w14:textId="77777777" w:rsidR="00BE5FEC" w:rsidRPr="001C163F" w:rsidRDefault="00952219" w:rsidP="00B77D5C">
      <w:pPr>
        <w:ind w:firstLineChars="100" w:firstLine="210"/>
        <w:rPr>
          <w:rFonts w:asciiTheme="majorEastAsia" w:eastAsiaTheme="majorEastAsia" w:hAnsiTheme="majorEastAsia"/>
          <w:color w:val="002060"/>
        </w:rPr>
      </w:pPr>
      <w:r>
        <w:rPr>
          <w:rFonts w:asciiTheme="majorEastAsia" w:eastAsiaTheme="majorEastAsia" w:hAnsiTheme="majorEastAsia"/>
        </w:rPr>
        <w:t>14.</w:t>
      </w:r>
      <w:r w:rsidR="00B30F8F" w:rsidRPr="001C163F">
        <w:rPr>
          <w:rFonts w:asciiTheme="majorEastAsia" w:eastAsiaTheme="majorEastAsia" w:hAnsiTheme="majorEastAsia"/>
        </w:rPr>
        <w:t>2</w:t>
      </w:r>
      <w:r w:rsidR="00B30F8F" w:rsidRPr="001C163F">
        <w:rPr>
          <w:rFonts w:asciiTheme="majorEastAsia" w:eastAsiaTheme="majorEastAsia" w:hAnsiTheme="majorEastAsia" w:hint="eastAsia"/>
        </w:rPr>
        <w:t xml:space="preserve">　</w:t>
      </w:r>
      <w:r w:rsidR="00BE5FEC" w:rsidRPr="001C163F">
        <w:rPr>
          <w:rFonts w:asciiTheme="majorEastAsia" w:eastAsiaTheme="majorEastAsia" w:hAnsiTheme="majorEastAsia" w:hint="eastAsia"/>
          <w:color w:val="000000" w:themeColor="text1"/>
        </w:rPr>
        <w:t>個人情報</w:t>
      </w:r>
      <w:r w:rsidR="00AF1F13" w:rsidRPr="001C163F">
        <w:rPr>
          <w:rFonts w:asciiTheme="majorEastAsia" w:eastAsiaTheme="majorEastAsia" w:hAnsiTheme="majorEastAsia" w:hint="eastAsia"/>
          <w:color w:val="000000" w:themeColor="text1"/>
        </w:rPr>
        <w:t>等</w:t>
      </w:r>
      <w:r w:rsidR="00BE5FEC" w:rsidRPr="001C163F">
        <w:rPr>
          <w:rFonts w:asciiTheme="majorEastAsia" w:eastAsiaTheme="majorEastAsia" w:hAnsiTheme="majorEastAsia" w:hint="eastAsia"/>
          <w:color w:val="000000" w:themeColor="text1"/>
        </w:rPr>
        <w:t>の</w:t>
      </w:r>
      <w:r w:rsidR="00AF1F13" w:rsidRPr="001C163F">
        <w:rPr>
          <w:rFonts w:asciiTheme="majorEastAsia" w:eastAsiaTheme="majorEastAsia" w:hAnsiTheme="majorEastAsia" w:hint="eastAsia"/>
          <w:color w:val="000000" w:themeColor="text1"/>
        </w:rPr>
        <w:t>取扱い</w:t>
      </w:r>
      <w:r w:rsidR="00AF1F13" w:rsidRPr="001C163F">
        <w:rPr>
          <w:rFonts w:asciiTheme="majorEastAsia" w:eastAsiaTheme="majorEastAsia" w:hAnsiTheme="majorEastAsia"/>
          <w:color w:val="000000" w:themeColor="text1"/>
        </w:rPr>
        <w:t xml:space="preserve"> (</w:t>
      </w:r>
      <w:r w:rsidR="00AF1F13" w:rsidRPr="001C163F">
        <w:rPr>
          <w:rFonts w:asciiTheme="majorEastAsia" w:eastAsiaTheme="majorEastAsia" w:hAnsiTheme="majorEastAsia" w:hint="eastAsia"/>
          <w:color w:val="000000" w:themeColor="text1"/>
        </w:rPr>
        <w:t>匿名化する場合にはその方法を含む</w:t>
      </w:r>
      <w:r w:rsidR="00AF1F13" w:rsidRPr="001C163F">
        <w:rPr>
          <w:rFonts w:asciiTheme="majorEastAsia" w:eastAsiaTheme="majorEastAsia" w:hAnsiTheme="majorEastAsia"/>
          <w:color w:val="000000" w:themeColor="text1"/>
        </w:rPr>
        <w:t>)</w:t>
      </w:r>
    </w:p>
    <w:p w14:paraId="48C0E6F0" w14:textId="77777777" w:rsidR="00FA6EF1" w:rsidRPr="00AB3E08" w:rsidRDefault="00FA6EF1" w:rsidP="00FA6EF1">
      <w:pPr>
        <w:pStyle w:val="11"/>
        <w:rPr>
          <w:rFonts w:asciiTheme="majorEastAsia" w:eastAsiaTheme="majorEastAsia" w:hAnsiTheme="majorEastAsia"/>
          <w:noProof/>
          <w:webHidden/>
        </w:rPr>
      </w:pPr>
      <w:r w:rsidRPr="001C163F">
        <w:rPr>
          <w:rFonts w:asciiTheme="majorEastAsia" w:eastAsiaTheme="majorEastAsia" w:hAnsiTheme="majorEastAsia"/>
        </w:rPr>
        <w:t>15.</w:t>
      </w:r>
      <w:r w:rsidRPr="001C163F">
        <w:rPr>
          <w:rFonts w:asciiTheme="majorEastAsia" w:eastAsiaTheme="majorEastAsia" w:hAnsiTheme="majorEastAsia" w:cstheme="minorBidi"/>
          <w:noProof/>
        </w:rPr>
        <w:tab/>
      </w:r>
      <w:r w:rsidR="000C3B66" w:rsidRPr="001C163F">
        <w:rPr>
          <w:rFonts w:asciiTheme="majorEastAsia" w:eastAsiaTheme="majorEastAsia" w:hAnsiTheme="majorEastAsia" w:hint="eastAsia"/>
        </w:rPr>
        <w:t>インフォームド・コンセントを受ける手続</w:t>
      </w:r>
    </w:p>
    <w:p w14:paraId="2B686818" w14:textId="77777777" w:rsidR="0084282E" w:rsidRPr="001C163F" w:rsidRDefault="00952219" w:rsidP="00B77D5C">
      <w:pPr>
        <w:ind w:firstLineChars="100" w:firstLine="210"/>
        <w:rPr>
          <w:rFonts w:asciiTheme="majorEastAsia" w:eastAsiaTheme="majorEastAsia" w:hAnsiTheme="majorEastAsia"/>
          <w:color w:val="000000" w:themeColor="text1"/>
        </w:rPr>
      </w:pPr>
      <w:r>
        <w:rPr>
          <w:rFonts w:asciiTheme="majorEastAsia" w:eastAsiaTheme="majorEastAsia" w:hAnsiTheme="majorEastAsia"/>
          <w:color w:val="000000" w:themeColor="text1"/>
        </w:rPr>
        <w:t>15.</w:t>
      </w:r>
      <w:r w:rsidR="00F575E0" w:rsidRPr="001C163F">
        <w:rPr>
          <w:rFonts w:asciiTheme="majorEastAsia" w:eastAsiaTheme="majorEastAsia" w:hAnsiTheme="majorEastAsia"/>
          <w:color w:val="000000" w:themeColor="text1"/>
        </w:rPr>
        <w:t>1</w:t>
      </w:r>
      <w:r w:rsidR="00F575E0" w:rsidRPr="001C163F">
        <w:rPr>
          <w:rFonts w:asciiTheme="majorEastAsia" w:eastAsiaTheme="majorEastAsia" w:hAnsiTheme="majorEastAsia" w:hint="eastAsia"/>
          <w:color w:val="000000" w:themeColor="text1"/>
        </w:rPr>
        <w:t xml:space="preserve">　</w:t>
      </w:r>
      <w:r w:rsidR="0084282E" w:rsidRPr="001C163F">
        <w:rPr>
          <w:rFonts w:asciiTheme="majorEastAsia" w:eastAsiaTheme="majorEastAsia" w:hAnsiTheme="majorEastAsia" w:hint="eastAsia"/>
          <w:color w:val="000000" w:themeColor="text1"/>
        </w:rPr>
        <w:t>研究対象者等及びその関係者からの相談等への対応</w:t>
      </w:r>
    </w:p>
    <w:p w14:paraId="5F6E3191" w14:textId="77777777" w:rsidR="0084282E" w:rsidRPr="001C163F" w:rsidRDefault="00952219" w:rsidP="00737DC9">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color w:val="000000" w:themeColor="text1"/>
        </w:rPr>
        <w:t>15.</w:t>
      </w:r>
      <w:r w:rsidR="00F575E0" w:rsidRPr="001C163F">
        <w:rPr>
          <w:rFonts w:asciiTheme="majorEastAsia" w:eastAsiaTheme="majorEastAsia" w:hAnsiTheme="majorEastAsia"/>
          <w:color w:val="000000" w:themeColor="text1"/>
        </w:rPr>
        <w:t>2</w:t>
      </w:r>
      <w:r w:rsidR="00B30F8F" w:rsidRPr="001C163F">
        <w:rPr>
          <w:rFonts w:asciiTheme="majorEastAsia" w:eastAsiaTheme="majorEastAsia" w:hAnsiTheme="majorEastAsia" w:hint="eastAsia"/>
          <w:color w:val="000000" w:themeColor="text1"/>
        </w:rPr>
        <w:t xml:space="preserve">　</w:t>
      </w:r>
      <w:r w:rsidR="0084282E" w:rsidRPr="001C163F">
        <w:rPr>
          <w:rFonts w:asciiTheme="majorEastAsia" w:eastAsiaTheme="majorEastAsia" w:hAnsiTheme="majorEastAsia" w:hint="eastAsia"/>
          <w:color w:val="000000" w:themeColor="text1"/>
        </w:rPr>
        <w:t>代諾者等からインフォームド・コンセントを受ける場合</w:t>
      </w:r>
    </w:p>
    <w:p w14:paraId="21706124" w14:textId="77777777" w:rsidR="0084282E" w:rsidRPr="001C163F" w:rsidRDefault="00952219" w:rsidP="00616907">
      <w:pPr>
        <w:ind w:firstLineChars="100" w:firstLine="210"/>
        <w:rPr>
          <w:rFonts w:asciiTheme="majorEastAsia" w:eastAsiaTheme="majorEastAsia" w:hAnsiTheme="majorEastAsia"/>
          <w:color w:val="000000" w:themeColor="text1"/>
        </w:rPr>
      </w:pPr>
      <w:r>
        <w:rPr>
          <w:rFonts w:asciiTheme="majorEastAsia" w:eastAsiaTheme="majorEastAsia" w:hAnsiTheme="majorEastAsia"/>
          <w:color w:val="000000" w:themeColor="text1"/>
        </w:rPr>
        <w:t>15.</w:t>
      </w:r>
      <w:r w:rsidR="00B30F8F" w:rsidRPr="001C163F">
        <w:rPr>
          <w:rFonts w:asciiTheme="majorEastAsia" w:eastAsiaTheme="majorEastAsia" w:hAnsiTheme="majorEastAsia"/>
          <w:color w:val="000000" w:themeColor="text1"/>
        </w:rPr>
        <w:t>3</w:t>
      </w:r>
      <w:r w:rsidR="00B30F8F" w:rsidRPr="001C163F">
        <w:rPr>
          <w:rFonts w:asciiTheme="majorEastAsia" w:eastAsiaTheme="majorEastAsia" w:hAnsiTheme="majorEastAsia" w:hint="eastAsia"/>
          <w:color w:val="000000" w:themeColor="text1"/>
        </w:rPr>
        <w:t xml:space="preserve">　</w:t>
      </w:r>
      <w:r w:rsidR="0084282E" w:rsidRPr="001C163F">
        <w:rPr>
          <w:rFonts w:asciiTheme="majorEastAsia" w:eastAsiaTheme="majorEastAsia" w:hAnsiTheme="majorEastAsia" w:hint="eastAsia"/>
          <w:color w:val="000000" w:themeColor="text1"/>
        </w:rPr>
        <w:t>インフォームド・アセントを得る場合</w:t>
      </w:r>
    </w:p>
    <w:p w14:paraId="6F4B7745" w14:textId="77777777" w:rsidR="00F575E0" w:rsidRPr="001C163F" w:rsidRDefault="00952219" w:rsidP="00B77D5C">
      <w:pPr>
        <w:ind w:leftChars="100" w:left="420" w:hangingChars="100" w:hanging="210"/>
        <w:rPr>
          <w:rFonts w:asciiTheme="majorEastAsia" w:eastAsiaTheme="majorEastAsia" w:hAnsiTheme="majorEastAsia"/>
          <w:color w:val="000000" w:themeColor="text1"/>
        </w:rPr>
      </w:pPr>
      <w:r>
        <w:rPr>
          <w:rFonts w:asciiTheme="majorEastAsia" w:eastAsiaTheme="majorEastAsia" w:hAnsiTheme="majorEastAsia"/>
          <w:color w:val="000000" w:themeColor="text1"/>
        </w:rPr>
        <w:t>15.</w:t>
      </w:r>
      <w:r w:rsidR="00B449FA" w:rsidRPr="001C163F">
        <w:rPr>
          <w:rFonts w:asciiTheme="majorEastAsia" w:eastAsiaTheme="majorEastAsia" w:hAnsiTheme="majorEastAsia"/>
          <w:color w:val="000000" w:themeColor="text1"/>
        </w:rPr>
        <w:t>4</w:t>
      </w:r>
      <w:r w:rsidR="00B449FA" w:rsidRPr="001C163F">
        <w:rPr>
          <w:rFonts w:asciiTheme="majorEastAsia" w:eastAsiaTheme="majorEastAsia" w:hAnsiTheme="majorEastAsia" w:hint="eastAsia"/>
          <w:color w:val="000000" w:themeColor="text1"/>
        </w:rPr>
        <w:t xml:space="preserve">　</w:t>
      </w:r>
      <w:r w:rsidR="00F20D64" w:rsidRPr="001C163F">
        <w:rPr>
          <w:rFonts w:asciiTheme="majorEastAsia" w:eastAsiaTheme="majorEastAsia" w:hAnsiTheme="majorEastAsia" w:hint="eastAsia"/>
          <w:color w:val="000000" w:themeColor="text1"/>
        </w:rPr>
        <w:t>研究対象者に緊急かつ明白な生命の危機が生じている状況における研究の実施</w:t>
      </w:r>
    </w:p>
    <w:p w14:paraId="3D2B8010" w14:textId="77777777" w:rsidR="00973D7B" w:rsidRPr="001C163F" w:rsidRDefault="00952219" w:rsidP="00F279EF">
      <w:pPr>
        <w:ind w:leftChars="100" w:left="630" w:hangingChars="200" w:hanging="420"/>
        <w:rPr>
          <w:rFonts w:asciiTheme="majorEastAsia" w:eastAsiaTheme="majorEastAsia" w:hAnsiTheme="majorEastAsia"/>
          <w:color w:val="000000" w:themeColor="text1"/>
        </w:rPr>
      </w:pPr>
      <w:r>
        <w:rPr>
          <w:rFonts w:asciiTheme="majorEastAsia" w:eastAsiaTheme="majorEastAsia" w:hAnsiTheme="majorEastAsia"/>
          <w:color w:val="000000" w:themeColor="text1"/>
        </w:rPr>
        <w:t>15.</w:t>
      </w:r>
      <w:r w:rsidR="00973D7B" w:rsidRPr="001C163F">
        <w:rPr>
          <w:rFonts w:asciiTheme="majorEastAsia" w:eastAsiaTheme="majorEastAsia" w:hAnsiTheme="majorEastAsia"/>
          <w:color w:val="000000" w:themeColor="text1"/>
        </w:rPr>
        <w:t>5</w:t>
      </w:r>
      <w:r w:rsidR="00973D7B" w:rsidRPr="001C163F">
        <w:rPr>
          <w:rFonts w:asciiTheme="majorEastAsia" w:eastAsiaTheme="majorEastAsia" w:hAnsiTheme="majorEastAsia" w:hint="eastAsia"/>
          <w:color w:val="000000" w:themeColor="text1"/>
        </w:rPr>
        <w:t xml:space="preserve">　研究対象者に係る研究結果（偶発的所見を含む。）の取扱い</w:t>
      </w:r>
    </w:p>
    <w:p w14:paraId="48DCB22A" w14:textId="77777777" w:rsidR="002D4EAC" w:rsidRPr="001C163F" w:rsidRDefault="0084282E" w:rsidP="00282DF4">
      <w:pPr>
        <w:tabs>
          <w:tab w:val="left" w:pos="7275"/>
        </w:tabs>
        <w:rPr>
          <w:rFonts w:asciiTheme="majorEastAsia" w:eastAsiaTheme="majorEastAsia" w:hAnsiTheme="majorEastAsia"/>
          <w:color w:val="000000" w:themeColor="text1"/>
        </w:rPr>
      </w:pPr>
      <w:r w:rsidRPr="001C163F">
        <w:rPr>
          <w:rFonts w:asciiTheme="majorEastAsia" w:eastAsiaTheme="majorEastAsia" w:hAnsiTheme="majorEastAsia"/>
          <w:color w:val="000000" w:themeColor="text1"/>
        </w:rPr>
        <w:t>16</w:t>
      </w:r>
      <w:r w:rsidRPr="001C163F">
        <w:rPr>
          <w:rFonts w:asciiTheme="majorEastAsia" w:eastAsiaTheme="majorEastAsia" w:hAnsiTheme="majorEastAsia" w:hint="eastAsia"/>
          <w:color w:val="000000" w:themeColor="text1"/>
        </w:rPr>
        <w:t xml:space="preserve">　</w:t>
      </w:r>
      <w:r w:rsidR="00867981" w:rsidRPr="001C163F">
        <w:rPr>
          <w:rFonts w:asciiTheme="majorEastAsia" w:eastAsiaTheme="majorEastAsia" w:hAnsiTheme="majorEastAsia" w:hint="eastAsia"/>
          <w:color w:val="000000" w:themeColor="text1"/>
        </w:rPr>
        <w:t>試料・情報の保管及び廃棄</w:t>
      </w:r>
      <w:r w:rsidR="00282DF4" w:rsidRPr="001C163F">
        <w:rPr>
          <w:rFonts w:asciiTheme="majorEastAsia" w:eastAsiaTheme="majorEastAsia" w:hAnsiTheme="majorEastAsia"/>
          <w:color w:val="FF0000"/>
        </w:rPr>
        <w:tab/>
      </w:r>
    </w:p>
    <w:p w14:paraId="55ABD29E" w14:textId="77777777" w:rsidR="0084282E" w:rsidRPr="001C163F" w:rsidRDefault="00952219" w:rsidP="00DD07E9">
      <w:pPr>
        <w:ind w:firstLineChars="100" w:firstLine="210"/>
        <w:rPr>
          <w:rFonts w:asciiTheme="majorEastAsia" w:eastAsiaTheme="majorEastAsia" w:hAnsiTheme="majorEastAsia"/>
          <w:color w:val="000000" w:themeColor="text1"/>
        </w:rPr>
      </w:pPr>
      <w:r>
        <w:rPr>
          <w:rFonts w:asciiTheme="majorEastAsia" w:eastAsiaTheme="majorEastAsia" w:hAnsiTheme="majorEastAsia"/>
          <w:color w:val="000000" w:themeColor="text1"/>
        </w:rPr>
        <w:t>16.</w:t>
      </w:r>
      <w:r w:rsidR="00774639" w:rsidRPr="001C163F">
        <w:rPr>
          <w:rFonts w:asciiTheme="majorEastAsia" w:eastAsiaTheme="majorEastAsia" w:hAnsiTheme="majorEastAsia"/>
          <w:color w:val="000000" w:themeColor="text1"/>
        </w:rPr>
        <w:t xml:space="preserve">1 </w:t>
      </w:r>
      <w:r w:rsidR="00774639" w:rsidRPr="001C163F">
        <w:rPr>
          <w:rFonts w:asciiTheme="majorEastAsia" w:eastAsiaTheme="majorEastAsia" w:hAnsiTheme="majorEastAsia" w:hint="eastAsia"/>
          <w:color w:val="000000" w:themeColor="text1"/>
        </w:rPr>
        <w:t>試料・情報のバイオバンクとしての利用</w:t>
      </w:r>
    </w:p>
    <w:p w14:paraId="3BBBDDAD" w14:textId="77777777" w:rsidR="00FA6EF1" w:rsidRPr="001C163F" w:rsidRDefault="00FA6EF1" w:rsidP="00B77D5C">
      <w:pPr>
        <w:pStyle w:val="11"/>
        <w:ind w:left="420" w:hangingChars="200" w:hanging="420"/>
        <w:rPr>
          <w:rFonts w:asciiTheme="majorEastAsia" w:eastAsiaTheme="majorEastAsia" w:hAnsiTheme="majorEastAsia"/>
          <w:noProof/>
        </w:rPr>
      </w:pPr>
      <w:r w:rsidRPr="001C163F">
        <w:rPr>
          <w:rFonts w:asciiTheme="majorEastAsia" w:eastAsiaTheme="majorEastAsia" w:hAnsiTheme="majorEastAsia"/>
        </w:rPr>
        <w:t>1</w:t>
      </w:r>
      <w:r w:rsidR="003F775F" w:rsidRPr="001C163F">
        <w:rPr>
          <w:rFonts w:asciiTheme="majorEastAsia" w:eastAsiaTheme="majorEastAsia" w:hAnsiTheme="majorEastAsia"/>
        </w:rPr>
        <w:t>7</w:t>
      </w:r>
      <w:r w:rsidRPr="001C163F">
        <w:rPr>
          <w:rFonts w:asciiTheme="majorEastAsia" w:eastAsiaTheme="majorEastAsia" w:hAnsiTheme="majorEastAsia"/>
        </w:rPr>
        <w:t>.</w:t>
      </w:r>
      <w:r w:rsidRPr="001C163F">
        <w:rPr>
          <w:rFonts w:asciiTheme="majorEastAsia" w:eastAsiaTheme="majorEastAsia" w:hAnsiTheme="majorEastAsia" w:cstheme="minorBidi"/>
          <w:noProof/>
        </w:rPr>
        <w:tab/>
      </w:r>
      <w:r w:rsidR="002D4EAC" w:rsidRPr="001C163F">
        <w:rPr>
          <w:rFonts w:asciiTheme="majorEastAsia" w:eastAsiaTheme="majorEastAsia" w:hAnsiTheme="majorEastAsia" w:hint="eastAsia"/>
          <w:color w:val="000000" w:themeColor="text1"/>
        </w:rPr>
        <w:t>研究の資金源等、研究機関の研究に係る利益相反及び個人の収益等、研究者等の研究に係る利益相反に関する状況</w:t>
      </w:r>
    </w:p>
    <w:p w14:paraId="31340D5D" w14:textId="77777777" w:rsidR="00CF1A9C" w:rsidRPr="001C163F" w:rsidRDefault="003F775F" w:rsidP="00B77D5C">
      <w:pPr>
        <w:ind w:leftChars="100" w:left="840" w:hangingChars="300" w:hanging="630"/>
        <w:rPr>
          <w:rFonts w:asciiTheme="majorEastAsia" w:eastAsiaTheme="majorEastAsia" w:hAnsiTheme="majorEastAsia"/>
        </w:rPr>
      </w:pPr>
      <w:r w:rsidRPr="001C163F">
        <w:rPr>
          <w:rFonts w:asciiTheme="majorEastAsia" w:eastAsiaTheme="majorEastAsia" w:hAnsiTheme="majorEastAsia"/>
        </w:rPr>
        <w:t>17</w:t>
      </w:r>
      <w:r w:rsidR="00952219">
        <w:rPr>
          <w:rFonts w:asciiTheme="majorEastAsia" w:eastAsiaTheme="majorEastAsia" w:hAnsiTheme="majorEastAsia"/>
        </w:rPr>
        <w:t>.</w:t>
      </w:r>
      <w:r w:rsidR="00BE5FEC" w:rsidRPr="001C163F">
        <w:rPr>
          <w:rFonts w:asciiTheme="majorEastAsia" w:eastAsiaTheme="majorEastAsia" w:hAnsiTheme="majorEastAsia"/>
        </w:rPr>
        <w:t xml:space="preserve">1 </w:t>
      </w:r>
      <w:r w:rsidR="00BE5FEC" w:rsidRPr="001C163F">
        <w:rPr>
          <w:rFonts w:asciiTheme="majorEastAsia" w:eastAsiaTheme="majorEastAsia" w:hAnsiTheme="majorEastAsia" w:hint="eastAsia"/>
        </w:rPr>
        <w:t>資金源及び財政上の関係</w:t>
      </w:r>
    </w:p>
    <w:p w14:paraId="34F1889F" w14:textId="77777777" w:rsidR="00BE5FEC" w:rsidRPr="001C163F" w:rsidRDefault="003F775F" w:rsidP="00B77D5C">
      <w:pPr>
        <w:ind w:firstLineChars="100" w:firstLine="210"/>
        <w:rPr>
          <w:rFonts w:asciiTheme="majorEastAsia" w:eastAsiaTheme="majorEastAsia" w:hAnsiTheme="majorEastAsia"/>
        </w:rPr>
      </w:pPr>
      <w:r w:rsidRPr="001C163F">
        <w:rPr>
          <w:rFonts w:asciiTheme="majorEastAsia" w:eastAsiaTheme="majorEastAsia" w:hAnsiTheme="majorEastAsia"/>
        </w:rPr>
        <w:t>17</w:t>
      </w:r>
      <w:r w:rsidR="00952219">
        <w:rPr>
          <w:rFonts w:asciiTheme="majorEastAsia" w:eastAsiaTheme="majorEastAsia" w:hAnsiTheme="majorEastAsia"/>
        </w:rPr>
        <w:t>.</w:t>
      </w:r>
      <w:r w:rsidR="00BE5FEC" w:rsidRPr="001C163F">
        <w:rPr>
          <w:rFonts w:asciiTheme="majorEastAsia" w:eastAsiaTheme="majorEastAsia" w:hAnsiTheme="majorEastAsia"/>
        </w:rPr>
        <w:t xml:space="preserve">2 </w:t>
      </w:r>
      <w:r w:rsidR="00BE5FEC" w:rsidRPr="001C163F">
        <w:rPr>
          <w:rFonts w:asciiTheme="majorEastAsia" w:eastAsiaTheme="majorEastAsia" w:hAnsiTheme="majorEastAsia" w:hint="eastAsia"/>
        </w:rPr>
        <w:t>臨床</w:t>
      </w:r>
      <w:r w:rsidR="00DC1D20">
        <w:rPr>
          <w:rFonts w:asciiTheme="majorEastAsia" w:eastAsiaTheme="majorEastAsia" w:hAnsiTheme="majorEastAsia" w:hint="eastAsia"/>
        </w:rPr>
        <w:t>研究</w:t>
      </w:r>
      <w:r w:rsidR="00BE5FEC" w:rsidRPr="001C163F">
        <w:rPr>
          <w:rFonts w:asciiTheme="majorEastAsia" w:eastAsiaTheme="majorEastAsia" w:hAnsiTheme="majorEastAsia" w:hint="eastAsia"/>
        </w:rPr>
        <w:t>に関する費用</w:t>
      </w:r>
    </w:p>
    <w:p w14:paraId="3112FB74" w14:textId="77777777" w:rsidR="00F575E0" w:rsidRPr="001C163F" w:rsidRDefault="00F575E0" w:rsidP="00B77D5C">
      <w:pPr>
        <w:ind w:firstLineChars="300" w:firstLine="630"/>
        <w:rPr>
          <w:rFonts w:asciiTheme="majorEastAsia" w:eastAsiaTheme="majorEastAsia" w:hAnsiTheme="majorEastAsia"/>
          <w:color w:val="000000" w:themeColor="text1"/>
        </w:rPr>
      </w:pPr>
      <w:r w:rsidRPr="001C163F">
        <w:rPr>
          <w:rFonts w:asciiTheme="majorEastAsia" w:eastAsiaTheme="majorEastAsia" w:hAnsiTheme="majorEastAsia"/>
          <w:color w:val="000000" w:themeColor="text1"/>
        </w:rPr>
        <w:t>(</w:t>
      </w:r>
      <w:r w:rsidRPr="001C163F">
        <w:rPr>
          <w:rFonts w:asciiTheme="majorEastAsia" w:eastAsiaTheme="majorEastAsia" w:hAnsiTheme="majorEastAsia" w:hint="eastAsia"/>
          <w:color w:val="000000" w:themeColor="text1"/>
        </w:rPr>
        <w:t>研究対象者等に経済的負担又は謝礼がある場合には、その旨及びその内容</w:t>
      </w:r>
      <w:r w:rsidRPr="001C163F">
        <w:rPr>
          <w:rFonts w:asciiTheme="majorEastAsia" w:eastAsiaTheme="majorEastAsia" w:hAnsiTheme="majorEastAsia"/>
          <w:color w:val="000000" w:themeColor="text1"/>
        </w:rPr>
        <w:t>)</w:t>
      </w:r>
    </w:p>
    <w:p w14:paraId="404553C1" w14:textId="77777777" w:rsidR="00BE5FEC" w:rsidRPr="001C163F" w:rsidRDefault="00BE5FEC" w:rsidP="00B77D5C">
      <w:pPr>
        <w:ind w:firstLineChars="100" w:firstLine="210"/>
        <w:rPr>
          <w:rFonts w:asciiTheme="majorEastAsia" w:eastAsiaTheme="majorEastAsia" w:hAnsiTheme="majorEastAsia"/>
        </w:rPr>
      </w:pPr>
      <w:r w:rsidRPr="001C163F">
        <w:rPr>
          <w:rFonts w:asciiTheme="majorEastAsia" w:eastAsiaTheme="majorEastAsia" w:hAnsiTheme="majorEastAsia"/>
        </w:rPr>
        <w:t>1</w:t>
      </w:r>
      <w:r w:rsidR="003F775F" w:rsidRPr="001C163F">
        <w:rPr>
          <w:rFonts w:asciiTheme="majorEastAsia" w:eastAsiaTheme="majorEastAsia" w:hAnsiTheme="majorEastAsia"/>
        </w:rPr>
        <w:t>7</w:t>
      </w:r>
      <w:r w:rsidR="00952219">
        <w:rPr>
          <w:rFonts w:asciiTheme="majorEastAsia" w:eastAsiaTheme="majorEastAsia" w:hAnsiTheme="majorEastAsia"/>
        </w:rPr>
        <w:t>.</w:t>
      </w:r>
      <w:r w:rsidRPr="001C163F">
        <w:rPr>
          <w:rFonts w:asciiTheme="majorEastAsia" w:eastAsiaTheme="majorEastAsia" w:hAnsiTheme="majorEastAsia"/>
        </w:rPr>
        <w:t xml:space="preserve">3 </w:t>
      </w:r>
      <w:r w:rsidRPr="001C163F">
        <w:rPr>
          <w:rFonts w:asciiTheme="majorEastAsia" w:eastAsiaTheme="majorEastAsia" w:hAnsiTheme="majorEastAsia" w:hint="eastAsia"/>
        </w:rPr>
        <w:t>健康被害に対する補償</w:t>
      </w:r>
    </w:p>
    <w:p w14:paraId="3EAAD8F2" w14:textId="77777777" w:rsidR="00FA6EF1" w:rsidRPr="001C163F" w:rsidRDefault="00FA6EF1" w:rsidP="00FA6EF1">
      <w:pPr>
        <w:pStyle w:val="11"/>
        <w:rPr>
          <w:rFonts w:asciiTheme="majorEastAsia" w:eastAsiaTheme="majorEastAsia" w:hAnsiTheme="majorEastAsia" w:cstheme="minorBidi"/>
          <w:noProof/>
        </w:rPr>
      </w:pPr>
      <w:r w:rsidRPr="001C163F">
        <w:rPr>
          <w:rFonts w:asciiTheme="majorEastAsia" w:eastAsiaTheme="majorEastAsia" w:hAnsiTheme="majorEastAsia"/>
        </w:rPr>
        <w:t>1</w:t>
      </w:r>
      <w:r w:rsidR="003F775F" w:rsidRPr="001C163F">
        <w:rPr>
          <w:rFonts w:asciiTheme="majorEastAsia" w:eastAsiaTheme="majorEastAsia" w:hAnsiTheme="majorEastAsia"/>
        </w:rPr>
        <w:t>8</w:t>
      </w:r>
      <w:r w:rsidRPr="001C163F">
        <w:rPr>
          <w:rFonts w:asciiTheme="majorEastAsia" w:eastAsiaTheme="majorEastAsia" w:hAnsiTheme="majorEastAsia"/>
        </w:rPr>
        <w:t>.</w:t>
      </w:r>
      <w:r w:rsidRPr="001C163F">
        <w:rPr>
          <w:rFonts w:asciiTheme="majorEastAsia" w:eastAsiaTheme="majorEastAsia" w:hAnsiTheme="majorEastAsia" w:cstheme="minorBidi"/>
          <w:noProof/>
        </w:rPr>
        <w:tab/>
      </w:r>
      <w:r w:rsidR="00DC1D20">
        <w:rPr>
          <w:rFonts w:asciiTheme="majorEastAsia" w:eastAsiaTheme="majorEastAsia" w:hAnsiTheme="majorEastAsia" w:hint="eastAsia"/>
        </w:rPr>
        <w:t>研究</w:t>
      </w:r>
      <w:r w:rsidRPr="001C163F">
        <w:rPr>
          <w:rFonts w:asciiTheme="majorEastAsia" w:eastAsiaTheme="majorEastAsia" w:hAnsiTheme="majorEastAsia" w:hint="eastAsia"/>
        </w:rPr>
        <w:t>実施計画書の改変更</w:t>
      </w:r>
    </w:p>
    <w:p w14:paraId="3B51A0D8" w14:textId="77777777" w:rsidR="00FA6EF1" w:rsidRPr="001C163F" w:rsidRDefault="00FA6EF1">
      <w:pPr>
        <w:pStyle w:val="11"/>
        <w:rPr>
          <w:rFonts w:asciiTheme="majorEastAsia" w:eastAsiaTheme="majorEastAsia" w:hAnsiTheme="majorEastAsia"/>
          <w:noProof/>
        </w:rPr>
      </w:pPr>
      <w:r w:rsidRPr="001C163F">
        <w:rPr>
          <w:rFonts w:asciiTheme="majorEastAsia" w:eastAsiaTheme="majorEastAsia" w:hAnsiTheme="majorEastAsia"/>
        </w:rPr>
        <w:t>1</w:t>
      </w:r>
      <w:r w:rsidR="003F775F" w:rsidRPr="001C163F">
        <w:rPr>
          <w:rFonts w:asciiTheme="majorEastAsia" w:eastAsiaTheme="majorEastAsia" w:hAnsiTheme="majorEastAsia"/>
        </w:rPr>
        <w:t>9</w:t>
      </w:r>
      <w:r w:rsidR="00B843E5" w:rsidRPr="001C163F">
        <w:rPr>
          <w:rFonts w:asciiTheme="majorEastAsia" w:eastAsiaTheme="majorEastAsia" w:hAnsiTheme="majorEastAsia"/>
        </w:rPr>
        <w:t xml:space="preserve">. </w:t>
      </w:r>
      <w:r w:rsidR="002D4EAC" w:rsidRPr="001C163F">
        <w:rPr>
          <w:rFonts w:asciiTheme="majorEastAsia" w:eastAsiaTheme="majorEastAsia" w:hAnsiTheme="majorEastAsia" w:hint="eastAsia"/>
          <w:color w:val="000000" w:themeColor="text1"/>
        </w:rPr>
        <w:t>研究機関の長への報告内容及び方法</w:t>
      </w:r>
    </w:p>
    <w:p w14:paraId="45944BA5" w14:textId="77777777" w:rsidR="00BE5FEC" w:rsidRPr="001C163F" w:rsidRDefault="003F775F" w:rsidP="00B77D5C">
      <w:pPr>
        <w:ind w:firstLineChars="100" w:firstLine="210"/>
        <w:rPr>
          <w:rFonts w:asciiTheme="majorEastAsia" w:eastAsiaTheme="majorEastAsia" w:hAnsiTheme="majorEastAsia"/>
        </w:rPr>
      </w:pPr>
      <w:r w:rsidRPr="001C163F">
        <w:rPr>
          <w:rFonts w:asciiTheme="majorEastAsia" w:eastAsiaTheme="majorEastAsia" w:hAnsiTheme="majorEastAsia"/>
        </w:rPr>
        <w:t>19</w:t>
      </w:r>
      <w:r w:rsidR="00952219">
        <w:rPr>
          <w:rFonts w:asciiTheme="majorEastAsia" w:eastAsiaTheme="majorEastAsia" w:hAnsiTheme="majorEastAsia"/>
        </w:rPr>
        <w:t>.</w:t>
      </w:r>
      <w:r w:rsidR="00BE5FEC" w:rsidRPr="001C163F">
        <w:rPr>
          <w:rFonts w:asciiTheme="majorEastAsia" w:eastAsiaTheme="majorEastAsia" w:hAnsiTheme="majorEastAsia"/>
        </w:rPr>
        <w:t xml:space="preserve">1 </w:t>
      </w:r>
      <w:r w:rsidR="002C6D3D">
        <w:rPr>
          <w:rFonts w:asciiTheme="majorEastAsia" w:eastAsiaTheme="majorEastAsia" w:hAnsiTheme="majorEastAsia" w:hint="eastAsia"/>
        </w:rPr>
        <w:t>研究</w:t>
      </w:r>
      <w:r w:rsidR="00BE5FEC" w:rsidRPr="001C163F">
        <w:rPr>
          <w:rFonts w:asciiTheme="majorEastAsia" w:eastAsiaTheme="majorEastAsia" w:hAnsiTheme="majorEastAsia" w:hint="eastAsia"/>
        </w:rPr>
        <w:t>の終了</w:t>
      </w:r>
    </w:p>
    <w:p w14:paraId="6526D63A" w14:textId="77777777" w:rsidR="00BE5FEC" w:rsidRPr="001C163F" w:rsidRDefault="003F775F" w:rsidP="00B77D5C">
      <w:pPr>
        <w:ind w:firstLineChars="100" w:firstLine="210"/>
        <w:rPr>
          <w:rFonts w:asciiTheme="majorEastAsia" w:eastAsiaTheme="majorEastAsia" w:hAnsiTheme="majorEastAsia"/>
        </w:rPr>
      </w:pPr>
      <w:r w:rsidRPr="001C163F">
        <w:rPr>
          <w:rFonts w:asciiTheme="majorEastAsia" w:eastAsiaTheme="majorEastAsia" w:hAnsiTheme="majorEastAsia"/>
        </w:rPr>
        <w:t>19</w:t>
      </w:r>
      <w:r w:rsidR="00952219">
        <w:rPr>
          <w:rFonts w:asciiTheme="majorEastAsia" w:eastAsiaTheme="majorEastAsia" w:hAnsiTheme="majorEastAsia"/>
        </w:rPr>
        <w:t>.</w:t>
      </w:r>
      <w:r w:rsidR="00BE5FEC" w:rsidRPr="001C163F">
        <w:rPr>
          <w:rFonts w:asciiTheme="majorEastAsia" w:eastAsiaTheme="majorEastAsia" w:hAnsiTheme="majorEastAsia"/>
        </w:rPr>
        <w:t xml:space="preserve">2 </w:t>
      </w:r>
      <w:r w:rsidR="002C6D3D">
        <w:rPr>
          <w:rFonts w:asciiTheme="majorEastAsia" w:eastAsiaTheme="majorEastAsia" w:hAnsiTheme="majorEastAsia" w:hint="eastAsia"/>
        </w:rPr>
        <w:t>研究</w:t>
      </w:r>
      <w:r w:rsidR="00BE5FEC" w:rsidRPr="001C163F">
        <w:rPr>
          <w:rFonts w:asciiTheme="majorEastAsia" w:eastAsiaTheme="majorEastAsia" w:hAnsiTheme="majorEastAsia" w:hint="eastAsia"/>
        </w:rPr>
        <w:t>の早期中止</w:t>
      </w:r>
    </w:p>
    <w:p w14:paraId="1DF54E62" w14:textId="77777777" w:rsidR="00FA6EF1" w:rsidRPr="001C163F" w:rsidRDefault="003F775F" w:rsidP="00FA6EF1">
      <w:pPr>
        <w:pStyle w:val="11"/>
        <w:rPr>
          <w:rFonts w:asciiTheme="majorEastAsia" w:eastAsiaTheme="majorEastAsia" w:hAnsiTheme="majorEastAsia" w:cstheme="minorBidi"/>
          <w:noProof/>
        </w:rPr>
      </w:pPr>
      <w:r w:rsidRPr="001C163F">
        <w:rPr>
          <w:rFonts w:asciiTheme="majorEastAsia" w:eastAsiaTheme="majorEastAsia" w:hAnsiTheme="majorEastAsia"/>
        </w:rPr>
        <w:t>20</w:t>
      </w:r>
      <w:r w:rsidR="00FA6EF1" w:rsidRPr="001C163F">
        <w:rPr>
          <w:rFonts w:asciiTheme="majorEastAsia" w:eastAsiaTheme="majorEastAsia" w:hAnsiTheme="majorEastAsia"/>
        </w:rPr>
        <w:t>.</w:t>
      </w:r>
      <w:r w:rsidR="00FA6EF1" w:rsidRPr="001C163F">
        <w:rPr>
          <w:rFonts w:asciiTheme="majorEastAsia" w:eastAsiaTheme="majorEastAsia" w:hAnsiTheme="majorEastAsia" w:cstheme="minorBidi"/>
          <w:noProof/>
        </w:rPr>
        <w:tab/>
      </w:r>
      <w:r w:rsidR="00FA6EF1" w:rsidRPr="001C163F">
        <w:rPr>
          <w:rFonts w:asciiTheme="majorEastAsia" w:eastAsiaTheme="majorEastAsia" w:hAnsiTheme="majorEastAsia" w:hint="eastAsia"/>
        </w:rPr>
        <w:t>記録の保存</w:t>
      </w:r>
    </w:p>
    <w:p w14:paraId="66CCBAE0" w14:textId="77777777" w:rsidR="00FA6EF1" w:rsidRPr="001C163F" w:rsidRDefault="00FA6EF1" w:rsidP="00FA6EF1">
      <w:pPr>
        <w:pStyle w:val="11"/>
        <w:rPr>
          <w:rFonts w:asciiTheme="majorEastAsia" w:eastAsiaTheme="majorEastAsia" w:hAnsiTheme="majorEastAsia"/>
          <w:noProof/>
        </w:rPr>
      </w:pPr>
      <w:r w:rsidRPr="001C163F">
        <w:rPr>
          <w:rFonts w:asciiTheme="majorEastAsia" w:eastAsiaTheme="majorEastAsia" w:hAnsiTheme="majorEastAsia"/>
        </w:rPr>
        <w:t>2</w:t>
      </w:r>
      <w:r w:rsidR="00BB032E" w:rsidRPr="001C163F">
        <w:rPr>
          <w:rFonts w:asciiTheme="majorEastAsia" w:eastAsiaTheme="majorEastAsia" w:hAnsiTheme="majorEastAsia"/>
        </w:rPr>
        <w:t>1</w:t>
      </w:r>
      <w:r w:rsidRPr="001C163F">
        <w:rPr>
          <w:rFonts w:asciiTheme="majorEastAsia" w:eastAsiaTheme="majorEastAsia" w:hAnsiTheme="majorEastAsia"/>
        </w:rPr>
        <w:t>.</w:t>
      </w:r>
      <w:r w:rsidRPr="001C163F">
        <w:rPr>
          <w:rFonts w:asciiTheme="majorEastAsia" w:eastAsiaTheme="majorEastAsia" w:hAnsiTheme="majorEastAsia" w:cstheme="minorBidi"/>
          <w:noProof/>
        </w:rPr>
        <w:tab/>
      </w:r>
      <w:r w:rsidR="002D4EAC" w:rsidRPr="001C163F">
        <w:rPr>
          <w:rFonts w:asciiTheme="majorEastAsia" w:eastAsiaTheme="majorEastAsia" w:hAnsiTheme="majorEastAsia" w:hint="eastAsia"/>
          <w:color w:val="000000" w:themeColor="text1"/>
        </w:rPr>
        <w:t>研究に関する情報公開の方法</w:t>
      </w:r>
    </w:p>
    <w:p w14:paraId="572A02D5" w14:textId="77777777" w:rsidR="00774639" w:rsidRPr="001C163F" w:rsidRDefault="00250A6B" w:rsidP="00B77D5C">
      <w:pPr>
        <w:ind w:left="525" w:hangingChars="250" w:hanging="525"/>
        <w:rPr>
          <w:rFonts w:asciiTheme="majorEastAsia" w:eastAsiaTheme="majorEastAsia" w:hAnsiTheme="majorEastAsia"/>
        </w:rPr>
      </w:pPr>
      <w:r w:rsidRPr="001C163F">
        <w:rPr>
          <w:rFonts w:asciiTheme="majorEastAsia" w:eastAsiaTheme="majorEastAsia" w:hAnsiTheme="majorEastAsia"/>
          <w:color w:val="000000" w:themeColor="text1"/>
        </w:rPr>
        <w:lastRenderedPageBreak/>
        <w:t>2</w:t>
      </w:r>
      <w:r w:rsidR="00BB032E" w:rsidRPr="001C163F">
        <w:rPr>
          <w:rFonts w:asciiTheme="majorEastAsia" w:eastAsiaTheme="majorEastAsia" w:hAnsiTheme="majorEastAsia"/>
          <w:color w:val="000000" w:themeColor="text1"/>
        </w:rPr>
        <w:t>2</w:t>
      </w:r>
      <w:r w:rsidR="00B843E5" w:rsidRPr="001C163F">
        <w:rPr>
          <w:rFonts w:asciiTheme="majorEastAsia" w:eastAsiaTheme="majorEastAsia" w:hAnsiTheme="majorEastAsia"/>
        </w:rPr>
        <w:t>.</w:t>
      </w:r>
      <w:r w:rsidR="00B843E5" w:rsidRPr="001C163F">
        <w:rPr>
          <w:rFonts w:asciiTheme="majorEastAsia" w:eastAsiaTheme="majorEastAsia" w:hAnsiTheme="majorEastAsia" w:hint="eastAsia"/>
          <w:color w:val="000000" w:themeColor="text1"/>
        </w:rPr>
        <w:t xml:space="preserve"> </w:t>
      </w:r>
      <w:r w:rsidR="00867981" w:rsidRPr="001C163F">
        <w:rPr>
          <w:rFonts w:asciiTheme="majorEastAsia" w:eastAsiaTheme="majorEastAsia" w:hAnsiTheme="majorEastAsia" w:hint="eastAsia"/>
          <w:color w:val="000000" w:themeColor="text1"/>
        </w:rPr>
        <w:t>モニタリング及び監査</w:t>
      </w:r>
    </w:p>
    <w:p w14:paraId="01BB8EF5" w14:textId="77777777" w:rsidR="00FA6EF1" w:rsidRPr="001C163F" w:rsidRDefault="00FA6EF1" w:rsidP="00A43DB3">
      <w:pPr>
        <w:pStyle w:val="11"/>
        <w:tabs>
          <w:tab w:val="clear" w:pos="9740"/>
          <w:tab w:val="right" w:leader="dot" w:pos="9636"/>
        </w:tabs>
        <w:rPr>
          <w:rFonts w:asciiTheme="majorEastAsia" w:eastAsiaTheme="majorEastAsia" w:hAnsiTheme="majorEastAsia"/>
          <w:noProof/>
        </w:rPr>
      </w:pPr>
      <w:r w:rsidRPr="001C163F">
        <w:rPr>
          <w:rFonts w:asciiTheme="majorEastAsia" w:eastAsiaTheme="majorEastAsia" w:hAnsiTheme="majorEastAsia"/>
        </w:rPr>
        <w:t>2</w:t>
      </w:r>
      <w:r w:rsidR="00BB032E" w:rsidRPr="001C163F">
        <w:rPr>
          <w:rFonts w:asciiTheme="majorEastAsia" w:eastAsiaTheme="majorEastAsia" w:hAnsiTheme="majorEastAsia"/>
        </w:rPr>
        <w:t>3</w:t>
      </w:r>
      <w:r w:rsidRPr="001C163F">
        <w:rPr>
          <w:rFonts w:asciiTheme="majorEastAsia" w:eastAsiaTheme="majorEastAsia" w:hAnsiTheme="majorEastAsia"/>
        </w:rPr>
        <w:t>.</w:t>
      </w:r>
      <w:r w:rsidRPr="001C163F">
        <w:rPr>
          <w:rFonts w:asciiTheme="majorEastAsia" w:eastAsiaTheme="majorEastAsia" w:hAnsiTheme="majorEastAsia" w:cstheme="minorBidi"/>
          <w:noProof/>
        </w:rPr>
        <w:tab/>
      </w:r>
      <w:r w:rsidR="0092556D" w:rsidRPr="001C163F">
        <w:rPr>
          <w:rFonts w:asciiTheme="majorEastAsia" w:eastAsiaTheme="majorEastAsia" w:hAnsiTheme="majorEastAsia" w:hint="eastAsia"/>
          <w:color w:val="000000" w:themeColor="text1"/>
        </w:rPr>
        <w:t>研究の実施体制</w:t>
      </w:r>
    </w:p>
    <w:p w14:paraId="1367FDDC" w14:textId="77777777" w:rsidR="003F775F" w:rsidRPr="001C163F" w:rsidRDefault="00BE5FEC" w:rsidP="00A43DB3">
      <w:pPr>
        <w:ind w:leftChars="100" w:left="630" w:hangingChars="200" w:hanging="420"/>
        <w:rPr>
          <w:rFonts w:asciiTheme="majorEastAsia" w:eastAsiaTheme="majorEastAsia" w:hAnsiTheme="majorEastAsia"/>
          <w:color w:val="000000" w:themeColor="text1"/>
        </w:rPr>
      </w:pPr>
      <w:r w:rsidRPr="001C163F">
        <w:rPr>
          <w:rFonts w:asciiTheme="majorEastAsia" w:eastAsiaTheme="majorEastAsia" w:hAnsiTheme="majorEastAsia"/>
          <w:color w:val="000000" w:themeColor="text1"/>
        </w:rPr>
        <w:t>2</w:t>
      </w:r>
      <w:r w:rsidR="00BB032E" w:rsidRPr="001C163F">
        <w:rPr>
          <w:rFonts w:asciiTheme="majorEastAsia" w:eastAsiaTheme="majorEastAsia" w:hAnsiTheme="majorEastAsia"/>
          <w:color w:val="000000" w:themeColor="text1"/>
        </w:rPr>
        <w:t>3</w:t>
      </w:r>
      <w:r w:rsidR="00952219">
        <w:rPr>
          <w:rFonts w:asciiTheme="majorEastAsia" w:eastAsiaTheme="majorEastAsia" w:hAnsiTheme="majorEastAsia"/>
          <w:color w:val="000000" w:themeColor="text1"/>
        </w:rPr>
        <w:t>.</w:t>
      </w:r>
      <w:r w:rsidRPr="001C163F">
        <w:rPr>
          <w:rFonts w:asciiTheme="majorEastAsia" w:eastAsiaTheme="majorEastAsia" w:hAnsiTheme="majorEastAsia"/>
          <w:color w:val="000000" w:themeColor="text1"/>
        </w:rPr>
        <w:t>1</w:t>
      </w:r>
      <w:r w:rsidR="003F775F" w:rsidRPr="001C163F">
        <w:rPr>
          <w:rFonts w:asciiTheme="majorEastAsia" w:eastAsiaTheme="majorEastAsia" w:hAnsiTheme="majorEastAsia" w:hint="eastAsia"/>
          <w:color w:val="000000" w:themeColor="text1"/>
        </w:rPr>
        <w:t>研究代表者</w:t>
      </w:r>
    </w:p>
    <w:p w14:paraId="1782A4E3" w14:textId="77777777" w:rsidR="00BE5FEC" w:rsidRPr="001C163F" w:rsidRDefault="00BE5FEC" w:rsidP="00A43DB3">
      <w:pPr>
        <w:ind w:firstLineChars="100" w:firstLine="210"/>
        <w:rPr>
          <w:rFonts w:asciiTheme="majorEastAsia" w:eastAsiaTheme="majorEastAsia" w:hAnsiTheme="majorEastAsia"/>
        </w:rPr>
      </w:pPr>
      <w:r w:rsidRPr="001C163F">
        <w:rPr>
          <w:rFonts w:asciiTheme="majorEastAsia" w:eastAsiaTheme="majorEastAsia" w:hAnsiTheme="majorEastAsia"/>
        </w:rPr>
        <w:t>2</w:t>
      </w:r>
      <w:r w:rsidR="00BB032E" w:rsidRPr="001C163F">
        <w:rPr>
          <w:rFonts w:asciiTheme="majorEastAsia" w:eastAsiaTheme="majorEastAsia" w:hAnsiTheme="majorEastAsia"/>
        </w:rPr>
        <w:t>3</w:t>
      </w:r>
      <w:r w:rsidR="00952219">
        <w:rPr>
          <w:rFonts w:asciiTheme="majorEastAsia" w:eastAsiaTheme="majorEastAsia" w:hAnsiTheme="majorEastAsia" w:hint="eastAsia"/>
        </w:rPr>
        <w:t>.</w:t>
      </w:r>
      <w:r w:rsidRPr="001C163F">
        <w:rPr>
          <w:rFonts w:asciiTheme="majorEastAsia" w:eastAsiaTheme="majorEastAsia" w:hAnsiTheme="majorEastAsia" w:hint="eastAsia"/>
        </w:rPr>
        <w:t>2</w:t>
      </w:r>
      <w:r w:rsidR="009E6035">
        <w:rPr>
          <w:rFonts w:asciiTheme="majorEastAsia" w:eastAsiaTheme="majorEastAsia" w:hAnsiTheme="majorEastAsia" w:hint="eastAsia"/>
        </w:rPr>
        <w:t>研究</w:t>
      </w:r>
      <w:r w:rsidRPr="001C163F">
        <w:rPr>
          <w:rFonts w:asciiTheme="majorEastAsia" w:eastAsiaTheme="majorEastAsia" w:hAnsiTheme="majorEastAsia" w:hint="eastAsia"/>
        </w:rPr>
        <w:t>事務局</w:t>
      </w:r>
    </w:p>
    <w:p w14:paraId="09FC5948" w14:textId="77777777" w:rsidR="00774639" w:rsidRPr="001C163F" w:rsidRDefault="00BE5FEC" w:rsidP="00A43DB3">
      <w:pPr>
        <w:ind w:leftChars="100" w:left="630" w:hangingChars="200" w:hanging="420"/>
        <w:rPr>
          <w:rFonts w:asciiTheme="majorEastAsia" w:eastAsiaTheme="majorEastAsia" w:hAnsiTheme="majorEastAsia"/>
        </w:rPr>
      </w:pPr>
      <w:r w:rsidRPr="001C163F">
        <w:rPr>
          <w:rFonts w:asciiTheme="majorEastAsia" w:eastAsiaTheme="majorEastAsia" w:hAnsiTheme="majorEastAsia"/>
        </w:rPr>
        <w:t>2</w:t>
      </w:r>
      <w:r w:rsidR="00BB032E" w:rsidRPr="001C163F">
        <w:rPr>
          <w:rFonts w:asciiTheme="majorEastAsia" w:eastAsiaTheme="majorEastAsia" w:hAnsiTheme="majorEastAsia"/>
        </w:rPr>
        <w:t>3</w:t>
      </w:r>
      <w:r w:rsidR="00952219">
        <w:rPr>
          <w:rFonts w:asciiTheme="majorEastAsia" w:eastAsiaTheme="majorEastAsia" w:hAnsiTheme="majorEastAsia" w:hint="eastAsia"/>
        </w:rPr>
        <w:t>.</w:t>
      </w:r>
      <w:r w:rsidRPr="001C163F">
        <w:rPr>
          <w:rFonts w:asciiTheme="majorEastAsia" w:eastAsiaTheme="majorEastAsia" w:hAnsiTheme="majorEastAsia" w:hint="eastAsia"/>
        </w:rPr>
        <w:t>3参加施設及び施設の</w:t>
      </w:r>
      <w:r w:rsidR="009E6035">
        <w:rPr>
          <w:rFonts w:asciiTheme="majorEastAsia" w:eastAsiaTheme="majorEastAsia" w:hAnsiTheme="majorEastAsia" w:hint="eastAsia"/>
        </w:rPr>
        <w:t>研究</w:t>
      </w:r>
      <w:r w:rsidRPr="001C163F">
        <w:rPr>
          <w:rFonts w:asciiTheme="majorEastAsia" w:eastAsiaTheme="majorEastAsia" w:hAnsiTheme="majorEastAsia" w:hint="eastAsia"/>
        </w:rPr>
        <w:t>責任者</w:t>
      </w:r>
    </w:p>
    <w:p w14:paraId="30F9D734" w14:textId="77777777" w:rsidR="00774639" w:rsidRPr="001C163F" w:rsidRDefault="00774639" w:rsidP="00A43DB3">
      <w:pPr>
        <w:ind w:leftChars="100" w:left="630" w:hangingChars="200" w:hanging="420"/>
        <w:rPr>
          <w:rFonts w:asciiTheme="majorEastAsia" w:eastAsiaTheme="majorEastAsia" w:hAnsiTheme="majorEastAsia"/>
          <w:color w:val="000000" w:themeColor="text1"/>
        </w:rPr>
      </w:pPr>
      <w:r w:rsidRPr="001C163F">
        <w:rPr>
          <w:rFonts w:asciiTheme="majorEastAsia" w:eastAsiaTheme="majorEastAsia" w:hAnsiTheme="majorEastAsia"/>
        </w:rPr>
        <w:t>2</w:t>
      </w:r>
      <w:r w:rsidR="00BB032E" w:rsidRPr="001C163F">
        <w:rPr>
          <w:rFonts w:asciiTheme="majorEastAsia" w:eastAsiaTheme="majorEastAsia" w:hAnsiTheme="majorEastAsia"/>
        </w:rPr>
        <w:t>3</w:t>
      </w:r>
      <w:r w:rsidR="00952219">
        <w:rPr>
          <w:rFonts w:asciiTheme="majorEastAsia" w:eastAsiaTheme="majorEastAsia" w:hAnsiTheme="majorEastAsia"/>
        </w:rPr>
        <w:t>.</w:t>
      </w:r>
      <w:r w:rsidRPr="001C163F">
        <w:rPr>
          <w:rFonts w:asciiTheme="majorEastAsia" w:eastAsiaTheme="majorEastAsia" w:hAnsiTheme="majorEastAsia"/>
        </w:rPr>
        <w:t xml:space="preserve">4 </w:t>
      </w:r>
      <w:r w:rsidRPr="001C163F">
        <w:rPr>
          <w:rFonts w:asciiTheme="majorEastAsia" w:eastAsiaTheme="majorEastAsia" w:hAnsiTheme="majorEastAsia" w:hint="eastAsia"/>
          <w:color w:val="000000" w:themeColor="text1"/>
        </w:rPr>
        <w:t>委託業務の内容及び委託先の監督方法</w:t>
      </w:r>
    </w:p>
    <w:p w14:paraId="7BC1BAA2" w14:textId="77777777" w:rsidR="00BE5FEC" w:rsidRPr="001C163F" w:rsidRDefault="00BE5FEC" w:rsidP="00A43DB3">
      <w:pPr>
        <w:ind w:firstLineChars="100" w:firstLine="210"/>
        <w:rPr>
          <w:rFonts w:asciiTheme="majorEastAsia" w:eastAsiaTheme="majorEastAsia" w:hAnsiTheme="majorEastAsia"/>
        </w:rPr>
      </w:pPr>
      <w:r w:rsidRPr="001C163F">
        <w:rPr>
          <w:rFonts w:asciiTheme="majorEastAsia" w:eastAsiaTheme="majorEastAsia" w:hAnsiTheme="majorEastAsia"/>
        </w:rPr>
        <w:t>2</w:t>
      </w:r>
      <w:r w:rsidR="00BB032E" w:rsidRPr="001C163F">
        <w:rPr>
          <w:rFonts w:asciiTheme="majorEastAsia" w:eastAsiaTheme="majorEastAsia" w:hAnsiTheme="majorEastAsia"/>
        </w:rPr>
        <w:t>3</w:t>
      </w:r>
      <w:r w:rsidR="00952219">
        <w:rPr>
          <w:rFonts w:asciiTheme="majorEastAsia" w:eastAsiaTheme="majorEastAsia" w:hAnsiTheme="majorEastAsia"/>
        </w:rPr>
        <w:t>.</w:t>
      </w:r>
      <w:r w:rsidR="00BB032E" w:rsidRPr="001C163F">
        <w:rPr>
          <w:rFonts w:asciiTheme="majorEastAsia" w:eastAsiaTheme="majorEastAsia" w:hAnsiTheme="majorEastAsia"/>
        </w:rPr>
        <w:t>5</w:t>
      </w:r>
      <w:r w:rsidR="00DC3E82" w:rsidRPr="001C163F">
        <w:rPr>
          <w:rFonts w:asciiTheme="majorEastAsia" w:eastAsiaTheme="majorEastAsia" w:hAnsiTheme="majorEastAsia" w:hint="eastAsia"/>
        </w:rPr>
        <w:t>臨床</w:t>
      </w:r>
      <w:r w:rsidRPr="001C163F">
        <w:rPr>
          <w:rFonts w:asciiTheme="majorEastAsia" w:eastAsiaTheme="majorEastAsia" w:hAnsiTheme="majorEastAsia" w:hint="eastAsia"/>
        </w:rPr>
        <w:t>統計家</w:t>
      </w:r>
    </w:p>
    <w:p w14:paraId="5221C366" w14:textId="77777777" w:rsidR="00BE5FEC" w:rsidRPr="001C163F" w:rsidRDefault="00BE5FEC" w:rsidP="00A43DB3">
      <w:pPr>
        <w:ind w:firstLineChars="100" w:firstLine="210"/>
        <w:rPr>
          <w:rFonts w:asciiTheme="majorEastAsia" w:eastAsiaTheme="majorEastAsia" w:hAnsiTheme="majorEastAsia"/>
        </w:rPr>
      </w:pPr>
      <w:r w:rsidRPr="001C163F">
        <w:rPr>
          <w:rFonts w:asciiTheme="majorEastAsia" w:eastAsiaTheme="majorEastAsia" w:hAnsiTheme="majorEastAsia"/>
        </w:rPr>
        <w:t>2</w:t>
      </w:r>
      <w:r w:rsidR="00BB032E" w:rsidRPr="001C163F">
        <w:rPr>
          <w:rFonts w:asciiTheme="majorEastAsia" w:eastAsiaTheme="majorEastAsia" w:hAnsiTheme="majorEastAsia"/>
        </w:rPr>
        <w:t>3</w:t>
      </w:r>
      <w:r w:rsidR="00952219">
        <w:rPr>
          <w:rFonts w:asciiTheme="majorEastAsia" w:eastAsiaTheme="majorEastAsia" w:hAnsiTheme="majorEastAsia"/>
        </w:rPr>
        <w:t>.</w:t>
      </w:r>
      <w:r w:rsidR="00BB032E" w:rsidRPr="001C163F">
        <w:rPr>
          <w:rFonts w:asciiTheme="majorEastAsia" w:eastAsiaTheme="majorEastAsia" w:hAnsiTheme="majorEastAsia"/>
        </w:rPr>
        <w:t>6</w:t>
      </w:r>
      <w:r w:rsidRPr="001C163F">
        <w:rPr>
          <w:rFonts w:asciiTheme="majorEastAsia" w:eastAsiaTheme="majorEastAsia" w:hAnsiTheme="majorEastAsia" w:hint="eastAsia"/>
        </w:rPr>
        <w:t>症例登録割付及びデータマネジメント</w:t>
      </w:r>
    </w:p>
    <w:p w14:paraId="74520548" w14:textId="77777777" w:rsidR="00FA6EF1" w:rsidRPr="001C163F" w:rsidRDefault="00FA6EF1" w:rsidP="00FA6EF1">
      <w:pPr>
        <w:pStyle w:val="11"/>
        <w:rPr>
          <w:rFonts w:asciiTheme="majorEastAsia" w:eastAsiaTheme="majorEastAsia" w:hAnsiTheme="majorEastAsia" w:cstheme="minorBidi"/>
          <w:noProof/>
        </w:rPr>
      </w:pPr>
      <w:r w:rsidRPr="001C163F">
        <w:rPr>
          <w:rFonts w:asciiTheme="majorEastAsia" w:eastAsiaTheme="majorEastAsia" w:hAnsiTheme="majorEastAsia"/>
        </w:rPr>
        <w:t>2</w:t>
      </w:r>
      <w:r w:rsidR="00BB032E" w:rsidRPr="001C163F">
        <w:rPr>
          <w:rFonts w:asciiTheme="majorEastAsia" w:eastAsiaTheme="majorEastAsia" w:hAnsiTheme="majorEastAsia"/>
        </w:rPr>
        <w:t>4</w:t>
      </w:r>
      <w:r w:rsidRPr="001C163F">
        <w:rPr>
          <w:rFonts w:asciiTheme="majorEastAsia" w:eastAsiaTheme="majorEastAsia" w:hAnsiTheme="majorEastAsia" w:hint="eastAsia"/>
        </w:rPr>
        <w:t>．文献</w:t>
      </w:r>
    </w:p>
    <w:p w14:paraId="09A18436" w14:textId="77777777" w:rsidR="002F5549" w:rsidRDefault="00FA6EF1" w:rsidP="00555353">
      <w:pPr>
        <w:pStyle w:val="11"/>
        <w:rPr>
          <w:rFonts w:asciiTheme="majorEastAsia" w:eastAsiaTheme="majorEastAsia" w:hAnsiTheme="majorEastAsia"/>
        </w:rPr>
      </w:pPr>
      <w:r w:rsidRPr="001C163F">
        <w:rPr>
          <w:rFonts w:asciiTheme="majorEastAsia" w:eastAsiaTheme="majorEastAsia" w:hAnsiTheme="majorEastAsia"/>
        </w:rPr>
        <w:t>2</w:t>
      </w:r>
      <w:r w:rsidR="00BB032E" w:rsidRPr="001C163F">
        <w:rPr>
          <w:rFonts w:asciiTheme="majorEastAsia" w:eastAsiaTheme="majorEastAsia" w:hAnsiTheme="majorEastAsia"/>
        </w:rPr>
        <w:t>5</w:t>
      </w:r>
      <w:r w:rsidRPr="001C163F">
        <w:rPr>
          <w:rFonts w:asciiTheme="majorEastAsia" w:eastAsiaTheme="majorEastAsia" w:hAnsiTheme="majorEastAsia" w:hint="eastAsia"/>
        </w:rPr>
        <w:t>．付録</w:t>
      </w:r>
    </w:p>
    <w:p w14:paraId="1459B235" w14:textId="77777777" w:rsidR="007868C5" w:rsidRDefault="007868C5" w:rsidP="007868C5"/>
    <w:p w14:paraId="501663A2" w14:textId="77777777" w:rsidR="007868C5" w:rsidRPr="007868C5" w:rsidRDefault="007868C5" w:rsidP="007868C5"/>
    <w:p w14:paraId="05F92987" w14:textId="77777777" w:rsidR="00346E5D" w:rsidRDefault="00346E5D" w:rsidP="00346E5D">
      <w:pPr>
        <w:widowControl/>
        <w:tabs>
          <w:tab w:val="right" w:pos="9636"/>
        </w:tabs>
        <w:jc w:val="left"/>
        <w:rPr>
          <w:rFonts w:asciiTheme="majorEastAsia" w:eastAsiaTheme="majorEastAsia" w:hAnsiTheme="majorEastAsia"/>
          <w:sz w:val="24"/>
        </w:rPr>
        <w:sectPr w:rsidR="00346E5D" w:rsidSect="00B77D5C">
          <w:pgSz w:w="11904" w:h="16833"/>
          <w:pgMar w:top="1418" w:right="1134" w:bottom="851" w:left="1134" w:header="720" w:footer="720" w:gutter="0"/>
          <w:cols w:space="720"/>
          <w:noEndnote/>
          <w:titlePg/>
          <w:docGrid w:type="lines" w:linePitch="360"/>
        </w:sectPr>
      </w:pPr>
      <w:bookmarkStart w:id="1" w:name="_Toc294709023"/>
    </w:p>
    <w:p w14:paraId="42BAD431" w14:textId="77777777" w:rsidR="00832C0A" w:rsidRPr="001C163F" w:rsidRDefault="00832C0A" w:rsidP="00346E5D">
      <w:pPr>
        <w:widowControl/>
        <w:tabs>
          <w:tab w:val="right" w:pos="9636"/>
        </w:tabs>
        <w:jc w:val="left"/>
        <w:rPr>
          <w:rFonts w:asciiTheme="majorEastAsia" w:eastAsiaTheme="majorEastAsia" w:hAnsiTheme="majorEastAsia"/>
          <w:sz w:val="24"/>
        </w:rPr>
      </w:pPr>
      <w:r w:rsidRPr="001C163F">
        <w:rPr>
          <w:rFonts w:asciiTheme="majorEastAsia" w:eastAsiaTheme="majorEastAsia" w:hAnsiTheme="majorEastAsia" w:hint="eastAsia"/>
          <w:sz w:val="24"/>
        </w:rPr>
        <w:lastRenderedPageBreak/>
        <w:t>概要</w:t>
      </w:r>
      <w:bookmarkEnd w:id="1"/>
    </w:p>
    <w:p w14:paraId="146B45D4" w14:textId="77777777" w:rsidR="0076350B" w:rsidRPr="001C163F" w:rsidRDefault="002C7EE0" w:rsidP="003D5AA4">
      <w:pPr>
        <w:pStyle w:val="af3"/>
        <w:numPr>
          <w:ilvl w:val="1"/>
          <w:numId w:val="7"/>
        </w:numPr>
        <w:ind w:leftChars="0"/>
        <w:rPr>
          <w:rFonts w:asciiTheme="majorEastAsia" w:eastAsiaTheme="majorEastAsia" w:hAnsiTheme="majorEastAsia"/>
          <w:sz w:val="22"/>
        </w:rPr>
      </w:pPr>
      <w:r w:rsidRPr="001C163F">
        <w:rPr>
          <w:rFonts w:asciiTheme="majorEastAsia" w:eastAsiaTheme="majorEastAsia" w:hAnsiTheme="majorEastAsia" w:hint="eastAsia"/>
          <w:sz w:val="22"/>
        </w:rPr>
        <w:t>シェーマ</w:t>
      </w:r>
    </w:p>
    <w:p w14:paraId="72628A50" w14:textId="77777777" w:rsidR="006F0828" w:rsidRPr="001C163F" w:rsidRDefault="00FF2D6D" w:rsidP="00FF2D6D">
      <w:pPr>
        <w:rPr>
          <w:rFonts w:asciiTheme="majorEastAsia" w:eastAsiaTheme="majorEastAsia" w:hAnsiTheme="majorEastAsia"/>
        </w:rPr>
      </w:pPr>
      <w:r w:rsidRPr="00FF2D6D">
        <w:rPr>
          <w:rFonts w:ascii="HG丸ｺﾞｼｯｸM-PRO" w:eastAsia="HG丸ｺﾞｼｯｸM-PRO" w:hAnsi="HG丸ｺﾞｼｯｸM-PRO"/>
          <w:noProof/>
        </w:rPr>
        <mc:AlternateContent>
          <mc:Choice Requires="wps">
            <w:drawing>
              <wp:anchor distT="0" distB="0" distL="114300" distR="114300" simplePos="0" relativeHeight="251729408" behindDoc="0" locked="0" layoutInCell="1" allowOverlap="1" wp14:anchorId="5C55F693" wp14:editId="68E14CA7">
                <wp:simplePos x="0" y="0"/>
                <wp:positionH relativeFrom="column">
                  <wp:posOffset>1108710</wp:posOffset>
                </wp:positionH>
                <wp:positionV relativeFrom="paragraph">
                  <wp:posOffset>223520</wp:posOffset>
                </wp:positionV>
                <wp:extent cx="3952875" cy="409575"/>
                <wp:effectExtent l="0" t="0" r="28575"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09575"/>
                        </a:xfrm>
                        <a:prstGeom prst="rect">
                          <a:avLst/>
                        </a:prstGeom>
                        <a:solidFill>
                          <a:srgbClr val="FFFFFF"/>
                        </a:solidFill>
                        <a:ln w="9525">
                          <a:solidFill>
                            <a:srgbClr val="000000"/>
                          </a:solidFill>
                          <a:miter lim="800000"/>
                          <a:headEnd/>
                          <a:tailEnd/>
                        </a:ln>
                      </wps:spPr>
                      <wps:txbx>
                        <w:txbxContent>
                          <w:p w14:paraId="6CA8AD29" w14:textId="77777777" w:rsidR="00056B97" w:rsidRPr="00C102A4" w:rsidRDefault="00056B97" w:rsidP="00FF2D6D">
                            <w:pPr>
                              <w:ind w:firstLineChars="100" w:firstLine="21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rPr>
                              <w:t>肝切除術・膵頭十二指腸切除</w:t>
                            </w:r>
                            <w:r w:rsidRPr="00C102A4">
                              <w:rPr>
                                <w:rFonts w:ascii="HG丸ｺﾞｼｯｸM-PRO" w:eastAsia="HG丸ｺﾞｼｯｸM-PRO" w:hAnsi="HG丸ｺﾞｼｯｸM-PRO" w:hint="eastAsia"/>
                              </w:rPr>
                              <w:t>術を受ける20</w:t>
                            </w:r>
                            <w:r>
                              <w:rPr>
                                <w:rFonts w:ascii="HG丸ｺﾞｼｯｸM-PRO" w:eastAsia="HG丸ｺﾞｼｯｸM-PRO" w:hAnsi="HG丸ｺﾞｼｯｸM-PRO" w:hint="eastAsia"/>
                              </w:rPr>
                              <w:t>歳以上の患者</w:t>
                            </w:r>
                          </w:p>
                          <w:p w14:paraId="1E07EB84" w14:textId="77777777" w:rsidR="00056B97" w:rsidRPr="00653E06" w:rsidRDefault="00056B97" w:rsidP="00FF2D6D">
                            <w:pPr>
                              <w:jc w:val="center"/>
                              <w:rPr>
                                <w:rFonts w:ascii="HG丸ｺﾞｼｯｸM-PRO" w:eastAsia="HG丸ｺﾞｼｯｸM-PRO" w:hAnsi="HG丸ｺﾞｼｯｸM-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55F693" id="Text Box 22" o:spid="_x0000_s1032" type="#_x0000_t202" style="position:absolute;left:0;text-align:left;margin-left:87.3pt;margin-top:17.6pt;width:311.25pt;height:32.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">
                <v:textbox>
                  <w:txbxContent>
                    <w:p w14:paraId="6CA8AD29" w14:textId="77777777" w:rsidR="00056B97" w:rsidRPr="00C102A4" w:rsidRDefault="00056B97" w:rsidP="00FF2D6D">
                      <w:pPr>
                        <w:ind w:firstLineChars="100" w:firstLine="210"/>
                        <w:jc w:val="center"/>
                        <w:rPr>
                          <w:rFonts w:ascii="HG丸ｺﾞｼｯｸM-PRO" w:eastAsia="HG丸ｺﾞｼｯｸM-PRO" w:hAnsi="HG丸ｺﾞｼｯｸM-PRO"/>
                          <w:bCs/>
                          <w:szCs w:val="21"/>
                        </w:rPr>
                      </w:pPr>
                      <w:r>
                        <w:rPr>
                          <w:rFonts w:ascii="HG丸ｺﾞｼｯｸM-PRO" w:eastAsia="HG丸ｺﾞｼｯｸM-PRO" w:hAnsi="HG丸ｺﾞｼｯｸM-PRO" w:hint="eastAsia"/>
                        </w:rPr>
                        <w:t>肝切除術・膵頭十二指腸切除</w:t>
                      </w:r>
                      <w:r w:rsidRPr="00C102A4">
                        <w:rPr>
                          <w:rFonts w:ascii="HG丸ｺﾞｼｯｸM-PRO" w:eastAsia="HG丸ｺﾞｼｯｸM-PRO" w:hAnsi="HG丸ｺﾞｼｯｸM-PRO" w:hint="eastAsia"/>
                        </w:rPr>
                        <w:t>術を受ける20</w:t>
                      </w:r>
                      <w:r>
                        <w:rPr>
                          <w:rFonts w:ascii="HG丸ｺﾞｼｯｸM-PRO" w:eastAsia="HG丸ｺﾞｼｯｸM-PRO" w:hAnsi="HG丸ｺﾞｼｯｸM-PRO" w:hint="eastAsia"/>
                        </w:rPr>
                        <w:t>歳以上の患者</w:t>
                      </w:r>
                    </w:p>
                    <w:p w14:paraId="1E07EB84" w14:textId="77777777" w:rsidR="00056B97" w:rsidRPr="00653E06" w:rsidRDefault="00056B97" w:rsidP="00FF2D6D">
                      <w:pPr>
                        <w:jc w:val="center"/>
                        <w:rPr>
                          <w:rFonts w:ascii="HG丸ｺﾞｼｯｸM-PRO" w:eastAsia="HG丸ｺﾞｼｯｸM-PRO" w:hAnsi="HG丸ｺﾞｼｯｸM-PRO"/>
                        </w:rPr>
                      </w:pPr>
                    </w:p>
                  </w:txbxContent>
                </v:textbox>
              </v:shape>
            </w:pict>
          </mc:Fallback>
        </mc:AlternateContent>
      </w:r>
      <w:r>
        <w:rPr>
          <w:rFonts w:asciiTheme="majorEastAsia" w:eastAsiaTheme="majorEastAsia" w:hAnsiTheme="majorEastAsia" w:hint="eastAsia"/>
        </w:rPr>
        <w:t xml:space="preserve">　　</w:t>
      </w:r>
    </w:p>
    <w:p w14:paraId="30E2F6E7" w14:textId="77777777" w:rsidR="006F0828" w:rsidRPr="001C163F" w:rsidRDefault="006F0828" w:rsidP="003059F6">
      <w:pPr>
        <w:ind w:leftChars="200" w:left="420"/>
        <w:rPr>
          <w:rFonts w:asciiTheme="majorEastAsia" w:eastAsiaTheme="majorEastAsia" w:hAnsiTheme="majorEastAsia"/>
        </w:rPr>
      </w:pPr>
    </w:p>
    <w:p w14:paraId="0E26CE7E" w14:textId="77777777" w:rsidR="006F0828" w:rsidRPr="001C163F" w:rsidRDefault="00661B65" w:rsidP="003059F6">
      <w:pPr>
        <w:ind w:leftChars="200" w:left="420"/>
        <w:rPr>
          <w:rFonts w:asciiTheme="majorEastAsia" w:eastAsiaTheme="majorEastAsia" w:hAnsiTheme="majorEastAsia"/>
        </w:rPr>
      </w:pPr>
      <w:r w:rsidRPr="001C163F">
        <w:rPr>
          <w:rFonts w:asciiTheme="majorEastAsia" w:eastAsiaTheme="majorEastAsia" w:hAnsiTheme="majorEastAsia"/>
          <w:noProof/>
        </w:rPr>
        <mc:AlternateContent>
          <mc:Choice Requires="wps">
            <w:drawing>
              <wp:anchor distT="0" distB="0" distL="114298" distR="114298" simplePos="0" relativeHeight="251655680" behindDoc="0" locked="0" layoutInCell="1" allowOverlap="1" wp14:anchorId="2646880C" wp14:editId="7ADE04FB">
                <wp:simplePos x="0" y="0"/>
                <wp:positionH relativeFrom="column">
                  <wp:posOffset>3017520</wp:posOffset>
                </wp:positionH>
                <wp:positionV relativeFrom="paragraph">
                  <wp:posOffset>187960</wp:posOffset>
                </wp:positionV>
                <wp:extent cx="0" cy="215900"/>
                <wp:effectExtent l="0" t="0" r="19050" b="1270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0A40A" id="_x0000_t32" coordsize="21600,21600" o:spt="32" o:oned="t" path="m,l21600,21600e" filled="f">
                <v:path arrowok="t" fillok="f" o:connecttype="none"/>
                <o:lock v:ext="edit" shapetype="t"/>
              </v:shapetype>
              <v:shape id="AutoShape 26" o:spid="_x0000_s1026" type="#_x0000_t32" style="position:absolute;left:0;text-align:left;margin-left:237.6pt;margin-top:14.8pt;width:0;height:17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"/>
            </w:pict>
          </mc:Fallback>
        </mc:AlternateContent>
      </w:r>
    </w:p>
    <w:p w14:paraId="01CC71B2" w14:textId="77777777" w:rsidR="006F0828" w:rsidRPr="001C163F" w:rsidRDefault="00661B65" w:rsidP="003059F6">
      <w:pPr>
        <w:ind w:leftChars="200" w:left="420"/>
        <w:rPr>
          <w:rFonts w:asciiTheme="majorEastAsia" w:eastAsiaTheme="majorEastAsia" w:hAnsiTheme="majorEastAsia"/>
        </w:rPr>
      </w:pPr>
      <w:r w:rsidRPr="00FF2D6D">
        <w:rPr>
          <w:rFonts w:ascii="HG丸ｺﾞｼｯｸM-PRO" w:eastAsia="HG丸ｺﾞｼｯｸM-PRO" w:hAnsi="HG丸ｺﾞｼｯｸM-PRO"/>
          <w:noProof/>
        </w:rPr>
        <mc:AlternateContent>
          <mc:Choice Requires="wps">
            <w:drawing>
              <wp:anchor distT="0" distB="0" distL="114300" distR="114300" simplePos="0" relativeHeight="251731456" behindDoc="0" locked="0" layoutInCell="1" allowOverlap="1" wp14:anchorId="3271FC1C" wp14:editId="59E17970">
                <wp:simplePos x="0" y="0"/>
                <wp:positionH relativeFrom="column">
                  <wp:posOffset>2299335</wp:posOffset>
                </wp:positionH>
                <wp:positionV relativeFrom="paragraph">
                  <wp:posOffset>169545</wp:posOffset>
                </wp:positionV>
                <wp:extent cx="1419225" cy="495300"/>
                <wp:effectExtent l="0" t="0" r="28575"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95300"/>
                        </a:xfrm>
                        <a:prstGeom prst="rect">
                          <a:avLst/>
                        </a:prstGeom>
                        <a:solidFill>
                          <a:srgbClr val="FFFFFF"/>
                        </a:solidFill>
                        <a:ln w="9525">
                          <a:solidFill>
                            <a:srgbClr val="000000"/>
                          </a:solidFill>
                          <a:miter lim="800000"/>
                          <a:headEnd/>
                          <a:tailEnd/>
                        </a:ln>
                      </wps:spPr>
                      <wps:txbx>
                        <w:txbxContent>
                          <w:p w14:paraId="14585C4B" w14:textId="77777777" w:rsidR="00056B97" w:rsidRDefault="00056B97" w:rsidP="00FF2D6D">
                            <w:pPr>
                              <w:jc w:val="center"/>
                              <w:rPr>
                                <w:rFonts w:ascii="HG丸ｺﾞｼｯｸM-PRO" w:eastAsia="HG丸ｺﾞｼｯｸM-PRO" w:hAnsi="HG丸ｺﾞｼｯｸM-PRO"/>
                              </w:rPr>
                            </w:pPr>
                            <w:r w:rsidRPr="00653E06">
                              <w:rPr>
                                <w:rFonts w:ascii="HG丸ｺﾞｼｯｸM-PRO" w:eastAsia="HG丸ｺﾞｼｯｸM-PRO" w:hAnsi="HG丸ｺﾞｼｯｸM-PRO" w:hint="eastAsia"/>
                              </w:rPr>
                              <w:t>説明</w:t>
                            </w:r>
                            <w:r>
                              <w:rPr>
                                <w:rFonts w:ascii="HG丸ｺﾞｼｯｸM-PRO" w:eastAsia="HG丸ｺﾞｼｯｸM-PRO" w:hAnsi="HG丸ｺﾞｼｯｸM-PRO" w:hint="eastAsia"/>
                              </w:rPr>
                              <w:t>・</w:t>
                            </w:r>
                            <w:r w:rsidRPr="00653E06">
                              <w:rPr>
                                <w:rFonts w:ascii="HG丸ｺﾞｼｯｸM-PRO" w:eastAsia="HG丸ｺﾞｼｯｸM-PRO" w:hAnsi="HG丸ｺﾞｼｯｸM-PRO" w:hint="eastAsia"/>
                              </w:rPr>
                              <w:t>同意取得</w:t>
                            </w:r>
                          </w:p>
                          <w:p w14:paraId="1CD9700E" w14:textId="77777777" w:rsidR="00056B97" w:rsidRPr="00653E06" w:rsidRDefault="00056B97" w:rsidP="00FF2D6D">
                            <w:pPr>
                              <w:jc w:val="center"/>
                              <w:rPr>
                                <w:rFonts w:ascii="HG丸ｺﾞｼｯｸM-PRO" w:eastAsia="HG丸ｺﾞｼｯｸM-PRO" w:hAnsi="HG丸ｺﾞｼｯｸM-PRO"/>
                              </w:rPr>
                            </w:pPr>
                            <w:r>
                              <w:rPr>
                                <w:rFonts w:ascii="HG丸ｺﾞｼｯｸM-PRO" w:eastAsia="HG丸ｺﾞｼｯｸM-PRO" w:hAnsi="HG丸ｺﾞｼｯｸM-PRO" w:hint="eastAsia"/>
                              </w:rPr>
                              <w:t>登録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1FC1C" id="Text Box 21" o:spid="_x0000_s1033" type="#_x0000_t202" style="position:absolute;left:0;text-align:left;margin-left:181.05pt;margin-top:13.35pt;width:111.75pt;height:3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">
                <v:textbox inset="5.85pt,.7pt,5.85pt,.7pt">
                  <w:txbxContent>
                    <w:p w14:paraId="14585C4B" w14:textId="77777777" w:rsidR="00056B97" w:rsidRDefault="00056B97" w:rsidP="00FF2D6D">
                      <w:pPr>
                        <w:jc w:val="center"/>
                        <w:rPr>
                          <w:rFonts w:ascii="HG丸ｺﾞｼｯｸM-PRO" w:eastAsia="HG丸ｺﾞｼｯｸM-PRO" w:hAnsi="HG丸ｺﾞｼｯｸM-PRO"/>
                        </w:rPr>
                      </w:pPr>
                      <w:r w:rsidRPr="00653E06">
                        <w:rPr>
                          <w:rFonts w:ascii="HG丸ｺﾞｼｯｸM-PRO" w:eastAsia="HG丸ｺﾞｼｯｸM-PRO" w:hAnsi="HG丸ｺﾞｼｯｸM-PRO" w:hint="eastAsia"/>
                        </w:rPr>
                        <w:t>説明</w:t>
                      </w:r>
                      <w:r>
                        <w:rPr>
                          <w:rFonts w:ascii="HG丸ｺﾞｼｯｸM-PRO" w:eastAsia="HG丸ｺﾞｼｯｸM-PRO" w:hAnsi="HG丸ｺﾞｼｯｸM-PRO" w:hint="eastAsia"/>
                        </w:rPr>
                        <w:t>・</w:t>
                      </w:r>
                      <w:r w:rsidRPr="00653E06">
                        <w:rPr>
                          <w:rFonts w:ascii="HG丸ｺﾞｼｯｸM-PRO" w:eastAsia="HG丸ｺﾞｼｯｸM-PRO" w:hAnsi="HG丸ｺﾞｼｯｸM-PRO" w:hint="eastAsia"/>
                        </w:rPr>
                        <w:t>同意取得</w:t>
                      </w:r>
                    </w:p>
                    <w:p w14:paraId="1CD9700E" w14:textId="77777777" w:rsidR="00056B97" w:rsidRPr="00653E06" w:rsidRDefault="00056B97" w:rsidP="00FF2D6D">
                      <w:pPr>
                        <w:jc w:val="center"/>
                        <w:rPr>
                          <w:rFonts w:ascii="HG丸ｺﾞｼｯｸM-PRO" w:eastAsia="HG丸ｺﾞｼｯｸM-PRO" w:hAnsi="HG丸ｺﾞｼｯｸM-PRO"/>
                        </w:rPr>
                      </w:pPr>
                      <w:r>
                        <w:rPr>
                          <w:rFonts w:ascii="HG丸ｺﾞｼｯｸM-PRO" w:eastAsia="HG丸ｺﾞｼｯｸM-PRO" w:hAnsi="HG丸ｺﾞｼｯｸM-PRO" w:hint="eastAsia"/>
                        </w:rPr>
                        <w:t>登録</w:t>
                      </w:r>
                    </w:p>
                  </w:txbxContent>
                </v:textbox>
              </v:shape>
            </w:pict>
          </mc:Fallback>
        </mc:AlternateContent>
      </w:r>
    </w:p>
    <w:p w14:paraId="5CAC9583" w14:textId="77777777" w:rsidR="006F0828" w:rsidRPr="001C163F" w:rsidRDefault="006F0828" w:rsidP="003059F6">
      <w:pPr>
        <w:ind w:leftChars="200" w:left="420"/>
        <w:rPr>
          <w:rFonts w:asciiTheme="majorEastAsia" w:eastAsiaTheme="majorEastAsia" w:hAnsiTheme="majorEastAsia"/>
        </w:rPr>
      </w:pPr>
    </w:p>
    <w:p w14:paraId="63F0A6EB" w14:textId="77777777" w:rsidR="006F0828" w:rsidRPr="001C163F" w:rsidRDefault="00661B65" w:rsidP="003059F6">
      <w:pPr>
        <w:ind w:leftChars="200" w:left="420"/>
        <w:rPr>
          <w:rFonts w:asciiTheme="majorEastAsia" w:eastAsiaTheme="majorEastAsia" w:hAnsiTheme="majorEastAsia"/>
        </w:rPr>
      </w:pPr>
      <w:r w:rsidRPr="001C163F">
        <w:rPr>
          <w:rFonts w:asciiTheme="majorEastAsia" w:eastAsiaTheme="majorEastAsia" w:hAnsiTheme="majorEastAsia"/>
          <w:noProof/>
        </w:rPr>
        <mc:AlternateContent>
          <mc:Choice Requires="wps">
            <w:drawing>
              <wp:anchor distT="0" distB="0" distL="114298" distR="114298" simplePos="0" relativeHeight="251662848" behindDoc="0" locked="0" layoutInCell="1" allowOverlap="1" wp14:anchorId="39FCB187" wp14:editId="2E335AD7">
                <wp:simplePos x="0" y="0"/>
                <wp:positionH relativeFrom="column">
                  <wp:posOffset>3014980</wp:posOffset>
                </wp:positionH>
                <wp:positionV relativeFrom="paragraph">
                  <wp:posOffset>201930</wp:posOffset>
                </wp:positionV>
                <wp:extent cx="0" cy="215900"/>
                <wp:effectExtent l="0" t="0" r="19050" b="1270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9B16C" id="AutoShape 28" o:spid="_x0000_s1026" type="#_x0000_t32" style="position:absolute;left:0;text-align:left;margin-left:237.4pt;margin-top:15.9pt;width:0;height:17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cwHw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"/>
            </w:pict>
          </mc:Fallback>
        </mc:AlternateContent>
      </w:r>
    </w:p>
    <w:p w14:paraId="22406787" w14:textId="77777777" w:rsidR="006F0828" w:rsidRPr="001C163F" w:rsidRDefault="00661B65" w:rsidP="003059F6">
      <w:pPr>
        <w:ind w:leftChars="200" w:left="420"/>
        <w:rPr>
          <w:rFonts w:asciiTheme="majorEastAsia" w:eastAsiaTheme="majorEastAsia" w:hAnsiTheme="majorEastAsia"/>
        </w:rPr>
      </w:pPr>
      <w:r w:rsidRPr="00FF2D6D">
        <w:rPr>
          <w:rFonts w:ascii="HG丸ｺﾞｼｯｸM-PRO" w:eastAsia="HG丸ｺﾞｼｯｸM-PRO" w:hAnsi="HG丸ｺﾞｼｯｸM-PRO"/>
          <w:noProof/>
        </w:rPr>
        <mc:AlternateContent>
          <mc:Choice Requires="wps">
            <w:drawing>
              <wp:anchor distT="0" distB="0" distL="114300" distR="114300" simplePos="0" relativeHeight="251733504" behindDoc="0" locked="0" layoutInCell="1" allowOverlap="1" wp14:anchorId="0330B8EF" wp14:editId="7F335F98">
                <wp:simplePos x="0" y="0"/>
                <wp:positionH relativeFrom="column">
                  <wp:posOffset>1176020</wp:posOffset>
                </wp:positionH>
                <wp:positionV relativeFrom="paragraph">
                  <wp:posOffset>188595</wp:posOffset>
                </wp:positionV>
                <wp:extent cx="3671570" cy="809625"/>
                <wp:effectExtent l="0" t="0" r="24130" b="2857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809625"/>
                        </a:xfrm>
                        <a:prstGeom prst="rect">
                          <a:avLst/>
                        </a:prstGeom>
                        <a:solidFill>
                          <a:srgbClr val="FFFFFF"/>
                        </a:solidFill>
                        <a:ln w="9525">
                          <a:solidFill>
                            <a:srgbClr val="000000"/>
                          </a:solidFill>
                          <a:miter lim="800000"/>
                          <a:headEnd/>
                          <a:tailEnd/>
                        </a:ln>
                      </wps:spPr>
                      <wps:txbx>
                        <w:txbxContent>
                          <w:p w14:paraId="3B6A0E2A" w14:textId="77777777" w:rsidR="00056B97" w:rsidRPr="00653E06" w:rsidRDefault="00056B97" w:rsidP="00D85526">
                            <w:pPr>
                              <w:jc w:val="center"/>
                              <w:rPr>
                                <w:rFonts w:ascii="HG丸ｺﾞｼｯｸM-PRO" w:eastAsia="HG丸ｺﾞｼｯｸM-PRO" w:hAnsi="HG丸ｺﾞｼｯｸM-PRO"/>
                              </w:rPr>
                            </w:pPr>
                            <w:r>
                              <w:rPr>
                                <w:rFonts w:ascii="HG丸ｺﾞｼｯｸM-PRO" w:eastAsia="HG丸ｺﾞｼｯｸM-PRO" w:hAnsi="HG丸ｺﾞｼｯｸM-PRO" w:hint="eastAsia"/>
                              </w:rPr>
                              <w:t>データ収集（手術中・術後集中治療室）</w:t>
                            </w:r>
                          </w:p>
                          <w:p w14:paraId="6EAE25BD" w14:textId="77777777" w:rsidR="00056B97" w:rsidRDefault="00056B97" w:rsidP="00FF2D6D">
                            <w:pPr>
                              <w:jc w:val="center"/>
                              <w:rPr>
                                <w:rFonts w:ascii="HG丸ｺﾞｼｯｸM-PRO" w:eastAsia="HG丸ｺﾞｼｯｸM-PRO" w:hAnsi="HG丸ｺﾞｼｯｸM-PRO"/>
                              </w:rPr>
                            </w:pPr>
                            <w:r>
                              <w:rPr>
                                <w:rFonts w:ascii="HG丸ｺﾞｼｯｸM-PRO" w:eastAsia="HG丸ｺﾞｼｯｸM-PRO" w:hAnsi="HG丸ｺﾞｼｯｸM-PRO" w:hint="eastAsia"/>
                              </w:rPr>
                              <w:t>非侵襲的連続動脈圧・観血的動脈圧の測定</w:t>
                            </w:r>
                          </w:p>
                          <w:p w14:paraId="29EAC49D" w14:textId="77777777" w:rsidR="00056B97" w:rsidRDefault="00056B97" w:rsidP="00FF2D6D">
                            <w:pPr>
                              <w:jc w:val="center"/>
                              <w:rPr>
                                <w:rFonts w:ascii="HG丸ｺﾞｼｯｸM-PRO" w:eastAsia="HG丸ｺﾞｼｯｸM-PRO" w:hAnsi="HG丸ｺﾞｼｯｸM-PRO"/>
                              </w:rPr>
                            </w:pPr>
                            <w:r>
                              <w:rPr>
                                <w:rFonts w:ascii="HG丸ｺﾞｼｯｸM-PRO" w:eastAsia="HG丸ｺﾞｼｯｸM-PRO" w:hAnsi="HG丸ｺﾞｼｯｸM-PRO" w:hint="eastAsia"/>
                              </w:rPr>
                              <w:t>脈波灌流指数（＝末梢灌流の指標）の測定</w:t>
                            </w:r>
                          </w:p>
                          <w:p w14:paraId="2E8585BD" w14:textId="77777777" w:rsidR="00056B97" w:rsidRDefault="00056B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0B8EF" id="Text Box 23" o:spid="_x0000_s1034" type="#_x0000_t202" style="position:absolute;left:0;text-align:left;margin-left:92.6pt;margin-top:14.85pt;width:289.1pt;height:63.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">
                <v:textbox>
                  <w:txbxContent>
                    <w:p w14:paraId="3B6A0E2A" w14:textId="77777777" w:rsidR="00056B97" w:rsidRPr="00653E06" w:rsidRDefault="00056B97" w:rsidP="00D85526">
                      <w:pPr>
                        <w:jc w:val="center"/>
                        <w:rPr>
                          <w:rFonts w:ascii="HG丸ｺﾞｼｯｸM-PRO" w:eastAsia="HG丸ｺﾞｼｯｸM-PRO" w:hAnsi="HG丸ｺﾞｼｯｸM-PRO"/>
                        </w:rPr>
                      </w:pPr>
                      <w:r>
                        <w:rPr>
                          <w:rFonts w:ascii="HG丸ｺﾞｼｯｸM-PRO" w:eastAsia="HG丸ｺﾞｼｯｸM-PRO" w:hAnsi="HG丸ｺﾞｼｯｸM-PRO" w:hint="eastAsia"/>
                        </w:rPr>
                        <w:t>データ収集（手術中・術後集中治療室）</w:t>
                      </w:r>
                    </w:p>
                    <w:p w14:paraId="6EAE25BD" w14:textId="77777777" w:rsidR="00056B97" w:rsidRDefault="00056B97" w:rsidP="00FF2D6D">
                      <w:pPr>
                        <w:jc w:val="center"/>
                        <w:rPr>
                          <w:rFonts w:ascii="HG丸ｺﾞｼｯｸM-PRO" w:eastAsia="HG丸ｺﾞｼｯｸM-PRO" w:hAnsi="HG丸ｺﾞｼｯｸM-PRO"/>
                        </w:rPr>
                      </w:pPr>
                      <w:r>
                        <w:rPr>
                          <w:rFonts w:ascii="HG丸ｺﾞｼｯｸM-PRO" w:eastAsia="HG丸ｺﾞｼｯｸM-PRO" w:hAnsi="HG丸ｺﾞｼｯｸM-PRO" w:hint="eastAsia"/>
                        </w:rPr>
                        <w:t>非侵襲的連続動脈圧・観血的動脈圧の測定</w:t>
                      </w:r>
                    </w:p>
                    <w:p w14:paraId="29EAC49D" w14:textId="77777777" w:rsidR="00056B97" w:rsidRDefault="00056B97" w:rsidP="00FF2D6D">
                      <w:pPr>
                        <w:jc w:val="center"/>
                        <w:rPr>
                          <w:rFonts w:ascii="HG丸ｺﾞｼｯｸM-PRO" w:eastAsia="HG丸ｺﾞｼｯｸM-PRO" w:hAnsi="HG丸ｺﾞｼｯｸM-PRO"/>
                        </w:rPr>
                      </w:pPr>
                      <w:r>
                        <w:rPr>
                          <w:rFonts w:ascii="HG丸ｺﾞｼｯｸM-PRO" w:eastAsia="HG丸ｺﾞｼｯｸM-PRO" w:hAnsi="HG丸ｺﾞｼｯｸM-PRO" w:hint="eastAsia"/>
                        </w:rPr>
                        <w:t>脈波灌流指数（＝末梢灌流の指標）の測定</w:t>
                      </w:r>
                    </w:p>
                    <w:p w14:paraId="2E8585BD" w14:textId="77777777" w:rsidR="00056B97" w:rsidRDefault="00056B97"/>
                  </w:txbxContent>
                </v:textbox>
              </v:shape>
            </w:pict>
          </mc:Fallback>
        </mc:AlternateContent>
      </w:r>
    </w:p>
    <w:p w14:paraId="5368812B" w14:textId="77777777" w:rsidR="006F0828" w:rsidRPr="001C163F" w:rsidRDefault="006F0828" w:rsidP="003059F6">
      <w:pPr>
        <w:ind w:leftChars="200" w:left="420"/>
        <w:rPr>
          <w:rFonts w:asciiTheme="majorEastAsia" w:eastAsiaTheme="majorEastAsia" w:hAnsiTheme="majorEastAsia"/>
        </w:rPr>
      </w:pPr>
    </w:p>
    <w:p w14:paraId="6B3042D5" w14:textId="77777777" w:rsidR="006F0828" w:rsidRPr="001C163F" w:rsidRDefault="006F0828" w:rsidP="003059F6">
      <w:pPr>
        <w:ind w:leftChars="200" w:left="420"/>
        <w:rPr>
          <w:rFonts w:asciiTheme="majorEastAsia" w:eastAsiaTheme="majorEastAsia" w:hAnsiTheme="majorEastAsia"/>
        </w:rPr>
      </w:pPr>
    </w:p>
    <w:p w14:paraId="3580DB04" w14:textId="77777777" w:rsidR="000165C7" w:rsidRPr="001C163F" w:rsidRDefault="000165C7" w:rsidP="003059F6">
      <w:pPr>
        <w:ind w:leftChars="200" w:left="420"/>
        <w:rPr>
          <w:rFonts w:asciiTheme="majorEastAsia" w:eastAsiaTheme="majorEastAsia" w:hAnsiTheme="majorEastAsia"/>
        </w:rPr>
      </w:pPr>
    </w:p>
    <w:p w14:paraId="2B5F0930" w14:textId="77777777" w:rsidR="006F0828" w:rsidRPr="001C163F" w:rsidRDefault="00661B65" w:rsidP="003059F6">
      <w:pPr>
        <w:ind w:leftChars="200" w:left="420"/>
        <w:rPr>
          <w:rFonts w:asciiTheme="majorEastAsia" w:eastAsiaTheme="majorEastAsia" w:hAnsiTheme="majorEastAsia"/>
        </w:rPr>
      </w:pPr>
      <w:r w:rsidRPr="001C163F">
        <w:rPr>
          <w:rFonts w:asciiTheme="majorEastAsia" w:eastAsiaTheme="majorEastAsia" w:hAnsiTheme="majorEastAsia"/>
          <w:noProof/>
        </w:rPr>
        <mc:AlternateContent>
          <mc:Choice Requires="wps">
            <w:drawing>
              <wp:anchor distT="0" distB="0" distL="114298" distR="114298" simplePos="0" relativeHeight="251684352" behindDoc="0" locked="0" layoutInCell="1" allowOverlap="1" wp14:anchorId="70E741F4" wp14:editId="72DA2872">
                <wp:simplePos x="0" y="0"/>
                <wp:positionH relativeFrom="column">
                  <wp:posOffset>3013710</wp:posOffset>
                </wp:positionH>
                <wp:positionV relativeFrom="paragraph">
                  <wp:posOffset>212725</wp:posOffset>
                </wp:positionV>
                <wp:extent cx="0" cy="192405"/>
                <wp:effectExtent l="0" t="0" r="19050" b="17145"/>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BF71F" id="AutoShape 38" o:spid="_x0000_s1026" type="#_x0000_t32" style="position:absolute;left:0;text-align:left;margin-left:237.3pt;margin-top:16.75pt;width:0;height:15.15pt;z-index:251684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3IHQIAADw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"/>
            </w:pict>
          </mc:Fallback>
        </mc:AlternateContent>
      </w:r>
      <w:r w:rsidRPr="001C163F">
        <w:rPr>
          <w:rFonts w:asciiTheme="majorEastAsia" w:eastAsiaTheme="majorEastAsia" w:hAnsiTheme="majorEastAsia"/>
          <w:noProof/>
        </w:rPr>
        <mc:AlternateContent>
          <mc:Choice Requires="wps">
            <w:drawing>
              <wp:anchor distT="0" distB="0" distL="114298" distR="114298" simplePos="0" relativeHeight="251677184" behindDoc="0" locked="0" layoutInCell="1" allowOverlap="1" wp14:anchorId="364E9287" wp14:editId="7F581B48">
                <wp:simplePos x="0" y="0"/>
                <wp:positionH relativeFrom="column">
                  <wp:posOffset>3017520</wp:posOffset>
                </wp:positionH>
                <wp:positionV relativeFrom="paragraph">
                  <wp:posOffset>82550</wp:posOffset>
                </wp:positionV>
                <wp:extent cx="0" cy="215900"/>
                <wp:effectExtent l="0" t="0" r="19050" b="1270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4393B" id="AutoShape 37" o:spid="_x0000_s1026" type="#_x0000_t32" style="position:absolute;left:0;text-align:left;margin-left:237.6pt;margin-top:6.5pt;width:0;height:17pt;z-index:251677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utHwIAADw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"/>
            </w:pict>
          </mc:Fallback>
        </mc:AlternateContent>
      </w:r>
    </w:p>
    <w:p w14:paraId="77F03D04" w14:textId="77777777" w:rsidR="006F0828" w:rsidRPr="001C163F" w:rsidRDefault="00661B65" w:rsidP="003059F6">
      <w:pPr>
        <w:ind w:leftChars="200" w:left="420"/>
        <w:rPr>
          <w:rFonts w:asciiTheme="majorEastAsia" w:eastAsiaTheme="majorEastAsia" w:hAnsiTheme="majorEastAsia"/>
        </w:rPr>
      </w:pPr>
      <w:r w:rsidRPr="00FF2D6D">
        <w:rPr>
          <w:rFonts w:ascii="HG丸ｺﾞｼｯｸM-PRO" w:eastAsia="HG丸ｺﾞｼｯｸM-PRO" w:hAnsi="HG丸ｺﾞｼｯｸM-PRO"/>
          <w:noProof/>
        </w:rPr>
        <mc:AlternateContent>
          <mc:Choice Requires="wps">
            <w:drawing>
              <wp:anchor distT="0" distB="0" distL="114300" distR="114300" simplePos="0" relativeHeight="251735552" behindDoc="0" locked="0" layoutInCell="1" allowOverlap="1" wp14:anchorId="721B9BFA" wp14:editId="283BCB92">
                <wp:simplePos x="0" y="0"/>
                <wp:positionH relativeFrom="column">
                  <wp:posOffset>1175386</wp:posOffset>
                </wp:positionH>
                <wp:positionV relativeFrom="paragraph">
                  <wp:posOffset>175895</wp:posOffset>
                </wp:positionV>
                <wp:extent cx="3671570" cy="809625"/>
                <wp:effectExtent l="0" t="0" r="24130" b="2857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809625"/>
                        </a:xfrm>
                        <a:prstGeom prst="rect">
                          <a:avLst/>
                        </a:prstGeom>
                        <a:solidFill>
                          <a:srgbClr val="FFFFFF"/>
                        </a:solidFill>
                        <a:ln w="9525">
                          <a:solidFill>
                            <a:srgbClr val="000000"/>
                          </a:solidFill>
                          <a:miter lim="800000"/>
                          <a:headEnd/>
                          <a:tailEnd/>
                        </a:ln>
                      </wps:spPr>
                      <wps:txbx>
                        <w:txbxContent>
                          <w:p w14:paraId="4D69D9F9" w14:textId="1D7C738A" w:rsidR="00056B97" w:rsidRDefault="00056B97" w:rsidP="00FF2D6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脈波灌流指数の値で分けた末梢低灌流時と通常時の</w:t>
                            </w:r>
                          </w:p>
                          <w:p w14:paraId="1B81A0C0" w14:textId="4A693D83" w:rsidR="00056B97" w:rsidRDefault="00056B97" w:rsidP="00FF2D6D">
                            <w:pPr>
                              <w:jc w:val="center"/>
                              <w:rPr>
                                <w:rFonts w:ascii="HG丸ｺﾞｼｯｸM-PRO" w:eastAsia="HG丸ｺﾞｼｯｸM-PRO" w:hAnsi="HG丸ｺﾞｼｯｸM-PRO"/>
                              </w:rPr>
                            </w:pPr>
                            <w:r w:rsidRPr="0036791F">
                              <w:rPr>
                                <w:rFonts w:ascii="HG丸ｺﾞｼｯｸM-PRO" w:eastAsia="HG丸ｺﾞｼｯｸM-PRO" w:hAnsi="HG丸ｺﾞｼｯｸM-PRO" w:hint="eastAsia"/>
                              </w:rPr>
                              <w:t>非侵襲的連続動脈圧</w:t>
                            </w:r>
                            <w:r>
                              <w:rPr>
                                <w:rFonts w:ascii="HG丸ｺﾞｼｯｸM-PRO" w:eastAsia="HG丸ｺﾞｼｯｸM-PRO" w:hAnsi="HG丸ｺﾞｼｯｸM-PRO" w:hint="eastAsia"/>
                              </w:rPr>
                              <w:t>の</w:t>
                            </w:r>
                          </w:p>
                          <w:p w14:paraId="4DAF9D9E" w14:textId="01A03D15" w:rsidR="00056B97" w:rsidRDefault="00056B97" w:rsidP="00FF2D6D">
                            <w:pPr>
                              <w:jc w:val="center"/>
                              <w:rPr>
                                <w:rFonts w:ascii="HG丸ｺﾞｼｯｸM-PRO" w:eastAsia="HG丸ｺﾞｼｯｸM-PRO" w:hAnsi="HG丸ｺﾞｼｯｸM-PRO"/>
                              </w:rPr>
                            </w:pPr>
                            <w:r>
                              <w:rPr>
                                <w:rFonts w:ascii="HG丸ｺﾞｼｯｸM-PRO" w:eastAsia="HG丸ｺﾞｼｯｸM-PRO" w:hAnsi="HG丸ｺﾞｼｯｸM-PRO" w:hint="eastAsia"/>
                              </w:rPr>
                              <w:t>測定精度の比較</w:t>
                            </w:r>
                          </w:p>
                          <w:p w14:paraId="653EA750" w14:textId="77777777" w:rsidR="00056B97" w:rsidRPr="00653E06" w:rsidRDefault="00056B97" w:rsidP="00507C33">
                            <w:pPr>
                              <w:rPr>
                                <w:rFonts w:ascii="HG丸ｺﾞｼｯｸM-PRO" w:eastAsia="HG丸ｺﾞｼｯｸM-PRO" w:hAnsi="HG丸ｺﾞｼｯｸM-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B9BFA" id="Text Box 25" o:spid="_x0000_s1035" type="#_x0000_t202" style="position:absolute;left:0;text-align:left;margin-left:92.55pt;margin-top:13.85pt;width:289.1pt;height:63.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">
                <v:textbox>
                  <w:txbxContent>
                    <w:p w14:paraId="4D69D9F9" w14:textId="1D7C738A" w:rsidR="00056B97" w:rsidRDefault="00056B97" w:rsidP="00FF2D6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脈波灌流指数の値で分けた末梢低灌流時と通常時の</w:t>
                      </w:r>
                    </w:p>
                    <w:p w14:paraId="1B81A0C0" w14:textId="4A693D83" w:rsidR="00056B97" w:rsidRDefault="00056B97" w:rsidP="00FF2D6D">
                      <w:pPr>
                        <w:jc w:val="center"/>
                        <w:rPr>
                          <w:rFonts w:ascii="HG丸ｺﾞｼｯｸM-PRO" w:eastAsia="HG丸ｺﾞｼｯｸM-PRO" w:hAnsi="HG丸ｺﾞｼｯｸM-PRO"/>
                        </w:rPr>
                      </w:pPr>
                      <w:r w:rsidRPr="0036791F">
                        <w:rPr>
                          <w:rFonts w:ascii="HG丸ｺﾞｼｯｸM-PRO" w:eastAsia="HG丸ｺﾞｼｯｸM-PRO" w:hAnsi="HG丸ｺﾞｼｯｸM-PRO" w:hint="eastAsia"/>
                        </w:rPr>
                        <w:t>非侵襲的連続動脈圧</w:t>
                      </w:r>
                      <w:r>
                        <w:rPr>
                          <w:rFonts w:ascii="HG丸ｺﾞｼｯｸM-PRO" w:eastAsia="HG丸ｺﾞｼｯｸM-PRO" w:hAnsi="HG丸ｺﾞｼｯｸM-PRO" w:hint="eastAsia"/>
                        </w:rPr>
                        <w:t>の</w:t>
                      </w:r>
                    </w:p>
                    <w:p w14:paraId="4DAF9D9E" w14:textId="01A03D15" w:rsidR="00056B97" w:rsidRDefault="00056B97" w:rsidP="00FF2D6D">
                      <w:pPr>
                        <w:jc w:val="center"/>
                        <w:rPr>
                          <w:rFonts w:ascii="HG丸ｺﾞｼｯｸM-PRO" w:eastAsia="HG丸ｺﾞｼｯｸM-PRO" w:hAnsi="HG丸ｺﾞｼｯｸM-PRO"/>
                        </w:rPr>
                      </w:pPr>
                      <w:r>
                        <w:rPr>
                          <w:rFonts w:ascii="HG丸ｺﾞｼｯｸM-PRO" w:eastAsia="HG丸ｺﾞｼｯｸM-PRO" w:hAnsi="HG丸ｺﾞｼｯｸM-PRO" w:hint="eastAsia"/>
                        </w:rPr>
                        <w:t>測定精度の比較</w:t>
                      </w:r>
                    </w:p>
                    <w:p w14:paraId="653EA750" w14:textId="77777777" w:rsidR="00056B97" w:rsidRPr="00653E06" w:rsidRDefault="00056B97" w:rsidP="00507C33">
                      <w:pPr>
                        <w:rPr>
                          <w:rFonts w:ascii="HG丸ｺﾞｼｯｸM-PRO" w:eastAsia="HG丸ｺﾞｼｯｸM-PRO" w:hAnsi="HG丸ｺﾞｼｯｸM-PRO"/>
                        </w:rPr>
                      </w:pPr>
                    </w:p>
                  </w:txbxContent>
                </v:textbox>
              </v:shape>
            </w:pict>
          </mc:Fallback>
        </mc:AlternateContent>
      </w:r>
    </w:p>
    <w:p w14:paraId="2FA59E00" w14:textId="77777777" w:rsidR="006F0828" w:rsidRPr="001C163F" w:rsidRDefault="006F0828" w:rsidP="003059F6">
      <w:pPr>
        <w:ind w:leftChars="200" w:left="420"/>
        <w:rPr>
          <w:rFonts w:asciiTheme="majorEastAsia" w:eastAsiaTheme="majorEastAsia" w:hAnsiTheme="majorEastAsia"/>
        </w:rPr>
      </w:pPr>
    </w:p>
    <w:p w14:paraId="7FAB3C17" w14:textId="77777777" w:rsidR="006F0828" w:rsidRPr="001C163F" w:rsidRDefault="006F0828" w:rsidP="003059F6">
      <w:pPr>
        <w:ind w:leftChars="200" w:left="420"/>
        <w:rPr>
          <w:rFonts w:asciiTheme="majorEastAsia" w:eastAsiaTheme="majorEastAsia" w:hAnsiTheme="majorEastAsia"/>
        </w:rPr>
      </w:pPr>
    </w:p>
    <w:p w14:paraId="672D333E" w14:textId="77777777" w:rsidR="006F0828" w:rsidRPr="001C163F" w:rsidRDefault="006F0828" w:rsidP="003059F6">
      <w:pPr>
        <w:ind w:leftChars="200" w:left="420"/>
        <w:rPr>
          <w:rFonts w:asciiTheme="majorEastAsia" w:eastAsiaTheme="majorEastAsia" w:hAnsiTheme="majorEastAsia"/>
        </w:rPr>
      </w:pPr>
    </w:p>
    <w:p w14:paraId="4C13B926" w14:textId="77777777" w:rsidR="00273230" w:rsidRPr="001C163F" w:rsidRDefault="00273230" w:rsidP="003059F6">
      <w:pPr>
        <w:ind w:leftChars="200" w:left="420"/>
        <w:rPr>
          <w:rFonts w:asciiTheme="majorEastAsia" w:eastAsiaTheme="majorEastAsia" w:hAnsiTheme="majorEastAsia"/>
        </w:rPr>
      </w:pPr>
    </w:p>
    <w:p w14:paraId="2BB2C8AA" w14:textId="77777777" w:rsidR="00273230" w:rsidRPr="001C163F" w:rsidRDefault="00273230" w:rsidP="003059F6">
      <w:pPr>
        <w:ind w:leftChars="200" w:left="420"/>
        <w:rPr>
          <w:rFonts w:asciiTheme="majorEastAsia" w:eastAsiaTheme="majorEastAsia" w:hAnsiTheme="majorEastAsia"/>
        </w:rPr>
      </w:pPr>
    </w:p>
    <w:p w14:paraId="04C8DDC8" w14:textId="77777777" w:rsidR="002C7EE0" w:rsidRPr="001C163F" w:rsidRDefault="00832C0A" w:rsidP="003D5AA4">
      <w:pPr>
        <w:pStyle w:val="af3"/>
        <w:numPr>
          <w:ilvl w:val="1"/>
          <w:numId w:val="7"/>
        </w:numPr>
        <w:ind w:leftChars="0"/>
        <w:rPr>
          <w:rFonts w:asciiTheme="majorEastAsia" w:eastAsiaTheme="majorEastAsia" w:hAnsiTheme="majorEastAsia" w:cstheme="majorHAnsi"/>
          <w:sz w:val="24"/>
        </w:rPr>
      </w:pPr>
      <w:r w:rsidRPr="001C163F">
        <w:rPr>
          <w:rFonts w:asciiTheme="majorEastAsia" w:eastAsiaTheme="majorEastAsia" w:hAnsiTheme="majorEastAsia" w:cstheme="majorHAnsi"/>
          <w:sz w:val="22"/>
        </w:rPr>
        <w:t>目的</w:t>
      </w:r>
      <w:r w:rsidR="00BE4EEB" w:rsidRPr="001C163F">
        <w:rPr>
          <w:rFonts w:asciiTheme="majorEastAsia" w:eastAsiaTheme="majorEastAsia" w:hAnsiTheme="majorEastAsia" w:cstheme="majorHAnsi" w:hint="eastAsia"/>
          <w:sz w:val="22"/>
        </w:rPr>
        <w:t>及び意義</w:t>
      </w:r>
    </w:p>
    <w:p w14:paraId="28F0E1BA" w14:textId="2DDEE907" w:rsidR="00232FE0" w:rsidRPr="001C163F" w:rsidRDefault="003C0404" w:rsidP="003059F6">
      <w:pPr>
        <w:pStyle w:val="af3"/>
        <w:ind w:leftChars="200" w:left="420"/>
        <w:rPr>
          <w:rFonts w:asciiTheme="majorEastAsia" w:eastAsiaTheme="majorEastAsia" w:hAnsiTheme="majorEastAsia"/>
          <w:color w:val="0000FF"/>
          <w:szCs w:val="21"/>
        </w:rPr>
      </w:pPr>
      <w:r>
        <w:rPr>
          <w:rFonts w:ascii="HG丸ｺﾞｼｯｸM-PRO" w:eastAsia="HG丸ｺﾞｼｯｸM-PRO" w:hAnsi="HG丸ｺﾞｼｯｸM-PRO" w:hint="eastAsia"/>
          <w:szCs w:val="21"/>
        </w:rPr>
        <w:t>非侵襲的・連続的動脈圧測定モニター</w:t>
      </w:r>
      <w:r w:rsidR="007436DB">
        <w:rPr>
          <w:rFonts w:ascii="HG丸ｺﾞｼｯｸM-PRO" w:eastAsia="HG丸ｺﾞｼｯｸM-PRO" w:hAnsi="HG丸ｺﾞｼｯｸM-PRO" w:hint="eastAsia"/>
          <w:szCs w:val="21"/>
        </w:rPr>
        <w:t>（</w:t>
      </w:r>
      <w:proofErr w:type="spellStart"/>
      <w:r w:rsidR="007436DB">
        <w:rPr>
          <w:rFonts w:ascii="HG丸ｺﾞｼｯｸM-PRO" w:eastAsia="HG丸ｺﾞｼｯｸM-PRO" w:hAnsi="HG丸ｺﾞｼｯｸM-PRO" w:hint="eastAsia"/>
          <w:szCs w:val="21"/>
        </w:rPr>
        <w:t>ClearSight</w:t>
      </w:r>
      <w:proofErr w:type="spellEnd"/>
      <w:r w:rsidR="007625AE">
        <w:rPr>
          <w:rFonts w:ascii="HG丸ｺﾞｼｯｸM-PRO" w:eastAsia="HG丸ｺﾞｼｯｸM-PRO" w:hAnsi="HG丸ｺﾞｼｯｸM-PRO" w:hint="eastAsia"/>
          <w:szCs w:val="21"/>
        </w:rPr>
        <w:t xml:space="preserve"> System</w:t>
      </w:r>
      <w:r w:rsidR="007436DB" w:rsidRPr="007436DB">
        <w:rPr>
          <w:rFonts w:ascii="HG丸ｺﾞｼｯｸM-PRO" w:eastAsia="HG丸ｺﾞｼｯｸM-PRO" w:hAnsi="HG丸ｺﾞｼｯｸM-PRO" w:hint="eastAsia"/>
          <w:szCs w:val="21"/>
          <w:vertAlign w:val="superscript"/>
        </w:rPr>
        <w:t>®</w:t>
      </w:r>
      <w:r w:rsidR="005C77BB">
        <w:rPr>
          <w:rFonts w:ascii="HG丸ｺﾞｼｯｸM-PRO" w:eastAsia="HG丸ｺﾞｼｯｸM-PRO" w:hAnsi="HG丸ｺﾞｼｯｸM-PRO" w:hint="eastAsia"/>
          <w:szCs w:val="21"/>
        </w:rPr>
        <w:t>：以下クリアサイト</w:t>
      </w:r>
      <w:r w:rsidR="007436DB">
        <w:rPr>
          <w:rFonts w:ascii="HG丸ｺﾞｼｯｸM-PRO" w:eastAsia="HG丸ｺﾞｼｯｸM-PRO" w:hAnsi="HG丸ｺﾞｼｯｸM-PRO" w:hint="eastAsia"/>
          <w:szCs w:val="21"/>
        </w:rPr>
        <w:t>）</w:t>
      </w:r>
      <w:r w:rsidR="00B807D1">
        <w:rPr>
          <w:rFonts w:ascii="HG丸ｺﾞｼｯｸM-PRO" w:eastAsia="HG丸ｺﾞｼｯｸM-PRO" w:hAnsi="HG丸ｺﾞｼｯｸM-PRO" w:hint="eastAsia"/>
          <w:szCs w:val="21"/>
        </w:rPr>
        <w:t>は動脈への侵襲的な手技を必要とせずに</w:t>
      </w:r>
      <w:r w:rsidR="00326AB9">
        <w:rPr>
          <w:rFonts w:ascii="HG丸ｺﾞｼｯｸM-PRO" w:eastAsia="HG丸ｺﾞｼｯｸM-PRO" w:hAnsi="HG丸ｺﾞｼｯｸM-PRO" w:hint="eastAsia"/>
          <w:szCs w:val="21"/>
        </w:rPr>
        <w:t>連続的に動脈圧を測定できる機器であり、</w:t>
      </w:r>
      <w:r w:rsidR="00B807D1">
        <w:rPr>
          <w:rFonts w:ascii="HG丸ｺﾞｼｯｸM-PRO" w:eastAsia="HG丸ｺﾞｼｯｸM-PRO" w:hAnsi="HG丸ｺﾞｼｯｸM-PRO" w:hint="eastAsia"/>
          <w:szCs w:val="21"/>
        </w:rPr>
        <w:t>手術中や集中治療領域での使用が拡大</w:t>
      </w:r>
      <w:r w:rsidR="00326AB9">
        <w:rPr>
          <w:rFonts w:ascii="HG丸ｺﾞｼｯｸM-PRO" w:eastAsia="HG丸ｺﾞｼｯｸM-PRO" w:hAnsi="HG丸ｺﾞｼｯｸM-PRO" w:hint="eastAsia"/>
          <w:szCs w:val="21"/>
        </w:rPr>
        <w:t>すれば</w:t>
      </w:r>
      <w:r w:rsidR="00B807D1">
        <w:rPr>
          <w:rFonts w:ascii="HG丸ｺﾞｼｯｸM-PRO" w:eastAsia="HG丸ｺﾞｼｯｸM-PRO" w:hAnsi="HG丸ｺﾞｼｯｸM-PRO" w:hint="eastAsia"/>
          <w:szCs w:val="21"/>
        </w:rPr>
        <w:t>より</w:t>
      </w:r>
      <w:r w:rsidR="00326AB9">
        <w:rPr>
          <w:rFonts w:ascii="HG丸ｺﾞｼｯｸM-PRO" w:eastAsia="HG丸ｺﾞｼｯｸM-PRO" w:hAnsi="HG丸ｺﾞｼｯｸM-PRO" w:hint="eastAsia"/>
          <w:szCs w:val="21"/>
        </w:rPr>
        <w:t>低侵襲な医療の</w:t>
      </w:r>
      <w:r w:rsidR="00B807D1">
        <w:rPr>
          <w:rFonts w:ascii="HG丸ｺﾞｼｯｸM-PRO" w:eastAsia="HG丸ｺﾞｼｯｸM-PRO" w:hAnsi="HG丸ｺﾞｼｯｸM-PRO" w:hint="eastAsia"/>
          <w:szCs w:val="21"/>
        </w:rPr>
        <w:t>提供が可能となる</w:t>
      </w:r>
      <w:r w:rsidR="005928F5">
        <w:rPr>
          <w:rFonts w:ascii="HG丸ｺﾞｼｯｸM-PRO" w:eastAsia="HG丸ｺﾞｼｯｸM-PRO" w:hAnsi="HG丸ｺﾞｼｯｸM-PRO" w:hint="eastAsia"/>
          <w:szCs w:val="21"/>
        </w:rPr>
        <w:t>。</w:t>
      </w:r>
      <w:r w:rsidR="00326AB9">
        <w:rPr>
          <w:rFonts w:ascii="HG丸ｺﾞｼｯｸM-PRO" w:eastAsia="HG丸ｺﾞｼｯｸM-PRO" w:hAnsi="HG丸ｺﾞｼｯｸM-PRO" w:hint="eastAsia"/>
          <w:szCs w:val="21"/>
        </w:rPr>
        <w:t>しかしながら、</w:t>
      </w:r>
      <w:r w:rsidR="00B807D1">
        <w:rPr>
          <w:rFonts w:ascii="HG丸ｺﾞｼｯｸM-PRO" w:eastAsia="HG丸ｺﾞｼｯｸM-PRO" w:hAnsi="HG丸ｺﾞｼｯｸM-PRO" w:hint="eastAsia"/>
          <w:szCs w:val="21"/>
        </w:rPr>
        <w:t>末梢血管緊張による低灌流状態では</w:t>
      </w:r>
      <w:r w:rsidR="005C77BB">
        <w:rPr>
          <w:rFonts w:ascii="HG丸ｺﾞｼｯｸM-PRO" w:eastAsia="HG丸ｺﾞｼｯｸM-PRO" w:hAnsi="HG丸ｺﾞｼｯｸM-PRO" w:hint="eastAsia"/>
          <w:szCs w:val="21"/>
        </w:rPr>
        <w:t>クリアサイトで測定される動脈圧</w:t>
      </w:r>
      <w:r w:rsidR="00D05067">
        <w:rPr>
          <w:rFonts w:ascii="HG丸ｺﾞｼｯｸM-PRO" w:eastAsia="HG丸ｺﾞｼｯｸM-PRO" w:hAnsi="HG丸ｺﾞｼｯｸM-PRO" w:hint="eastAsia"/>
          <w:szCs w:val="21"/>
        </w:rPr>
        <w:t>とこれまでの測定方法との間の</w:t>
      </w:r>
      <w:r w:rsidR="005928F5">
        <w:rPr>
          <w:rFonts w:ascii="HG丸ｺﾞｼｯｸM-PRO" w:eastAsia="HG丸ｺﾞｼｯｸM-PRO" w:hAnsi="HG丸ｺﾞｼｯｸM-PRO" w:hint="eastAsia"/>
          <w:szCs w:val="21"/>
        </w:rPr>
        <w:t>誤差は</w:t>
      </w:r>
      <w:r w:rsidR="00B807D1">
        <w:rPr>
          <w:rFonts w:ascii="HG丸ｺﾞｼｯｸM-PRO" w:eastAsia="HG丸ｺﾞｼｯｸM-PRO" w:hAnsi="HG丸ｺﾞｼｯｸM-PRO" w:hint="eastAsia"/>
          <w:szCs w:val="21"/>
        </w:rPr>
        <w:t>大きくなる</w:t>
      </w:r>
      <w:r w:rsidR="00326AB9">
        <w:rPr>
          <w:rFonts w:ascii="HG丸ｺﾞｼｯｸM-PRO" w:eastAsia="HG丸ｺﾞｼｯｸM-PRO" w:hAnsi="HG丸ｺﾞｼｯｸM-PRO" w:hint="eastAsia"/>
          <w:szCs w:val="21"/>
        </w:rPr>
        <w:t>ことが明らかとなっている</w:t>
      </w:r>
      <w:r w:rsidR="00D05067">
        <w:rPr>
          <w:rFonts w:ascii="HG丸ｺﾞｼｯｸM-PRO" w:eastAsia="HG丸ｺﾞｼｯｸM-PRO" w:hAnsi="HG丸ｺﾞｼｯｸM-PRO" w:hint="eastAsia"/>
          <w:szCs w:val="21"/>
        </w:rPr>
        <w:t>。</w:t>
      </w:r>
      <w:r w:rsidR="005928F5">
        <w:rPr>
          <w:rFonts w:ascii="HG丸ｺﾞｼｯｸM-PRO" w:eastAsia="HG丸ｺﾞｼｯｸM-PRO" w:hAnsi="HG丸ｺﾞｼｯｸM-PRO" w:hint="eastAsia"/>
          <w:szCs w:val="21"/>
        </w:rPr>
        <w:t>低灌流状態によって生じる</w:t>
      </w:r>
      <w:r w:rsidR="005C77BB">
        <w:rPr>
          <w:rFonts w:ascii="HG丸ｺﾞｼｯｸM-PRO" w:eastAsia="HG丸ｺﾞｼｯｸM-PRO" w:hAnsi="HG丸ｺﾞｼｯｸM-PRO" w:hint="eastAsia"/>
          <w:szCs w:val="21"/>
        </w:rPr>
        <w:t>クリアサイト</w:t>
      </w:r>
      <w:r w:rsidR="005928F5">
        <w:rPr>
          <w:rFonts w:ascii="HG丸ｺﾞｼｯｸM-PRO" w:eastAsia="HG丸ｺﾞｼｯｸM-PRO" w:hAnsi="HG丸ｺﾞｼｯｸM-PRO" w:hint="eastAsia"/>
          <w:szCs w:val="21"/>
        </w:rPr>
        <w:t>の測定精度の</w:t>
      </w:r>
      <w:r w:rsidR="00D05067">
        <w:rPr>
          <w:rFonts w:ascii="HG丸ｺﾞｼｯｸM-PRO" w:eastAsia="HG丸ｺﾞｼｯｸM-PRO" w:hAnsi="HG丸ｺﾞｼｯｸM-PRO" w:hint="eastAsia"/>
          <w:szCs w:val="21"/>
        </w:rPr>
        <w:t>誤差</w:t>
      </w:r>
      <w:r w:rsidR="005928F5">
        <w:rPr>
          <w:rFonts w:ascii="HG丸ｺﾞｼｯｸM-PRO" w:eastAsia="HG丸ｺﾞｼｯｸM-PRO" w:hAnsi="HG丸ｺﾞｼｯｸM-PRO" w:hint="eastAsia"/>
          <w:szCs w:val="21"/>
        </w:rPr>
        <w:t>が許容</w:t>
      </w:r>
      <w:r w:rsidR="00326AB9">
        <w:rPr>
          <w:rFonts w:ascii="HG丸ｺﾞｼｯｸM-PRO" w:eastAsia="HG丸ｺﾞｼｯｸM-PRO" w:hAnsi="HG丸ｺﾞｼｯｸM-PRO" w:hint="eastAsia"/>
          <w:szCs w:val="21"/>
        </w:rPr>
        <w:t>範囲</w:t>
      </w:r>
      <w:r w:rsidR="005928F5">
        <w:rPr>
          <w:rFonts w:ascii="HG丸ｺﾞｼｯｸM-PRO" w:eastAsia="HG丸ｺﾞｼｯｸM-PRO" w:hAnsi="HG丸ｺﾞｼｯｸM-PRO" w:hint="eastAsia"/>
          <w:szCs w:val="21"/>
        </w:rPr>
        <w:t>かどうか</w:t>
      </w:r>
      <w:r w:rsidR="00D05067">
        <w:rPr>
          <w:rFonts w:ascii="HG丸ｺﾞｼｯｸM-PRO" w:eastAsia="HG丸ｺﾞｼｯｸM-PRO" w:hAnsi="HG丸ｺﾞｼｯｸM-PRO" w:hint="eastAsia"/>
          <w:szCs w:val="21"/>
        </w:rPr>
        <w:t>を</w:t>
      </w:r>
      <w:r w:rsidR="005928F5">
        <w:rPr>
          <w:rFonts w:ascii="HG丸ｺﾞｼｯｸM-PRO" w:eastAsia="HG丸ｺﾞｼｯｸM-PRO" w:hAnsi="HG丸ｺﾞｼｯｸM-PRO" w:hint="eastAsia"/>
          <w:szCs w:val="21"/>
        </w:rPr>
        <w:t>反映する簡便な</w:t>
      </w:r>
      <w:r w:rsidR="00D05067">
        <w:rPr>
          <w:rFonts w:ascii="HG丸ｺﾞｼｯｸM-PRO" w:eastAsia="HG丸ｺﾞｼｯｸM-PRO" w:hAnsi="HG丸ｺﾞｼｯｸM-PRO" w:hint="eastAsia"/>
          <w:szCs w:val="21"/>
        </w:rPr>
        <w:t>指標</w:t>
      </w:r>
      <w:r w:rsidR="00B807D1">
        <w:rPr>
          <w:rFonts w:ascii="HG丸ｺﾞｼｯｸM-PRO" w:eastAsia="HG丸ｺﾞｼｯｸM-PRO" w:hAnsi="HG丸ｺﾞｼｯｸM-PRO" w:hint="eastAsia"/>
          <w:szCs w:val="21"/>
        </w:rPr>
        <w:t>は</w:t>
      </w:r>
      <w:r w:rsidR="00D05067">
        <w:rPr>
          <w:rFonts w:ascii="HG丸ｺﾞｼｯｸM-PRO" w:eastAsia="HG丸ｺﾞｼｯｸM-PRO" w:hAnsi="HG丸ｺﾞｼｯｸM-PRO" w:hint="eastAsia"/>
          <w:szCs w:val="21"/>
        </w:rPr>
        <w:t>現在のところ報告</w:t>
      </w:r>
      <w:r w:rsidR="005928F5">
        <w:rPr>
          <w:rFonts w:ascii="HG丸ｺﾞｼｯｸM-PRO" w:eastAsia="HG丸ｺﾞｼｯｸM-PRO" w:hAnsi="HG丸ｺﾞｼｯｸM-PRO" w:hint="eastAsia"/>
          <w:szCs w:val="21"/>
        </w:rPr>
        <w:t>されていない</w:t>
      </w:r>
      <w:r w:rsidR="00D05067">
        <w:rPr>
          <w:rFonts w:ascii="HG丸ｺﾞｼｯｸM-PRO" w:eastAsia="HG丸ｺﾞｼｯｸM-PRO" w:hAnsi="HG丸ｺﾞｼｯｸM-PRO" w:hint="eastAsia"/>
          <w:szCs w:val="21"/>
        </w:rPr>
        <w:t>。</w:t>
      </w:r>
      <w:r w:rsidR="00326AB9">
        <w:rPr>
          <w:rFonts w:ascii="HG丸ｺﾞｼｯｸM-PRO" w:eastAsia="HG丸ｺﾞｼｯｸM-PRO" w:hAnsi="HG丸ｺﾞｼｯｸM-PRO" w:hint="eastAsia"/>
          <w:szCs w:val="21"/>
        </w:rPr>
        <w:t>今回の研究</w:t>
      </w:r>
      <w:r w:rsidR="00D05067">
        <w:rPr>
          <w:rFonts w:ascii="HG丸ｺﾞｼｯｸM-PRO" w:eastAsia="HG丸ｺﾞｼｯｸM-PRO" w:hAnsi="HG丸ｺﾞｼｯｸM-PRO" w:hint="eastAsia"/>
          <w:szCs w:val="21"/>
        </w:rPr>
        <w:t>で</w:t>
      </w:r>
      <w:r w:rsidR="00326AB9">
        <w:rPr>
          <w:rFonts w:ascii="HG丸ｺﾞｼｯｸM-PRO" w:eastAsia="HG丸ｺﾞｼｯｸM-PRO" w:hAnsi="HG丸ｺﾞｼｯｸM-PRO" w:hint="eastAsia"/>
          <w:szCs w:val="21"/>
        </w:rPr>
        <w:t>は，</w:t>
      </w:r>
      <w:r w:rsidR="00B807D1">
        <w:rPr>
          <w:rFonts w:ascii="HG丸ｺﾞｼｯｸM-PRO" w:eastAsia="HG丸ｺﾞｼｯｸM-PRO" w:hAnsi="HG丸ｺﾞｼｯｸM-PRO" w:hint="eastAsia"/>
          <w:szCs w:val="21"/>
        </w:rPr>
        <w:t>非侵襲的に測定可能な</w:t>
      </w:r>
      <w:r>
        <w:rPr>
          <w:rFonts w:ascii="HG丸ｺﾞｼｯｸM-PRO" w:eastAsia="HG丸ｺﾞｼｯｸM-PRO" w:hAnsi="HG丸ｺﾞｼｯｸM-PRO" w:hint="eastAsia"/>
          <w:szCs w:val="21"/>
        </w:rPr>
        <w:t>血管緊張性</w:t>
      </w:r>
      <w:r w:rsidR="00B807D1">
        <w:rPr>
          <w:rFonts w:ascii="HG丸ｺﾞｼｯｸM-PRO" w:eastAsia="HG丸ｺﾞｼｯｸM-PRO" w:hAnsi="HG丸ｺﾞｼｯｸM-PRO" w:hint="eastAsia"/>
          <w:szCs w:val="21"/>
        </w:rPr>
        <w:t>の指標である</w:t>
      </w:r>
      <w:r>
        <w:rPr>
          <w:rFonts w:ascii="HG丸ｺﾞｼｯｸM-PRO" w:eastAsia="HG丸ｺﾞｼｯｸM-PRO" w:hAnsi="HG丸ｺﾞｼｯｸM-PRO" w:hint="eastAsia"/>
          <w:szCs w:val="21"/>
        </w:rPr>
        <w:t>脈波灌流指数</w:t>
      </w:r>
      <w:r w:rsidR="00FC7891">
        <w:rPr>
          <w:rFonts w:ascii="HG丸ｺﾞｼｯｸM-PRO" w:eastAsia="HG丸ｺﾞｼｯｸM-PRO" w:hAnsi="HG丸ｺﾞｼｯｸM-PRO" w:hint="eastAsia"/>
          <w:szCs w:val="21"/>
        </w:rPr>
        <w:t>（Perfusion index: PI）</w:t>
      </w:r>
      <w:r w:rsidR="00326AB9">
        <w:rPr>
          <w:rFonts w:ascii="HG丸ｺﾞｼｯｸM-PRO" w:eastAsia="HG丸ｺﾞｼｯｸM-PRO" w:hAnsi="HG丸ｺﾞｼｯｸM-PRO" w:hint="eastAsia"/>
          <w:szCs w:val="21"/>
        </w:rPr>
        <w:t>が</w:t>
      </w:r>
      <w:r w:rsidR="005C77BB">
        <w:rPr>
          <w:rFonts w:ascii="HG丸ｺﾞｼｯｸM-PRO" w:eastAsia="HG丸ｺﾞｼｯｸM-PRO" w:hAnsi="HG丸ｺﾞｼｯｸM-PRO" w:hint="eastAsia"/>
          <w:szCs w:val="21"/>
        </w:rPr>
        <w:t>クリアサイト</w:t>
      </w:r>
      <w:r w:rsidR="00326AB9">
        <w:rPr>
          <w:rFonts w:ascii="HG丸ｺﾞｼｯｸM-PRO" w:eastAsia="HG丸ｺﾞｼｯｸM-PRO" w:hAnsi="HG丸ｺﾞｼｯｸM-PRO" w:hint="eastAsia"/>
          <w:szCs w:val="21"/>
        </w:rPr>
        <w:t>の測定精度の許容範囲を示す指標となるかどうかについて</w:t>
      </w:r>
      <w:r>
        <w:rPr>
          <w:rFonts w:ascii="HG丸ｺﾞｼｯｸM-PRO" w:eastAsia="HG丸ｺﾞｼｯｸM-PRO" w:hAnsi="HG丸ｺﾞｼｯｸM-PRO" w:hint="eastAsia"/>
          <w:szCs w:val="21"/>
        </w:rPr>
        <w:t>全身麻酔手術患者を対象に検討する。</w:t>
      </w:r>
    </w:p>
    <w:p w14:paraId="3C106C85" w14:textId="77777777" w:rsidR="002F5549" w:rsidRPr="001C163F" w:rsidRDefault="00BB032E" w:rsidP="003D5AA4">
      <w:pPr>
        <w:pStyle w:val="af3"/>
        <w:numPr>
          <w:ilvl w:val="1"/>
          <w:numId w:val="7"/>
        </w:numPr>
        <w:ind w:leftChars="0"/>
        <w:rPr>
          <w:rFonts w:asciiTheme="majorEastAsia" w:eastAsiaTheme="majorEastAsia" w:hAnsiTheme="majorEastAsia" w:cstheme="majorHAnsi"/>
          <w:sz w:val="24"/>
        </w:rPr>
      </w:pPr>
      <w:r w:rsidRPr="001C163F">
        <w:rPr>
          <w:rFonts w:asciiTheme="majorEastAsia" w:eastAsiaTheme="majorEastAsia" w:hAnsiTheme="majorEastAsia" w:cstheme="majorHAnsi" w:hint="eastAsia"/>
          <w:sz w:val="22"/>
        </w:rPr>
        <w:t>研究対象者の選定方針</w:t>
      </w:r>
    </w:p>
    <w:p w14:paraId="5D1FFCE3" w14:textId="77777777" w:rsidR="003C0404" w:rsidRDefault="003C0404" w:rsidP="003C0404">
      <w:pPr>
        <w:ind w:leftChars="202" w:left="424"/>
        <w:rPr>
          <w:rFonts w:asciiTheme="majorHAnsi" w:eastAsiaTheme="majorEastAsia" w:hAnsiTheme="majorHAnsi" w:cstheme="majorHAnsi"/>
          <w:b/>
          <w:sz w:val="22"/>
        </w:rPr>
      </w:pPr>
      <w:r w:rsidRPr="00C102A4">
        <w:rPr>
          <w:rFonts w:asciiTheme="majorHAnsi" w:eastAsiaTheme="majorEastAsia" w:hAnsiTheme="majorHAnsi" w:cstheme="majorHAnsi" w:hint="eastAsia"/>
          <w:b/>
          <w:sz w:val="22"/>
        </w:rPr>
        <w:t>選択</w:t>
      </w:r>
      <w:r w:rsidRPr="00C102A4">
        <w:rPr>
          <w:rFonts w:asciiTheme="majorHAnsi" w:eastAsiaTheme="majorEastAsia" w:hAnsiTheme="majorHAnsi" w:cstheme="majorHAnsi"/>
          <w:b/>
          <w:sz w:val="22"/>
        </w:rPr>
        <w:t>基準</w:t>
      </w:r>
    </w:p>
    <w:p w14:paraId="2F3570C0" w14:textId="77777777" w:rsidR="003C0404" w:rsidRPr="00C102A4" w:rsidRDefault="003C0404" w:rsidP="003C0404">
      <w:pPr>
        <w:ind w:leftChars="202" w:left="424"/>
        <w:rPr>
          <w:rFonts w:ascii="HG丸ｺﾞｼｯｸM-PRO" w:eastAsia="HG丸ｺﾞｼｯｸM-PRO" w:hAnsi="HG丸ｺﾞｼｯｸM-PRO"/>
        </w:rPr>
      </w:pPr>
      <w:r w:rsidRPr="00C102A4">
        <w:rPr>
          <w:rFonts w:ascii="HG丸ｺﾞｼｯｸM-PRO" w:eastAsia="HG丸ｺﾞｼｯｸM-PRO" w:hAnsi="HG丸ｺﾞｼｯｸM-PRO" w:hint="eastAsia"/>
        </w:rPr>
        <w:t>以下のすべての項目を満たす患者を対象とする</w:t>
      </w:r>
      <w:r w:rsidR="0062355A">
        <w:rPr>
          <w:rFonts w:ascii="HG丸ｺﾞｼｯｸM-PRO" w:eastAsia="HG丸ｺﾞｼｯｸM-PRO" w:hAnsi="HG丸ｺﾞｼｯｸM-PRO" w:hint="eastAsia"/>
        </w:rPr>
        <w:t>。</w:t>
      </w:r>
    </w:p>
    <w:p w14:paraId="303338E3" w14:textId="77777777" w:rsidR="003C0404" w:rsidRPr="00C102A4" w:rsidRDefault="003C0404" w:rsidP="003C0404">
      <w:pPr>
        <w:numPr>
          <w:ilvl w:val="0"/>
          <w:numId w:val="17"/>
        </w:numPr>
        <w:ind w:leftChars="200" w:left="840" w:hangingChars="200"/>
        <w:rPr>
          <w:rFonts w:ascii="HG丸ｺﾞｼｯｸM-PRO" w:eastAsia="HG丸ｺﾞｼｯｸM-PRO" w:hAnsi="HG丸ｺﾞｼｯｸM-PRO"/>
          <w:bCs/>
          <w:szCs w:val="21"/>
        </w:rPr>
      </w:pPr>
      <w:r w:rsidRPr="00C102A4">
        <w:rPr>
          <w:rFonts w:ascii="HG丸ｺﾞｼｯｸM-PRO" w:eastAsia="HG丸ｺﾞｼｯｸM-PRO" w:hAnsi="HG丸ｺﾞｼｯｸM-PRO" w:hint="eastAsia"/>
        </w:rPr>
        <w:t xml:space="preserve">予定された手術に対して全身麻酔を受ける20歳以上の患者　</w:t>
      </w:r>
    </w:p>
    <w:p w14:paraId="381A2CB7" w14:textId="77777777" w:rsidR="003C0404" w:rsidRPr="00C102A4" w:rsidRDefault="003C0404" w:rsidP="003C0404">
      <w:pPr>
        <w:numPr>
          <w:ilvl w:val="0"/>
          <w:numId w:val="17"/>
        </w:numPr>
        <w:ind w:leftChars="200" w:left="840" w:hangingChars="200"/>
        <w:rPr>
          <w:rFonts w:ascii="HG丸ｺﾞｼｯｸM-PRO" w:eastAsia="HG丸ｺﾞｼｯｸM-PRO" w:hAnsi="HG丸ｺﾞｼｯｸM-PRO"/>
          <w:bCs/>
          <w:szCs w:val="21"/>
        </w:rPr>
      </w:pPr>
      <w:r w:rsidRPr="00C102A4">
        <w:rPr>
          <w:rFonts w:ascii="HG丸ｺﾞｼｯｸM-PRO" w:eastAsia="HG丸ｺﾞｼｯｸM-PRO" w:hAnsi="HG丸ｺﾞｼｯｸM-PRO" w:hint="eastAsia"/>
        </w:rPr>
        <w:t>肝臓摘出術</w:t>
      </w:r>
      <w:r w:rsidR="004E4714">
        <w:rPr>
          <w:rFonts w:ascii="HG丸ｺﾞｼｯｸM-PRO" w:eastAsia="HG丸ｺﾞｼｯｸM-PRO" w:hAnsi="HG丸ｺﾞｼｯｸM-PRO" w:hint="eastAsia"/>
        </w:rPr>
        <w:t>・膵頭十二指腸切除術</w:t>
      </w:r>
      <w:r w:rsidRPr="00C102A4">
        <w:rPr>
          <w:rFonts w:ascii="HG丸ｺﾞｼｯｸM-PRO" w:eastAsia="HG丸ｺﾞｼｯｸM-PRO" w:hAnsi="HG丸ｺﾞｼｯｸM-PRO" w:hint="eastAsia"/>
        </w:rPr>
        <w:t>を受ける患者</w:t>
      </w:r>
    </w:p>
    <w:p w14:paraId="5F32308F" w14:textId="04352862" w:rsidR="003C0404" w:rsidRPr="00C102A4" w:rsidRDefault="004E4714" w:rsidP="003C0404">
      <w:pPr>
        <w:numPr>
          <w:ilvl w:val="0"/>
          <w:numId w:val="17"/>
        </w:numPr>
        <w:ind w:leftChars="200" w:left="840" w:hangingChars="200"/>
        <w:rPr>
          <w:rFonts w:ascii="HG丸ｺﾞｼｯｸM-PRO" w:eastAsia="HG丸ｺﾞｼｯｸM-PRO" w:hAnsi="HG丸ｺﾞｼｯｸM-PRO"/>
          <w:bCs/>
          <w:szCs w:val="21"/>
        </w:rPr>
      </w:pPr>
      <w:r>
        <w:rPr>
          <w:rFonts w:ascii="HG丸ｺﾞｼｯｸM-PRO" w:eastAsia="HG丸ｺﾞｼｯｸM-PRO" w:hAnsi="HG丸ｺﾞｼｯｸM-PRO" w:hint="eastAsia"/>
        </w:rPr>
        <w:t>（2）の手術に際して麻酔管理上、</w:t>
      </w:r>
      <w:r w:rsidR="003C0404" w:rsidRPr="00C102A4">
        <w:rPr>
          <w:rFonts w:ascii="HG丸ｺﾞｼｯｸM-PRO" w:eastAsia="HG丸ｺﾞｼｯｸM-PRO" w:hAnsi="HG丸ｺﾞｼｯｸM-PRO" w:hint="eastAsia"/>
        </w:rPr>
        <w:t>観血的動脈圧測定</w:t>
      </w:r>
      <w:r>
        <w:rPr>
          <w:rFonts w:ascii="HG丸ｺﾞｼｯｸM-PRO" w:eastAsia="HG丸ｺﾞｼｯｸM-PRO" w:hAnsi="HG丸ｺﾞｼｯｸM-PRO" w:hint="eastAsia"/>
        </w:rPr>
        <w:t>と</w:t>
      </w:r>
      <w:r w:rsidR="003C0404" w:rsidRPr="00C102A4">
        <w:rPr>
          <w:rFonts w:ascii="HG丸ｺﾞｼｯｸM-PRO" w:eastAsia="HG丸ｺﾞｼｯｸM-PRO" w:hAnsi="HG丸ｺﾞｼｯｸM-PRO" w:hint="eastAsia"/>
        </w:rPr>
        <w:t>低侵襲性心拍出モニター</w:t>
      </w:r>
      <w:r>
        <w:rPr>
          <w:rFonts w:ascii="HG丸ｺﾞｼｯｸM-PRO" w:eastAsia="HG丸ｺﾞｼｯｸM-PRO" w:hAnsi="HG丸ｺﾞｼｯｸM-PRO" w:hint="eastAsia"/>
        </w:rPr>
        <w:t>(</w:t>
      </w:r>
      <w:proofErr w:type="spellStart"/>
      <w:r>
        <w:rPr>
          <w:rFonts w:ascii="HG丸ｺﾞｼｯｸM-PRO" w:eastAsia="HG丸ｺﾞｼｯｸM-PRO" w:hAnsi="HG丸ｺﾞｼｯｸM-PRO" w:hint="eastAsia"/>
        </w:rPr>
        <w:t>F</w:t>
      </w:r>
      <w:r w:rsidR="004A437A">
        <w:rPr>
          <w:rFonts w:ascii="HG丸ｺﾞｼｯｸM-PRO" w:eastAsia="HG丸ｺﾞｼｯｸM-PRO" w:hAnsi="HG丸ｺﾞｼｯｸM-PRO"/>
        </w:rPr>
        <w:t>l</w:t>
      </w:r>
      <w:r>
        <w:rPr>
          <w:rFonts w:ascii="HG丸ｺﾞｼｯｸM-PRO" w:eastAsia="HG丸ｺﾞｼｯｸM-PRO" w:hAnsi="HG丸ｺﾞｼｯｸM-PRO" w:hint="eastAsia"/>
        </w:rPr>
        <w:t>oTrac</w:t>
      </w:r>
      <w:proofErr w:type="spellEnd"/>
      <w:r w:rsidRPr="00507C33">
        <w:rPr>
          <w:rFonts w:ascii="HG丸ｺﾞｼｯｸM-PRO" w:eastAsia="HG丸ｺﾞｼｯｸM-PRO" w:hAnsi="HG丸ｺﾞｼｯｸM-PRO" w:hint="eastAsia"/>
          <w:vertAlign w:val="superscript"/>
        </w:rPr>
        <w:t>®</w:t>
      </w:r>
      <w:r>
        <w:rPr>
          <w:rFonts w:ascii="HG丸ｺﾞｼｯｸM-PRO" w:eastAsia="HG丸ｺﾞｼｯｸM-PRO" w:hAnsi="HG丸ｺﾞｼｯｸM-PRO" w:hint="eastAsia"/>
        </w:rPr>
        <w:t>センサー)が必要な</w:t>
      </w:r>
      <w:r w:rsidR="003C0404" w:rsidRPr="00C102A4">
        <w:rPr>
          <w:rFonts w:ascii="HG丸ｺﾞｼｯｸM-PRO" w:eastAsia="HG丸ｺﾞｼｯｸM-PRO" w:hAnsi="HG丸ｺﾞｼｯｸM-PRO" w:hint="eastAsia"/>
        </w:rPr>
        <w:t>患者</w:t>
      </w:r>
    </w:p>
    <w:p w14:paraId="237DD41D" w14:textId="77777777" w:rsidR="003C0404" w:rsidRPr="00C102A4" w:rsidRDefault="003C0404" w:rsidP="003C0404">
      <w:pPr>
        <w:numPr>
          <w:ilvl w:val="0"/>
          <w:numId w:val="17"/>
        </w:numPr>
        <w:ind w:leftChars="200" w:left="840" w:hangingChars="200"/>
        <w:rPr>
          <w:rFonts w:ascii="HG丸ｺﾞｼｯｸM-PRO" w:eastAsia="HG丸ｺﾞｼｯｸM-PRO" w:hAnsi="HG丸ｺﾞｼｯｸM-PRO"/>
          <w:bCs/>
          <w:szCs w:val="21"/>
        </w:rPr>
      </w:pPr>
      <w:r w:rsidRPr="00C102A4">
        <w:rPr>
          <w:rFonts w:ascii="HG丸ｺﾞｼｯｸM-PRO" w:eastAsia="HG丸ｺﾞｼｯｸM-PRO" w:hAnsi="HG丸ｺﾞｼｯｸM-PRO" w:hint="eastAsia"/>
        </w:rPr>
        <w:t>本研究の参加に関して同意が文書で得られる患者</w:t>
      </w:r>
    </w:p>
    <w:p w14:paraId="2D3F212C" w14:textId="77777777" w:rsidR="003C0404" w:rsidRDefault="003C0404" w:rsidP="003C0404">
      <w:pPr>
        <w:ind w:leftChars="202" w:left="424"/>
        <w:rPr>
          <w:rFonts w:asciiTheme="majorHAnsi" w:eastAsiaTheme="majorEastAsia" w:hAnsiTheme="majorHAnsi"/>
          <w:b/>
          <w:sz w:val="22"/>
        </w:rPr>
      </w:pPr>
      <w:r w:rsidRPr="00C102A4">
        <w:rPr>
          <w:rFonts w:asciiTheme="majorHAnsi" w:eastAsiaTheme="majorEastAsia" w:hAnsiTheme="majorHAnsi" w:hint="eastAsia"/>
          <w:b/>
          <w:sz w:val="22"/>
        </w:rPr>
        <w:t>除外基準</w:t>
      </w:r>
    </w:p>
    <w:p w14:paraId="69E85725" w14:textId="77777777" w:rsidR="003C0404" w:rsidRPr="00C102A4" w:rsidRDefault="003C0404" w:rsidP="003C0404">
      <w:pPr>
        <w:ind w:leftChars="202" w:left="424"/>
        <w:rPr>
          <w:rFonts w:ascii="HG丸ｺﾞｼｯｸM-PRO" w:eastAsia="HG丸ｺﾞｼｯｸM-PRO" w:hAnsi="HG丸ｺﾞｼｯｸM-PRO"/>
        </w:rPr>
      </w:pPr>
      <w:r w:rsidRPr="00C102A4">
        <w:rPr>
          <w:rFonts w:ascii="HG丸ｺﾞｼｯｸM-PRO" w:eastAsia="HG丸ｺﾞｼｯｸM-PRO" w:hAnsi="HG丸ｺﾞｼｯｸM-PRO" w:hint="eastAsia"/>
        </w:rPr>
        <w:t>以下のいずれか一つ以上の項目を満たす</w:t>
      </w:r>
      <w:r w:rsidR="004E4714">
        <w:rPr>
          <w:rFonts w:ascii="HG丸ｺﾞｼｯｸM-PRO" w:eastAsia="HG丸ｺﾞｼｯｸM-PRO" w:hAnsi="HG丸ｺﾞｼｯｸM-PRO" w:hint="eastAsia"/>
        </w:rPr>
        <w:t>場合は</w:t>
      </w:r>
      <w:r w:rsidR="0062355A">
        <w:rPr>
          <w:rFonts w:ascii="HG丸ｺﾞｼｯｸM-PRO" w:eastAsia="HG丸ｺﾞｼｯｸM-PRO" w:hAnsi="HG丸ｺﾞｼｯｸM-PRO" w:hint="eastAsia"/>
        </w:rPr>
        <w:t>研究</w:t>
      </w:r>
      <w:r w:rsidR="004E4714">
        <w:rPr>
          <w:rFonts w:ascii="HG丸ｺﾞｼｯｸM-PRO" w:eastAsia="HG丸ｺﾞｼｯｸM-PRO" w:hAnsi="HG丸ｺﾞｼｯｸM-PRO" w:hint="eastAsia"/>
        </w:rPr>
        <w:t>対象外とする</w:t>
      </w:r>
      <w:r w:rsidR="0062355A">
        <w:rPr>
          <w:rFonts w:ascii="HG丸ｺﾞｼｯｸM-PRO" w:eastAsia="HG丸ｺﾞｼｯｸM-PRO" w:hAnsi="HG丸ｺﾞｼｯｸM-PRO" w:hint="eastAsia"/>
        </w:rPr>
        <w:t>。</w:t>
      </w:r>
    </w:p>
    <w:p w14:paraId="11640F32" w14:textId="77777777" w:rsidR="003C0404" w:rsidRPr="00C102A4" w:rsidRDefault="003C0404" w:rsidP="003C0404">
      <w:pPr>
        <w:numPr>
          <w:ilvl w:val="0"/>
          <w:numId w:val="18"/>
        </w:numPr>
        <w:ind w:leftChars="200" w:left="840" w:hangingChars="200"/>
        <w:rPr>
          <w:rFonts w:ascii="HG丸ｺﾞｼｯｸM-PRO" w:eastAsia="HG丸ｺﾞｼｯｸM-PRO" w:hAnsi="HG丸ｺﾞｼｯｸM-PRO"/>
        </w:rPr>
      </w:pPr>
      <w:r w:rsidRPr="00C102A4">
        <w:rPr>
          <w:rFonts w:ascii="HG丸ｺﾞｼｯｸM-PRO" w:eastAsia="HG丸ｺﾞｼｯｸM-PRO" w:hAnsi="HG丸ｺﾞｼｯｸM-PRO" w:hint="eastAsia"/>
        </w:rPr>
        <w:t>体重</w:t>
      </w:r>
      <w:r w:rsidRPr="00C102A4">
        <w:rPr>
          <w:rFonts w:ascii="HG丸ｺﾞｼｯｸM-PRO" w:eastAsia="HG丸ｺﾞｼｯｸM-PRO" w:hAnsi="HG丸ｺﾞｼｯｸM-PRO"/>
        </w:rPr>
        <w:t>&lt;40 or &gt;180 kg,  BMI &gt;35 kg m</w:t>
      </w:r>
      <w:r w:rsidR="004E4714">
        <w:rPr>
          <w:rFonts w:ascii="HG丸ｺﾞｼｯｸM-PRO" w:eastAsia="HG丸ｺﾞｼｯｸM-PRO" w:hAnsi="HG丸ｺﾞｼｯｸM-PRO" w:hint="eastAsia"/>
          <w:vertAlign w:val="superscript"/>
        </w:rPr>
        <w:t>-2</w:t>
      </w:r>
    </w:p>
    <w:p w14:paraId="46A7A218" w14:textId="77777777" w:rsidR="003C0404" w:rsidRPr="00C102A4" w:rsidRDefault="003C0404" w:rsidP="003C0404">
      <w:pPr>
        <w:numPr>
          <w:ilvl w:val="0"/>
          <w:numId w:val="18"/>
        </w:numPr>
        <w:ind w:leftChars="200" w:left="840" w:hangingChars="200"/>
        <w:rPr>
          <w:rFonts w:ascii="HG丸ｺﾞｼｯｸM-PRO" w:eastAsia="HG丸ｺﾞｼｯｸM-PRO" w:hAnsi="HG丸ｺﾞｼｯｸM-PRO"/>
        </w:rPr>
      </w:pPr>
      <w:r w:rsidRPr="00C102A4">
        <w:rPr>
          <w:rFonts w:ascii="HG丸ｺﾞｼｯｸM-PRO" w:eastAsia="HG丸ｺﾞｼｯｸM-PRO" w:hAnsi="HG丸ｺﾞｼｯｸM-PRO" w:hint="eastAsia"/>
        </w:rPr>
        <w:t>レイノー症候群やその類縁疾患の既往</w:t>
      </w:r>
      <w:r w:rsidR="004E4714">
        <w:rPr>
          <w:rFonts w:ascii="HG丸ｺﾞｼｯｸM-PRO" w:eastAsia="HG丸ｺﾞｼｯｸM-PRO" w:hAnsi="HG丸ｺﾞｼｯｸM-PRO" w:hint="eastAsia"/>
        </w:rPr>
        <w:t>がある患者</w:t>
      </w:r>
    </w:p>
    <w:p w14:paraId="28023DA6" w14:textId="77777777" w:rsidR="003C0404" w:rsidRPr="00C102A4" w:rsidRDefault="003C0404" w:rsidP="003C0404">
      <w:pPr>
        <w:numPr>
          <w:ilvl w:val="0"/>
          <w:numId w:val="18"/>
        </w:numPr>
        <w:ind w:leftChars="200" w:left="840" w:hangingChars="200"/>
        <w:rPr>
          <w:rFonts w:ascii="HG丸ｺﾞｼｯｸM-PRO" w:eastAsia="HG丸ｺﾞｼｯｸM-PRO" w:hAnsi="HG丸ｺﾞｼｯｸM-PRO"/>
        </w:rPr>
      </w:pPr>
      <w:r w:rsidRPr="00C102A4">
        <w:rPr>
          <w:rFonts w:ascii="HG丸ｺﾞｼｯｸM-PRO" w:eastAsia="HG丸ｺﾞｼｯｸM-PRO" w:hAnsi="HG丸ｺﾞｼｯｸM-PRO" w:hint="eastAsia"/>
        </w:rPr>
        <w:lastRenderedPageBreak/>
        <w:t>心房細動</w:t>
      </w:r>
      <w:r w:rsidR="005C77BB">
        <w:rPr>
          <w:rFonts w:ascii="HG丸ｺﾞｼｯｸM-PRO" w:eastAsia="HG丸ｺﾞｼｯｸM-PRO" w:hAnsi="HG丸ｺﾞｼｯｸM-PRO" w:hint="eastAsia"/>
        </w:rPr>
        <w:t>がある患者</w:t>
      </w:r>
      <w:r w:rsidRPr="00C102A4">
        <w:rPr>
          <w:rFonts w:ascii="HG丸ｺﾞｼｯｸM-PRO" w:eastAsia="HG丸ｺﾞｼｯｸM-PRO" w:hAnsi="HG丸ｺﾞｼｯｸM-PRO" w:hint="eastAsia"/>
        </w:rPr>
        <w:t>（副次項目のデータ収集に影響を与えるため）</w:t>
      </w:r>
    </w:p>
    <w:p w14:paraId="7903D55B" w14:textId="77777777" w:rsidR="003C0404" w:rsidRPr="00C102A4" w:rsidRDefault="003C0404" w:rsidP="003C0404">
      <w:pPr>
        <w:numPr>
          <w:ilvl w:val="0"/>
          <w:numId w:val="18"/>
        </w:numPr>
        <w:ind w:leftChars="200" w:left="840" w:hangingChars="200"/>
        <w:rPr>
          <w:rFonts w:ascii="HG丸ｺﾞｼｯｸM-PRO" w:eastAsia="HG丸ｺﾞｼｯｸM-PRO" w:hAnsi="HG丸ｺﾞｼｯｸM-PRO"/>
        </w:rPr>
      </w:pPr>
      <w:r>
        <w:rPr>
          <w:rFonts w:ascii="HG丸ｺﾞｼｯｸM-PRO" w:eastAsia="HG丸ｺﾞｼｯｸM-PRO" w:hAnsi="HG丸ｺﾞｼｯｸM-PRO" w:hint="eastAsia"/>
        </w:rPr>
        <w:t>上</w:t>
      </w:r>
      <w:r w:rsidRPr="00C102A4">
        <w:rPr>
          <w:rFonts w:ascii="HG丸ｺﾞｼｯｸM-PRO" w:eastAsia="HG丸ｺﾞｼｯｸM-PRO" w:hAnsi="HG丸ｺﾞｼｯｸM-PRO" w:hint="eastAsia"/>
        </w:rPr>
        <w:t>腕の血管手術の既往</w:t>
      </w:r>
      <w:r w:rsidR="005C77BB">
        <w:rPr>
          <w:rFonts w:ascii="HG丸ｺﾞｼｯｸM-PRO" w:eastAsia="HG丸ｺﾞｼｯｸM-PRO" w:hAnsi="HG丸ｺﾞｼｯｸM-PRO" w:hint="eastAsia"/>
        </w:rPr>
        <w:t>がある患者</w:t>
      </w:r>
    </w:p>
    <w:p w14:paraId="231CEBE9" w14:textId="77777777" w:rsidR="00232FE0" w:rsidRPr="003C0404" w:rsidRDefault="00232FE0" w:rsidP="003059F6">
      <w:pPr>
        <w:pStyle w:val="af3"/>
        <w:ind w:leftChars="200" w:left="420"/>
        <w:rPr>
          <w:rFonts w:asciiTheme="majorEastAsia" w:eastAsiaTheme="majorEastAsia" w:hAnsiTheme="majorEastAsia"/>
        </w:rPr>
      </w:pPr>
    </w:p>
    <w:p w14:paraId="27931A32" w14:textId="77777777" w:rsidR="00B107CA" w:rsidRPr="001C163F" w:rsidRDefault="00C32EC5" w:rsidP="003D5AA4">
      <w:pPr>
        <w:pStyle w:val="af3"/>
        <w:numPr>
          <w:ilvl w:val="1"/>
          <w:numId w:val="7"/>
        </w:numPr>
        <w:ind w:leftChars="0"/>
        <w:rPr>
          <w:rFonts w:asciiTheme="majorEastAsia" w:eastAsiaTheme="majorEastAsia" w:hAnsiTheme="majorEastAsia" w:cstheme="majorHAnsi"/>
          <w:sz w:val="22"/>
        </w:rPr>
      </w:pPr>
      <w:r>
        <w:rPr>
          <w:rFonts w:asciiTheme="majorEastAsia" w:eastAsiaTheme="majorEastAsia" w:hAnsiTheme="majorEastAsia" w:cstheme="majorHAnsi" w:hint="eastAsia"/>
          <w:sz w:val="22"/>
        </w:rPr>
        <w:t>予定登録数と</w:t>
      </w:r>
      <w:r w:rsidR="00BB032E" w:rsidRPr="001C163F">
        <w:rPr>
          <w:rFonts w:asciiTheme="majorEastAsia" w:eastAsiaTheme="majorEastAsia" w:hAnsiTheme="majorEastAsia" w:cstheme="majorHAnsi" w:hint="eastAsia"/>
          <w:sz w:val="22"/>
        </w:rPr>
        <w:t>研究期間</w:t>
      </w:r>
    </w:p>
    <w:p w14:paraId="5160ADC1" w14:textId="77777777" w:rsidR="00B107CA" w:rsidRPr="00507C33" w:rsidRDefault="003C0404" w:rsidP="005C77BB">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予定登録数は30名</w:t>
      </w:r>
      <w:r w:rsidR="005C77BB">
        <w:rPr>
          <w:rFonts w:ascii="HG丸ｺﾞｼｯｸM-PRO" w:eastAsia="HG丸ｺﾞｼｯｸM-PRO" w:hAnsi="HG丸ｺﾞｼｯｸM-PRO" w:hint="eastAsia"/>
          <w:szCs w:val="21"/>
        </w:rPr>
        <w:t>とする</w:t>
      </w:r>
      <w:r>
        <w:rPr>
          <w:rFonts w:ascii="HG丸ｺﾞｼｯｸM-PRO" w:eastAsia="HG丸ｺﾞｼｯｸM-PRO" w:hAnsi="HG丸ｺﾞｼｯｸM-PRO" w:hint="eastAsia"/>
          <w:szCs w:val="21"/>
        </w:rPr>
        <w:t>。期間は</w:t>
      </w:r>
      <w:r w:rsidR="006C532D" w:rsidRPr="00805DD4">
        <w:rPr>
          <w:rFonts w:ascii="HG丸ｺﾞｼｯｸM-PRO" w:eastAsia="HG丸ｺﾞｼｯｸM-PRO" w:hAnsi="HG丸ｺﾞｼｯｸM-PRO" w:hint="eastAsia"/>
          <w:szCs w:val="21"/>
        </w:rPr>
        <w:t>2016年10月19日</w:t>
      </w:r>
      <w:r w:rsidR="005C77BB">
        <w:rPr>
          <w:rFonts w:ascii="HG丸ｺﾞｼｯｸM-PRO" w:eastAsia="HG丸ｺﾞｼｯｸM-PRO" w:hAnsi="HG丸ｺﾞｼｯｸM-PRO" w:hint="eastAsia"/>
          <w:szCs w:val="21"/>
        </w:rPr>
        <w:t>から</w:t>
      </w:r>
      <w:r w:rsidR="00A353B8">
        <w:rPr>
          <w:rFonts w:ascii="HG丸ｺﾞｼｯｸM-PRO" w:eastAsia="HG丸ｺﾞｼｯｸM-PRO" w:hAnsi="HG丸ｺﾞｼｯｸM-PRO" w:hint="eastAsia"/>
          <w:szCs w:val="21"/>
        </w:rPr>
        <w:t>2020年9月30日まで</w:t>
      </w:r>
      <w:r w:rsidR="005C77BB">
        <w:rPr>
          <w:rFonts w:ascii="HG丸ｺﾞｼｯｸM-PRO" w:eastAsia="HG丸ｺﾞｼｯｸM-PRO" w:hAnsi="HG丸ｺﾞｼｯｸM-PRO" w:hint="eastAsia"/>
          <w:szCs w:val="21"/>
        </w:rPr>
        <w:t>とする</w:t>
      </w:r>
      <w:r>
        <w:rPr>
          <w:rFonts w:ascii="HG丸ｺﾞｼｯｸM-PRO" w:eastAsia="HG丸ｺﾞｼｯｸM-PRO" w:hAnsi="HG丸ｺﾞｼｯｸM-PRO" w:hint="eastAsia"/>
          <w:szCs w:val="21"/>
        </w:rPr>
        <w:t>。</w:t>
      </w:r>
    </w:p>
    <w:p w14:paraId="04F6AACB" w14:textId="77777777" w:rsidR="002F5549" w:rsidRPr="007B1DB9" w:rsidRDefault="00D9699D" w:rsidP="003D5AA4">
      <w:pPr>
        <w:pStyle w:val="af3"/>
        <w:numPr>
          <w:ilvl w:val="1"/>
          <w:numId w:val="7"/>
        </w:numPr>
        <w:ind w:leftChars="0"/>
        <w:rPr>
          <w:rFonts w:asciiTheme="majorEastAsia" w:eastAsiaTheme="majorEastAsia" w:hAnsiTheme="majorEastAsia" w:cstheme="majorHAnsi"/>
          <w:sz w:val="24"/>
        </w:rPr>
      </w:pPr>
      <w:r>
        <w:rPr>
          <w:rFonts w:asciiTheme="majorEastAsia" w:eastAsiaTheme="majorEastAsia" w:hAnsiTheme="majorEastAsia" w:cstheme="majorHAnsi" w:hint="eastAsia"/>
          <w:sz w:val="22"/>
        </w:rPr>
        <w:t>研究</w:t>
      </w:r>
      <w:r w:rsidR="00B4001C" w:rsidRPr="001C163F">
        <w:rPr>
          <w:rFonts w:asciiTheme="majorEastAsia" w:eastAsiaTheme="majorEastAsia" w:hAnsiTheme="majorEastAsia" w:cstheme="majorHAnsi" w:hint="eastAsia"/>
          <w:sz w:val="22"/>
        </w:rPr>
        <w:t>の方法</w:t>
      </w:r>
    </w:p>
    <w:p w14:paraId="0602F3E2" w14:textId="77777777" w:rsidR="001F05AF" w:rsidRDefault="007436DB" w:rsidP="001F05AF">
      <w:pPr>
        <w:pStyle w:val="af3"/>
        <w:ind w:leftChars="0" w:left="4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F05AF" w:rsidRPr="00C102A4">
        <w:rPr>
          <w:rFonts w:ascii="HG丸ｺﾞｼｯｸM-PRO" w:eastAsia="HG丸ｺﾞｼｯｸM-PRO" w:hAnsi="HG丸ｺﾞｼｯｸM-PRO" w:hint="eastAsia"/>
          <w:szCs w:val="21"/>
        </w:rPr>
        <w:t>方法比較研究</w:t>
      </w:r>
      <w:r w:rsidR="00FC7891">
        <w:rPr>
          <w:rFonts w:ascii="HG丸ｺﾞｼｯｸM-PRO" w:eastAsia="HG丸ｺﾞｼｯｸM-PRO" w:hAnsi="HG丸ｺﾞｼｯｸM-PRO" w:hint="eastAsia"/>
          <w:szCs w:val="21"/>
        </w:rPr>
        <w:t>：</w:t>
      </w:r>
      <w:r w:rsidR="005C77BB">
        <w:rPr>
          <w:rFonts w:ascii="HG丸ｺﾞｼｯｸM-PRO" w:eastAsia="HG丸ｺﾞｼｯｸM-PRO" w:hAnsi="HG丸ｺﾞｼｯｸM-PRO" w:hint="eastAsia"/>
          <w:szCs w:val="21"/>
        </w:rPr>
        <w:t>侵襲を伴わない介入研究</w:t>
      </w:r>
    </w:p>
    <w:p w14:paraId="3A52D92D" w14:textId="5380AB5D" w:rsidR="007436DB" w:rsidRDefault="007436DB" w:rsidP="007436DB">
      <w:pPr>
        <w:pStyle w:val="af3"/>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・手術中・術後ICU</w:t>
      </w:r>
      <w:r w:rsidR="00FC7891">
        <w:rPr>
          <w:rFonts w:ascii="HG丸ｺﾞｼｯｸM-PRO" w:eastAsia="HG丸ｺﾞｼｯｸM-PRO" w:hAnsi="HG丸ｺﾞｼｯｸM-PRO" w:hint="eastAsia"/>
          <w:szCs w:val="21"/>
        </w:rPr>
        <w:t>においてクリアサイト</w:t>
      </w:r>
      <w:r>
        <w:rPr>
          <w:rFonts w:ascii="HG丸ｺﾞｼｯｸM-PRO" w:eastAsia="HG丸ｺﾞｼｯｸM-PRO" w:hAnsi="HG丸ｺﾞｼｯｸM-PRO" w:hint="eastAsia"/>
          <w:szCs w:val="21"/>
        </w:rPr>
        <w:t>と</w:t>
      </w:r>
      <w:r w:rsidR="00FC7891">
        <w:rPr>
          <w:rFonts w:ascii="HG丸ｺﾞｼｯｸM-PRO" w:eastAsia="HG丸ｺﾞｼｯｸM-PRO" w:hAnsi="HG丸ｺﾞｼｯｸM-PRO" w:hint="eastAsia"/>
          <w:szCs w:val="21"/>
        </w:rPr>
        <w:t>従来からの</w:t>
      </w:r>
      <w:r>
        <w:rPr>
          <w:rFonts w:ascii="HG丸ｺﾞｼｯｸM-PRO" w:eastAsia="HG丸ｺﾞｼｯｸM-PRO" w:hAnsi="HG丸ｺﾞｼｯｸM-PRO" w:hint="eastAsia"/>
          <w:szCs w:val="21"/>
        </w:rPr>
        <w:t>観血的動脈圧を</w:t>
      </w:r>
      <w:r w:rsidR="00FC7891">
        <w:rPr>
          <w:rFonts w:ascii="HG丸ｺﾞｼｯｸM-PRO" w:eastAsia="HG丸ｺﾞｼｯｸM-PRO" w:hAnsi="HG丸ｺﾞｼｯｸM-PRO" w:hint="eastAsia"/>
          <w:szCs w:val="21"/>
        </w:rPr>
        <w:t>用いて動脈圧を</w:t>
      </w:r>
      <w:r>
        <w:rPr>
          <w:rFonts w:ascii="HG丸ｺﾞｼｯｸM-PRO" w:eastAsia="HG丸ｺﾞｼｯｸM-PRO" w:hAnsi="HG丸ｺﾞｼｯｸM-PRO" w:hint="eastAsia"/>
          <w:szCs w:val="21"/>
        </w:rPr>
        <w:t>測定</w:t>
      </w:r>
      <w:r w:rsidR="00FC7891">
        <w:rPr>
          <w:rFonts w:ascii="HG丸ｺﾞｼｯｸM-PRO" w:eastAsia="HG丸ｺﾞｼｯｸM-PRO" w:hAnsi="HG丸ｺﾞｼｯｸM-PRO" w:hint="eastAsia"/>
          <w:szCs w:val="21"/>
        </w:rPr>
        <w:t>する。また、末梢灌流指標として</w:t>
      </w:r>
      <w:r>
        <w:rPr>
          <w:rFonts w:ascii="HG丸ｺﾞｼｯｸM-PRO" w:eastAsia="HG丸ｺﾞｼｯｸM-PRO" w:hAnsi="HG丸ｺﾞｼｯｸM-PRO" w:hint="eastAsia"/>
          <w:szCs w:val="21"/>
        </w:rPr>
        <w:t>脈波変動指数</w:t>
      </w:r>
      <w:r w:rsidR="00FC7891">
        <w:rPr>
          <w:rFonts w:ascii="HG丸ｺﾞｼｯｸM-PRO" w:eastAsia="HG丸ｺﾞｼｯｸM-PRO" w:hAnsi="HG丸ｺﾞｼｯｸM-PRO" w:hint="eastAsia"/>
          <w:szCs w:val="21"/>
        </w:rPr>
        <w:t>（PI）</w:t>
      </w:r>
      <w:r>
        <w:rPr>
          <w:rFonts w:ascii="HG丸ｺﾞｼｯｸM-PRO" w:eastAsia="HG丸ｺﾞｼｯｸM-PRO" w:hAnsi="HG丸ｺﾞｼｯｸM-PRO" w:hint="eastAsia"/>
          <w:szCs w:val="21"/>
        </w:rPr>
        <w:t>を</w:t>
      </w:r>
      <w:r w:rsidR="00FC7891">
        <w:rPr>
          <w:rFonts w:ascii="HG丸ｺﾞｼｯｸM-PRO" w:eastAsia="HG丸ｺﾞｼｯｸM-PRO" w:hAnsi="HG丸ｺﾞｼｯｸM-PRO" w:hint="eastAsia"/>
          <w:szCs w:val="21"/>
        </w:rPr>
        <w:t>測定する。PI</w:t>
      </w:r>
      <w:r w:rsidR="00766A10">
        <w:rPr>
          <w:rFonts w:ascii="HG丸ｺﾞｼｯｸM-PRO" w:eastAsia="HG丸ｺﾞｼｯｸM-PRO" w:hAnsi="HG丸ｺﾞｼｯｸM-PRO" w:hint="eastAsia"/>
          <w:szCs w:val="21"/>
        </w:rPr>
        <w:t>の値</w:t>
      </w:r>
      <w:r w:rsidR="00FC7891">
        <w:rPr>
          <w:rFonts w:ascii="HG丸ｺﾞｼｯｸM-PRO" w:eastAsia="HG丸ｺﾞｼｯｸM-PRO" w:hAnsi="HG丸ｺﾞｼｯｸM-PRO" w:hint="eastAsia"/>
          <w:szCs w:val="21"/>
        </w:rPr>
        <w:t>は血管収縮状態を反映して逐次、増減する</w:t>
      </w:r>
      <w:r w:rsidR="00746B1C">
        <w:rPr>
          <w:rFonts w:ascii="HG丸ｺﾞｼｯｸM-PRO" w:eastAsia="HG丸ｺﾞｼｯｸM-PRO" w:hAnsi="HG丸ｺﾞｼｯｸM-PRO" w:hint="eastAsia"/>
          <w:szCs w:val="21"/>
        </w:rPr>
        <w:t>（血管収縮状態では減少し・拡張状態では高値となる）</w:t>
      </w:r>
      <w:r w:rsidR="00FC7891">
        <w:rPr>
          <w:rFonts w:ascii="HG丸ｺﾞｼｯｸM-PRO" w:eastAsia="HG丸ｺﾞｼｯｸM-PRO" w:hAnsi="HG丸ｺﾞｼｯｸM-PRO" w:hint="eastAsia"/>
          <w:szCs w:val="21"/>
        </w:rPr>
        <w:t>。</w:t>
      </w:r>
      <w:r w:rsidR="00746B1C">
        <w:rPr>
          <w:rFonts w:ascii="HG丸ｺﾞｼｯｸM-PRO" w:eastAsia="HG丸ｺﾞｼｯｸM-PRO" w:hAnsi="HG丸ｺﾞｼｯｸM-PRO" w:hint="eastAsia"/>
          <w:szCs w:val="21"/>
        </w:rPr>
        <w:t>このPI値の減少に伴って</w:t>
      </w:r>
      <w:r w:rsidR="00FC7891">
        <w:rPr>
          <w:rFonts w:ascii="HG丸ｺﾞｼｯｸM-PRO" w:eastAsia="HG丸ｺﾞｼｯｸM-PRO" w:hAnsi="HG丸ｺﾞｼｯｸM-PRO" w:hint="eastAsia"/>
          <w:szCs w:val="21"/>
        </w:rPr>
        <w:t>クリサイトで測定した動脈血圧</w:t>
      </w:r>
      <w:r w:rsidR="00746B1C">
        <w:rPr>
          <w:rFonts w:ascii="HG丸ｺﾞｼｯｸM-PRO" w:eastAsia="HG丸ｺﾞｼｯｸM-PRO" w:hAnsi="HG丸ｺﾞｼｯｸM-PRO" w:hint="eastAsia"/>
          <w:szCs w:val="21"/>
        </w:rPr>
        <w:t>の</w:t>
      </w:r>
      <w:r w:rsidR="00766A10">
        <w:rPr>
          <w:rFonts w:ascii="HG丸ｺﾞｼｯｸM-PRO" w:eastAsia="HG丸ｺﾞｼｯｸM-PRO" w:hAnsi="HG丸ｺﾞｼｯｸM-PRO" w:hint="eastAsia"/>
          <w:szCs w:val="21"/>
        </w:rPr>
        <w:t>誤差</w:t>
      </w:r>
      <w:r w:rsidR="00746B1C">
        <w:rPr>
          <w:rFonts w:ascii="HG丸ｺﾞｼｯｸM-PRO" w:eastAsia="HG丸ｺﾞｼｯｸM-PRO" w:hAnsi="HG丸ｺﾞｼｯｸM-PRO" w:hint="eastAsia"/>
          <w:szCs w:val="21"/>
        </w:rPr>
        <w:t>が大きくなるのか</w:t>
      </w:r>
      <w:r w:rsidR="00766A10">
        <w:rPr>
          <w:rFonts w:ascii="HG丸ｺﾞｼｯｸM-PRO" w:eastAsia="HG丸ｺﾞｼｯｸM-PRO" w:hAnsi="HG丸ｺﾞｼｯｸM-PRO" w:hint="eastAsia"/>
          <w:szCs w:val="21"/>
        </w:rPr>
        <w:t>を統計学的に比較し解析する。</w:t>
      </w:r>
    </w:p>
    <w:p w14:paraId="52B92A5E" w14:textId="68778F98" w:rsidR="00411F17" w:rsidRDefault="00D14076" w:rsidP="00DA783D">
      <w:pPr>
        <w:ind w:leftChars="200" w:left="630" w:hangingChars="100" w:hanging="210"/>
        <w:rPr>
          <w:rFonts w:ascii="HG丸ｺﾞｼｯｸM-PRO" w:eastAsia="HG丸ｺﾞｼｯｸM-PRO" w:hAnsi="HG丸ｺﾞｼｯｸM-PRO"/>
          <w:szCs w:val="21"/>
        </w:rPr>
      </w:pPr>
      <w:r w:rsidRPr="00507C33">
        <w:rPr>
          <w:rFonts w:ascii="HG丸ｺﾞｼｯｸM-PRO" w:eastAsia="HG丸ｺﾞｼｯｸM-PRO" w:hAnsi="HG丸ｺﾞｼｯｸM-PRO" w:hint="eastAsia"/>
          <w:szCs w:val="21"/>
        </w:rPr>
        <w:t>・評価項目：</w:t>
      </w:r>
      <w:bookmarkStart w:id="2" w:name="_Hlk3734242"/>
      <w:r w:rsidR="00697C9D" w:rsidRPr="00507C33" w:rsidDel="00E1513E">
        <w:rPr>
          <w:rFonts w:ascii="HG丸ｺﾞｼｯｸM-PRO" w:eastAsia="HG丸ｺﾞｼｯｸM-PRO" w:hAnsi="HG丸ｺﾞｼｯｸM-PRO" w:hint="eastAsia"/>
          <w:szCs w:val="21"/>
        </w:rPr>
        <w:t xml:space="preserve"> </w:t>
      </w:r>
      <w:r w:rsidR="0053684F">
        <w:rPr>
          <w:rFonts w:ascii="HG丸ｺﾞｼｯｸM-PRO" w:eastAsia="HG丸ｺﾞｼｯｸM-PRO" w:hAnsi="HG丸ｺﾞｼｯｸM-PRO" w:hint="eastAsia"/>
          <w:szCs w:val="21"/>
        </w:rPr>
        <w:t>PI＞１の</w:t>
      </w:r>
      <w:r w:rsidR="005C5A05">
        <w:rPr>
          <w:rFonts w:ascii="HG丸ｺﾞｼｯｸM-PRO" w:eastAsia="HG丸ｺﾞｼｯｸM-PRO" w:hAnsi="HG丸ｺﾞｼｯｸM-PRO" w:hint="eastAsia"/>
          <w:szCs w:val="21"/>
        </w:rPr>
        <w:t>バイアス</w:t>
      </w:r>
      <w:r w:rsidR="00BC56D6" w:rsidRPr="00D16A9C">
        <w:rPr>
          <w:rFonts w:ascii="HG丸ｺﾞｼｯｸM-PRO" w:eastAsia="HG丸ｺﾞｼｯｸM-PRO" w:hAnsi="HG丸ｺﾞｼｯｸM-PRO" w:hint="eastAsia"/>
          <w:szCs w:val="21"/>
          <w:vertAlign w:val="superscript"/>
        </w:rPr>
        <w:t>＊</w:t>
      </w:r>
      <w:r w:rsidR="005C5A05">
        <w:rPr>
          <w:rFonts w:ascii="HG丸ｺﾞｼｯｸM-PRO" w:eastAsia="HG丸ｺﾞｼｯｸM-PRO" w:hAnsi="HG丸ｺﾞｼｯｸM-PRO" w:hint="eastAsia"/>
          <w:szCs w:val="21"/>
        </w:rPr>
        <w:t>の標準偏差</w:t>
      </w:r>
      <w:r w:rsidR="004605E7">
        <w:rPr>
          <w:rFonts w:ascii="HG丸ｺﾞｼｯｸM-PRO" w:eastAsia="HG丸ｺﾞｼｯｸM-PRO" w:hAnsi="HG丸ｺﾞｼｯｸM-PRO" w:hint="eastAsia"/>
          <w:szCs w:val="21"/>
        </w:rPr>
        <w:t>（＝precision）</w:t>
      </w:r>
      <w:r w:rsidR="0053684F">
        <w:rPr>
          <w:rFonts w:ascii="HG丸ｺﾞｼｯｸM-PRO" w:eastAsia="HG丸ｺﾞｼｯｸM-PRO" w:hAnsi="HG丸ｺﾞｼｯｸM-PRO" w:hint="eastAsia"/>
          <w:szCs w:val="21"/>
        </w:rPr>
        <w:t>に対するPI</w:t>
      </w:r>
      <w:r w:rsidR="009841DA">
        <w:rPr>
          <w:rFonts w:ascii="HG丸ｺﾞｼｯｸM-PRO" w:eastAsia="HG丸ｺﾞｼｯｸM-PRO" w:hAnsi="HG丸ｺﾞｼｯｸM-PRO" w:hint="eastAsia"/>
          <w:szCs w:val="21"/>
        </w:rPr>
        <w:t>≦１</w:t>
      </w:r>
      <w:r w:rsidR="00FD5CE9">
        <w:rPr>
          <w:rFonts w:ascii="HG丸ｺﾞｼｯｸM-PRO" w:eastAsia="HG丸ｺﾞｼｯｸM-PRO" w:hAnsi="HG丸ｺﾞｼｯｸM-PRO" w:hint="eastAsia"/>
          <w:szCs w:val="21"/>
        </w:rPr>
        <w:t>バイアスの標準偏差</w:t>
      </w:r>
      <w:r w:rsidR="005C5A05">
        <w:rPr>
          <w:rFonts w:ascii="HG丸ｺﾞｼｯｸM-PRO" w:eastAsia="HG丸ｺﾞｼｯｸM-PRO" w:hAnsi="HG丸ｺﾞｼｯｸM-PRO" w:hint="eastAsia"/>
          <w:szCs w:val="21"/>
        </w:rPr>
        <w:t>の比</w:t>
      </w:r>
      <w:bookmarkEnd w:id="2"/>
      <w:r w:rsidR="0052680D">
        <w:rPr>
          <w:rFonts w:ascii="HG丸ｺﾞｼｯｸM-PRO" w:eastAsia="HG丸ｺﾞｼｯｸM-PRO" w:hAnsi="HG丸ｺﾞｼｯｸM-PRO" w:hint="eastAsia"/>
          <w:szCs w:val="21"/>
        </w:rPr>
        <w:t xml:space="preserve">　</w:t>
      </w:r>
      <w:r w:rsidR="00DA783D">
        <w:rPr>
          <w:rFonts w:ascii="HG丸ｺﾞｼｯｸM-PRO" w:eastAsia="HG丸ｺﾞｼｯｸM-PRO" w:hAnsi="HG丸ｺﾞｼｯｸM-PRO" w:hint="eastAsia"/>
          <w:szCs w:val="21"/>
        </w:rPr>
        <w:t xml:space="preserve">　</w:t>
      </w:r>
      <w:r w:rsidR="00BC56D6">
        <w:rPr>
          <w:rFonts w:ascii="HG丸ｺﾞｼｯｸM-PRO" w:eastAsia="HG丸ｺﾞｼｯｸM-PRO" w:hAnsi="HG丸ｺﾞｼｯｸM-PRO" w:hint="eastAsia"/>
          <w:szCs w:val="21"/>
        </w:rPr>
        <w:t>（</w:t>
      </w:r>
      <w:r w:rsidR="00BC56D6" w:rsidRPr="00D16A9C">
        <w:rPr>
          <w:rFonts w:ascii="HG丸ｺﾞｼｯｸM-PRO" w:eastAsia="HG丸ｺﾞｼｯｸM-PRO" w:hAnsi="HG丸ｺﾞｼｯｸM-PRO" w:hint="eastAsia"/>
          <w:szCs w:val="21"/>
          <w:vertAlign w:val="superscript"/>
        </w:rPr>
        <w:t>＊</w:t>
      </w:r>
      <w:r w:rsidR="00BC56D6">
        <w:rPr>
          <w:rFonts w:ascii="HG丸ｺﾞｼｯｸM-PRO" w:eastAsia="HG丸ｺﾞｼｯｸM-PRO" w:hAnsi="HG丸ｺﾞｼｯｸM-PRO" w:hint="eastAsia"/>
          <w:szCs w:val="21"/>
        </w:rPr>
        <w:t>バイアス＝二つの測定方法間の平均値差）</w:t>
      </w:r>
    </w:p>
    <w:p w14:paraId="17627668" w14:textId="47ECD8A3" w:rsidR="00A923EB" w:rsidRPr="00507C33" w:rsidRDefault="004A2C5B" w:rsidP="00D16A9C">
      <w:pPr>
        <w:ind w:leftChars="300" w:left="630"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680D" w:rsidRPr="00DD2C31">
        <w:rPr>
          <w:rFonts w:ascii="HG丸ｺﾞｼｯｸM-PRO" w:eastAsia="HG丸ｺﾞｼｯｸM-PRO" w:hAnsi="HG丸ｺﾞｼｯｸM-PRO" w:hint="eastAsia"/>
          <w:szCs w:val="21"/>
        </w:rPr>
        <w:t>一般的に低灌流状態</w:t>
      </w:r>
      <w:r w:rsidR="0052680D">
        <w:rPr>
          <w:rFonts w:ascii="HG丸ｺﾞｼｯｸM-PRO" w:eastAsia="HG丸ｺﾞｼｯｸM-PRO" w:hAnsi="HG丸ｺﾞｼｯｸM-PRO" w:hint="eastAsia"/>
          <w:szCs w:val="21"/>
        </w:rPr>
        <w:t>のめやす</w:t>
      </w:r>
      <w:r w:rsidR="0052680D" w:rsidRPr="00DD2C31">
        <w:rPr>
          <w:rFonts w:ascii="HG丸ｺﾞｼｯｸM-PRO" w:eastAsia="HG丸ｺﾞｼｯｸM-PRO" w:hAnsi="HG丸ｺﾞｼｯｸM-PRO" w:hint="eastAsia"/>
          <w:szCs w:val="21"/>
        </w:rPr>
        <w:t>とされているPI</w:t>
      </w:r>
      <w:r w:rsidR="0052680D">
        <w:rPr>
          <w:rFonts w:ascii="HG丸ｺﾞｼｯｸM-PRO" w:eastAsia="HG丸ｺﾞｼｯｸM-PRO" w:hAnsi="HG丸ｺﾞｼｯｸM-PRO" w:hint="eastAsia"/>
          <w:szCs w:val="21"/>
        </w:rPr>
        <w:t>＝</w:t>
      </w:r>
      <w:r w:rsidR="0052680D" w:rsidRPr="00DD2C31">
        <w:rPr>
          <w:rFonts w:ascii="HG丸ｺﾞｼｯｸM-PRO" w:eastAsia="HG丸ｺﾞｼｯｸM-PRO" w:hAnsi="HG丸ｺﾞｼｯｸM-PRO" w:hint="eastAsia"/>
          <w:szCs w:val="21"/>
        </w:rPr>
        <w:t>１をカットオフポイント</w:t>
      </w:r>
      <w:r w:rsidR="0052680D">
        <w:rPr>
          <w:rFonts w:ascii="HG丸ｺﾞｼｯｸM-PRO" w:eastAsia="HG丸ｺﾞｼｯｸM-PRO" w:hAnsi="HG丸ｺﾞｼｯｸM-PRO" w:hint="eastAsia"/>
          <w:szCs w:val="21"/>
        </w:rPr>
        <w:t>とし</w:t>
      </w:r>
      <w:r w:rsidR="00DA783D">
        <w:rPr>
          <w:rFonts w:ascii="HG丸ｺﾞｼｯｸM-PRO" w:eastAsia="HG丸ｺﾞｼｯｸM-PRO" w:hAnsi="HG丸ｺﾞｼｯｸM-PRO" w:hint="eastAsia"/>
          <w:szCs w:val="21"/>
        </w:rPr>
        <w:t>た</w:t>
      </w:r>
      <w:r>
        <w:rPr>
          <w:rFonts w:ascii="HG丸ｺﾞｼｯｸM-PRO" w:eastAsia="HG丸ｺﾞｼｯｸM-PRO" w:hAnsi="HG丸ｺﾞｼｯｸM-PRO" w:hint="eastAsia"/>
          <w:szCs w:val="21"/>
        </w:rPr>
        <w:t>）</w:t>
      </w:r>
    </w:p>
    <w:p w14:paraId="37652C34" w14:textId="489BD690" w:rsidR="00DD2C31" w:rsidRPr="00BB33E1" w:rsidRDefault="007436DB" w:rsidP="00AF5327">
      <w:pPr>
        <w:ind w:leftChars="200" w:left="630" w:hangingChars="100" w:hanging="210"/>
        <w:rPr>
          <w:rFonts w:ascii="HG丸ｺﾞｼｯｸM-PRO" w:eastAsia="HG丸ｺﾞｼｯｸM-PRO" w:hAnsi="HG丸ｺﾞｼｯｸM-PRO"/>
          <w:szCs w:val="21"/>
        </w:rPr>
      </w:pPr>
      <w:r w:rsidRPr="00507C33">
        <w:rPr>
          <w:rFonts w:ascii="HG丸ｺﾞｼｯｸM-PRO" w:eastAsia="HG丸ｺﾞｼｯｸM-PRO" w:hAnsi="HG丸ｺﾞｼｯｸM-PRO" w:hint="eastAsia"/>
          <w:szCs w:val="21"/>
        </w:rPr>
        <w:t>・</w:t>
      </w:r>
      <w:r w:rsidR="001F05AF" w:rsidRPr="00BB33E1">
        <w:rPr>
          <w:rFonts w:ascii="HG丸ｺﾞｼｯｸM-PRO" w:eastAsia="HG丸ｺﾞｼｯｸM-PRO" w:hAnsi="HG丸ｺﾞｼｯｸM-PRO" w:hint="eastAsia"/>
          <w:szCs w:val="21"/>
        </w:rPr>
        <w:t>統計解析方法：</w:t>
      </w:r>
      <w:r w:rsidR="00DD2C31" w:rsidRPr="00BB33E1">
        <w:rPr>
          <w:rFonts w:ascii="HG丸ｺﾞｼｯｸM-PRO" w:eastAsia="HG丸ｺﾞｼｯｸM-PRO" w:hAnsi="HG丸ｺﾞｼｯｸM-PRO" w:hint="eastAsia"/>
          <w:szCs w:val="21"/>
        </w:rPr>
        <w:t>線形混合効果モデル</w:t>
      </w:r>
    </w:p>
    <w:p w14:paraId="3F23A6DC" w14:textId="61E7E969" w:rsidR="00DB55E4" w:rsidRPr="00BB33E1" w:rsidRDefault="006153BF" w:rsidP="00836869">
      <w:pPr>
        <w:ind w:firstLineChars="300" w:firstLine="630"/>
        <w:rPr>
          <w:rFonts w:ascii="HG丸ｺﾞｼｯｸM-PRO" w:eastAsia="HG丸ｺﾞｼｯｸM-PRO" w:hAnsi="HG丸ｺﾞｼｯｸM-PRO"/>
          <w:szCs w:val="21"/>
        </w:rPr>
      </w:pPr>
      <w:r w:rsidRPr="00BB33E1">
        <w:rPr>
          <w:rFonts w:ascii="HG丸ｺﾞｼｯｸM-PRO" w:eastAsia="HG丸ｺﾞｼｯｸM-PRO" w:hAnsi="HG丸ｺﾞｼｯｸM-PRO"/>
          <w:szCs w:val="21"/>
        </w:rPr>
        <w:t>PI</w:t>
      </w:r>
      <w:r w:rsidRPr="00BB33E1">
        <w:rPr>
          <w:rFonts w:ascii="ＭＳ 明朝" w:eastAsia="ＭＳ 明朝" w:hAnsi="ＭＳ 明朝" w:cs="ＭＳ 明朝" w:hint="eastAsia"/>
          <w:szCs w:val="21"/>
        </w:rPr>
        <w:t>≤</w:t>
      </w:r>
      <w:r w:rsidRPr="00BB33E1">
        <w:rPr>
          <w:rFonts w:ascii="HG丸ｺﾞｼｯｸM-PRO" w:eastAsia="HG丸ｺﾞｼｯｸM-PRO" w:hAnsi="HG丸ｺﾞｼｯｸM-PRO"/>
          <w:szCs w:val="21"/>
        </w:rPr>
        <w:t>1</w:t>
      </w:r>
      <w:r w:rsidR="00F63F8E" w:rsidRPr="00BB33E1">
        <w:rPr>
          <w:rFonts w:ascii="HG丸ｺﾞｼｯｸM-PRO" w:eastAsia="HG丸ｺﾞｼｯｸM-PRO" w:hAnsi="HG丸ｺﾞｼｯｸM-PRO" w:hint="eastAsia"/>
          <w:szCs w:val="21"/>
        </w:rPr>
        <w:t>、</w:t>
      </w:r>
      <w:r w:rsidRPr="00BB33E1">
        <w:rPr>
          <w:rFonts w:ascii="HG丸ｺﾞｼｯｸM-PRO" w:eastAsia="HG丸ｺﾞｼｯｸM-PRO" w:hAnsi="HG丸ｺﾞｼｯｸM-PRO"/>
          <w:szCs w:val="21"/>
        </w:rPr>
        <w:t>PI&gt; 1</w:t>
      </w:r>
      <w:r w:rsidRPr="00BB33E1">
        <w:rPr>
          <w:rFonts w:ascii="HG丸ｺﾞｼｯｸM-PRO" w:eastAsia="HG丸ｺﾞｼｯｸM-PRO" w:hAnsi="HG丸ｺﾞｼｯｸM-PRO" w:hint="eastAsia"/>
          <w:szCs w:val="21"/>
        </w:rPr>
        <w:t>それぞれ</w:t>
      </w:r>
      <w:r w:rsidR="00CF51FB" w:rsidRPr="00BB33E1">
        <w:rPr>
          <w:rFonts w:ascii="HG丸ｺﾞｼｯｸM-PRO" w:eastAsia="HG丸ｺﾞｼｯｸM-PRO" w:hAnsi="HG丸ｺﾞｼｯｸM-PRO" w:hint="eastAsia"/>
          <w:szCs w:val="21"/>
        </w:rPr>
        <w:t>のデータ群における</w:t>
      </w:r>
      <w:r w:rsidR="00836869" w:rsidRPr="00BB33E1">
        <w:rPr>
          <w:rFonts w:ascii="HG丸ｺﾞｼｯｸM-PRO" w:eastAsia="HG丸ｺﾞｼｯｸM-PRO" w:hAnsi="HG丸ｺﾞｼｯｸM-PRO" w:hint="eastAsia"/>
          <w:szCs w:val="21"/>
        </w:rPr>
        <w:t>2つの</w:t>
      </w:r>
      <w:r w:rsidR="00F66486" w:rsidRPr="00BB33E1">
        <w:rPr>
          <w:rFonts w:ascii="HG丸ｺﾞｼｯｸM-PRO" w:eastAsia="HG丸ｺﾞｼｯｸM-PRO" w:hAnsi="HG丸ｺﾞｼｯｸM-PRO" w:hint="eastAsia"/>
          <w:szCs w:val="21"/>
        </w:rPr>
        <w:t>測定方法</w:t>
      </w:r>
      <w:r w:rsidR="00C35E1C" w:rsidRPr="00BB33E1">
        <w:rPr>
          <w:rFonts w:ascii="HG丸ｺﾞｼｯｸM-PRO" w:eastAsia="HG丸ｺﾞｼｯｸM-PRO" w:hAnsi="HG丸ｺﾞｼｯｸM-PRO" w:hint="eastAsia"/>
          <w:szCs w:val="21"/>
        </w:rPr>
        <w:t>間</w:t>
      </w:r>
      <w:r w:rsidR="00C14F98" w:rsidRPr="00BB33E1">
        <w:rPr>
          <w:rFonts w:ascii="HG丸ｺﾞｼｯｸM-PRO" w:eastAsia="HG丸ｺﾞｼｯｸM-PRO" w:hAnsi="HG丸ｺﾞｼｯｸM-PRO" w:hint="eastAsia"/>
          <w:szCs w:val="21"/>
        </w:rPr>
        <w:t>の</w:t>
      </w:r>
      <w:r w:rsidR="00C35E1C" w:rsidRPr="00BB33E1">
        <w:rPr>
          <w:rFonts w:ascii="HG丸ｺﾞｼｯｸM-PRO" w:eastAsia="HG丸ｺﾞｼｯｸM-PRO" w:hAnsi="HG丸ｺﾞｼｯｸM-PRO" w:hint="eastAsia"/>
          <w:szCs w:val="21"/>
        </w:rPr>
        <w:t>バイアスの</w:t>
      </w:r>
      <w:r w:rsidR="000F5D4C" w:rsidRPr="00BB33E1">
        <w:rPr>
          <w:rFonts w:ascii="HG丸ｺﾞｼｯｸM-PRO" w:eastAsia="HG丸ｺﾞｼｯｸM-PRO" w:hAnsi="HG丸ｺﾞｼｯｸM-PRO" w:hint="eastAsia"/>
          <w:szCs w:val="21"/>
        </w:rPr>
        <w:t>標準</w:t>
      </w:r>
      <w:r w:rsidR="000419D5" w:rsidRPr="00BB33E1">
        <w:rPr>
          <w:rFonts w:ascii="HG丸ｺﾞｼｯｸM-PRO" w:eastAsia="HG丸ｺﾞｼｯｸM-PRO" w:hAnsi="HG丸ｺﾞｼｯｸM-PRO" w:hint="eastAsia"/>
          <w:szCs w:val="21"/>
        </w:rPr>
        <w:t>偏差を</w:t>
      </w:r>
      <w:r w:rsidR="00F63F8E" w:rsidRPr="00BB33E1">
        <w:rPr>
          <w:rFonts w:ascii="HG丸ｺﾞｼｯｸM-PRO" w:eastAsia="HG丸ｺﾞｼｯｸM-PRO" w:hAnsi="HG丸ｺﾞｼｯｸM-PRO" w:hint="eastAsia"/>
          <w:szCs w:val="21"/>
        </w:rPr>
        <w:t>推定</w:t>
      </w:r>
      <w:r w:rsidR="000419D5" w:rsidRPr="00BB33E1">
        <w:rPr>
          <w:rFonts w:ascii="HG丸ｺﾞｼｯｸM-PRO" w:eastAsia="HG丸ｺﾞｼｯｸM-PRO" w:hAnsi="HG丸ｺﾞｼｯｸM-PRO" w:hint="eastAsia"/>
          <w:szCs w:val="21"/>
        </w:rPr>
        <w:t>する</w:t>
      </w:r>
    </w:p>
    <w:p w14:paraId="2B96A9B9" w14:textId="59B520DB" w:rsidR="001A65EF" w:rsidRPr="00BB33E1" w:rsidRDefault="009E04AB" w:rsidP="009E04AB">
      <w:pPr>
        <w:ind w:firstLineChars="300" w:firstLine="630"/>
        <w:rPr>
          <w:rFonts w:ascii="HG丸ｺﾞｼｯｸM-PRO" w:eastAsia="HG丸ｺﾞｼｯｸM-PRO" w:hAnsi="HG丸ｺﾞｼｯｸM-PRO"/>
          <w:szCs w:val="21"/>
        </w:rPr>
      </w:pPr>
      <w:r w:rsidRPr="00BB33E1">
        <w:rPr>
          <w:rFonts w:ascii="HG丸ｺﾞｼｯｸM-PRO" w:eastAsia="HG丸ｺﾞｼｯｸM-PRO" w:hAnsi="HG丸ｺﾞｼｯｸM-PRO" w:hint="eastAsia"/>
          <w:szCs w:val="21"/>
        </w:rPr>
        <w:t>従属変数：</w:t>
      </w:r>
      <w:r w:rsidR="00DD2C31" w:rsidRPr="00BB33E1">
        <w:rPr>
          <w:rFonts w:ascii="HG丸ｺﾞｼｯｸM-PRO" w:eastAsia="HG丸ｺﾞｼｯｸM-PRO" w:hAnsi="HG丸ｺﾞｼｯｸM-PRO" w:hint="eastAsia"/>
          <w:szCs w:val="21"/>
        </w:rPr>
        <w:t>測定法間の1</w:t>
      </w:r>
      <w:r w:rsidRPr="00BB33E1">
        <w:rPr>
          <w:rFonts w:ascii="HG丸ｺﾞｼｯｸM-PRO" w:eastAsia="HG丸ｺﾞｼｯｸM-PRO" w:hAnsi="HG丸ｺﾞｼｯｸM-PRO" w:hint="eastAsia"/>
          <w:szCs w:val="21"/>
        </w:rPr>
        <w:t>分</w:t>
      </w:r>
      <w:r w:rsidR="00DD2C31" w:rsidRPr="00BB33E1">
        <w:rPr>
          <w:rFonts w:ascii="HG丸ｺﾞｼｯｸM-PRO" w:eastAsia="HG丸ｺﾞｼｯｸM-PRO" w:hAnsi="HG丸ｺﾞｼｯｸM-PRO" w:hint="eastAsia"/>
          <w:szCs w:val="21"/>
        </w:rPr>
        <w:t>間の平均値差</w:t>
      </w:r>
    </w:p>
    <w:p w14:paraId="058EC57F" w14:textId="486ED8BD" w:rsidR="001A65EF" w:rsidRPr="00BB33E1" w:rsidRDefault="001A65EF" w:rsidP="001A65EF">
      <w:pPr>
        <w:ind w:firstLineChars="300" w:firstLine="630"/>
        <w:rPr>
          <w:rFonts w:ascii="HG丸ｺﾞｼｯｸM-PRO" w:eastAsia="HG丸ｺﾞｼｯｸM-PRO" w:hAnsi="HG丸ｺﾞｼｯｸM-PRO"/>
          <w:szCs w:val="21"/>
        </w:rPr>
      </w:pPr>
      <w:r w:rsidRPr="00BB33E1">
        <w:rPr>
          <w:rFonts w:ascii="HG丸ｺﾞｼｯｸM-PRO" w:eastAsia="HG丸ｺﾞｼｯｸM-PRO" w:hAnsi="HG丸ｺﾞｼｯｸM-PRO" w:hint="eastAsia"/>
          <w:szCs w:val="21"/>
        </w:rPr>
        <w:t>共変量：</w:t>
      </w:r>
      <w:r w:rsidR="007754EB" w:rsidRPr="00BB33E1">
        <w:rPr>
          <w:rFonts w:ascii="HG丸ｺﾞｼｯｸM-PRO" w:eastAsia="HG丸ｺﾞｼｯｸM-PRO" w:hAnsi="HG丸ｺﾞｼｯｸM-PRO" w:hint="eastAsia"/>
          <w:szCs w:val="21"/>
        </w:rPr>
        <w:t>PI値（PI≦１/&gt;1の二値）、</w:t>
      </w:r>
      <w:r w:rsidRPr="00BB33E1">
        <w:rPr>
          <w:rFonts w:ascii="HG丸ｺﾞｼｯｸM-PRO" w:eastAsia="HG丸ｺﾞｼｯｸM-PRO" w:hAnsi="HG丸ｺﾞｼｯｸM-PRO" w:hint="eastAsia"/>
          <w:szCs w:val="21"/>
        </w:rPr>
        <w:t>心拍数、</w:t>
      </w:r>
      <w:r w:rsidR="007754EB" w:rsidRPr="00BB33E1">
        <w:rPr>
          <w:rFonts w:ascii="HG丸ｺﾞｼｯｸM-PRO" w:eastAsia="HG丸ｺﾞｼｯｸM-PRO" w:hAnsi="HG丸ｺﾞｼｯｸM-PRO" w:hint="eastAsia"/>
          <w:szCs w:val="21"/>
        </w:rPr>
        <w:t>体温、</w:t>
      </w:r>
      <w:r w:rsidR="004605E7" w:rsidRPr="00BB33E1">
        <w:rPr>
          <w:rFonts w:ascii="HG丸ｺﾞｼｯｸM-PRO" w:eastAsia="HG丸ｺﾞｼｯｸM-PRO" w:hAnsi="HG丸ｺﾞｼｯｸM-PRO" w:hint="eastAsia"/>
          <w:szCs w:val="21"/>
        </w:rPr>
        <w:t>クリアサイト動脈圧と観血的動脈圧</w:t>
      </w:r>
      <w:r w:rsidR="00A2689E" w:rsidRPr="00BB33E1">
        <w:rPr>
          <w:rFonts w:ascii="HG丸ｺﾞｼｯｸM-PRO" w:eastAsia="HG丸ｺﾞｼｯｸM-PRO" w:hAnsi="HG丸ｺﾞｼｯｸM-PRO" w:hint="eastAsia"/>
          <w:szCs w:val="21"/>
        </w:rPr>
        <w:t>の平均</w:t>
      </w:r>
    </w:p>
    <w:p w14:paraId="3F5D981D" w14:textId="319F31A6" w:rsidR="00DD2C31" w:rsidRPr="00BB33E1" w:rsidRDefault="005A6ACF" w:rsidP="001A65EF">
      <w:pPr>
        <w:ind w:firstLineChars="300" w:firstLine="630"/>
        <w:rPr>
          <w:rFonts w:ascii="HG丸ｺﾞｼｯｸM-PRO" w:eastAsia="HG丸ｺﾞｼｯｸM-PRO" w:hAnsi="HG丸ｺﾞｼｯｸM-PRO"/>
          <w:szCs w:val="21"/>
        </w:rPr>
      </w:pPr>
      <w:r w:rsidRPr="00BB33E1">
        <w:rPr>
          <w:rFonts w:ascii="HG丸ｺﾞｼｯｸM-PRO" w:eastAsia="HG丸ｺﾞｼｯｸM-PRO" w:hAnsi="HG丸ｺﾞｼｯｸM-PRO" w:hint="eastAsia"/>
          <w:szCs w:val="21"/>
        </w:rPr>
        <w:t>ランダム効果項：</w:t>
      </w:r>
      <w:r w:rsidR="00DD2C31" w:rsidRPr="00BB33E1">
        <w:rPr>
          <w:rFonts w:ascii="HG丸ｺﾞｼｯｸM-PRO" w:eastAsia="HG丸ｺﾞｼｯｸM-PRO" w:hAnsi="HG丸ｺﾞｼｯｸM-PRO" w:hint="eastAsia"/>
          <w:szCs w:val="21"/>
        </w:rPr>
        <w:t>個人</w:t>
      </w:r>
    </w:p>
    <w:p w14:paraId="38723FB9" w14:textId="0EE1689A" w:rsidR="00D563FB" w:rsidRDefault="00FB0BCD" w:rsidP="00A17895">
      <w:pPr>
        <w:ind w:leftChars="300" w:left="630"/>
        <w:rPr>
          <w:rFonts w:ascii="HG丸ｺﾞｼｯｸM-PRO" w:eastAsia="HG丸ｺﾞｼｯｸM-PRO" w:hAnsi="HG丸ｺﾞｼｯｸM-PRO"/>
          <w:szCs w:val="21"/>
        </w:rPr>
      </w:pPr>
      <w:r w:rsidRPr="00BB33E1">
        <w:rPr>
          <w:rFonts w:ascii="HG丸ｺﾞｼｯｸM-PRO" w:eastAsia="HG丸ｺﾞｼｯｸM-PRO" w:hAnsi="HG丸ｺﾞｼｯｸM-PRO" w:hint="eastAsia"/>
          <w:szCs w:val="21"/>
        </w:rPr>
        <w:t>この</w:t>
      </w:r>
      <w:r w:rsidR="004D32B7" w:rsidRPr="00BB33E1">
        <w:rPr>
          <w:rFonts w:ascii="HG丸ｺﾞｼｯｸM-PRO" w:eastAsia="HG丸ｺﾞｼｯｸM-PRO" w:hAnsi="HG丸ｺﾞｼｯｸM-PRO" w:hint="eastAsia"/>
          <w:szCs w:val="21"/>
        </w:rPr>
        <w:t>モデルで得られたバイアスの標準偏差</w:t>
      </w:r>
      <w:r w:rsidR="00A17895" w:rsidRPr="00BB33E1">
        <w:rPr>
          <w:rFonts w:ascii="HG丸ｺﾞｼｯｸM-PRO" w:eastAsia="HG丸ｺﾞｼｯｸM-PRO" w:hAnsi="HG丸ｺﾞｼｯｸM-PRO" w:hint="eastAsia"/>
          <w:szCs w:val="21"/>
        </w:rPr>
        <w:t>をもとに</w:t>
      </w:r>
      <w:r w:rsidR="00241FF5" w:rsidRPr="00BB33E1">
        <w:rPr>
          <w:rFonts w:ascii="HG丸ｺﾞｼｯｸM-PRO" w:eastAsia="HG丸ｺﾞｼｯｸM-PRO" w:hAnsi="HG丸ｺﾞｼｯｸM-PRO" w:hint="eastAsia"/>
          <w:szCs w:val="21"/>
        </w:rPr>
        <w:t>主要評価項目であるバイアスの標準偏差</w:t>
      </w:r>
      <w:r w:rsidRPr="00BB33E1">
        <w:rPr>
          <w:rFonts w:ascii="HG丸ｺﾞｼｯｸM-PRO" w:eastAsia="HG丸ｺﾞｼｯｸM-PRO" w:hAnsi="HG丸ｺﾞｼｯｸM-PRO" w:hint="eastAsia"/>
          <w:szCs w:val="21"/>
        </w:rPr>
        <w:t>の</w:t>
      </w:r>
      <w:r w:rsidR="00241FF5" w:rsidRPr="00BB33E1">
        <w:rPr>
          <w:rFonts w:ascii="HG丸ｺﾞｼｯｸM-PRO" w:eastAsia="HG丸ｺﾞｼｯｸM-PRO" w:hAnsi="HG丸ｺﾞｼｯｸM-PRO" w:hint="eastAsia"/>
          <w:szCs w:val="21"/>
        </w:rPr>
        <w:t>比を計算する。</w:t>
      </w:r>
    </w:p>
    <w:p w14:paraId="04A1667B" w14:textId="056F2543" w:rsidR="00DD2C31" w:rsidRPr="00DD2C31" w:rsidRDefault="000A2192" w:rsidP="00AF5327">
      <w:r>
        <w:rPr>
          <w:rFonts w:ascii="HG丸ｺﾞｼｯｸM-PRO" w:eastAsia="HG丸ｺﾞｼｯｸM-PRO" w:hAnsi="HG丸ｺﾞｼｯｸM-PRO" w:hint="eastAsia"/>
          <w:szCs w:val="21"/>
        </w:rPr>
        <w:t xml:space="preserve">　　　</w:t>
      </w:r>
      <w:r w:rsidR="00DD2C31" w:rsidRPr="00AF5327">
        <w:rPr>
          <w:rFonts w:ascii="HG丸ｺﾞｼｯｸM-PRO" w:eastAsia="HG丸ｺﾞｼｯｸM-PRO" w:hAnsi="HG丸ｺﾞｼｯｸM-PRO" w:hint="eastAsia"/>
        </w:rPr>
        <w:t>・A Bland–Altman analysis for repeated measurements</w:t>
      </w:r>
    </w:p>
    <w:p w14:paraId="3EE53D46" w14:textId="22CA8F25" w:rsidR="001F05AF" w:rsidRPr="00AF5327" w:rsidRDefault="00DD2C31" w:rsidP="00AF5327">
      <w:pPr>
        <w:ind w:leftChars="300" w:left="630"/>
        <w:rPr>
          <w:rFonts w:ascii="HG丸ｺﾞｼｯｸM-PRO" w:eastAsia="HG丸ｺﾞｼｯｸM-PRO" w:hAnsi="HG丸ｺﾞｼｯｸM-PRO"/>
          <w:szCs w:val="21"/>
        </w:rPr>
      </w:pPr>
      <w:r w:rsidRPr="00AF5327">
        <w:rPr>
          <w:rFonts w:ascii="HG丸ｺﾞｼｯｸM-PRO" w:eastAsia="HG丸ｺﾞｼｯｸM-PRO" w:hAnsi="HG丸ｺﾞｼｯｸM-PRO" w:hint="eastAsia"/>
          <w:szCs w:val="21"/>
        </w:rPr>
        <w:t>PI</w:t>
      </w:r>
      <w:r w:rsidR="00423813">
        <w:rPr>
          <w:rFonts w:ascii="HG丸ｺﾞｼｯｸM-PRO" w:eastAsia="HG丸ｺﾞｼｯｸM-PRO" w:hAnsi="HG丸ｺﾞｼｯｸM-PRO" w:hint="eastAsia"/>
          <w:szCs w:val="21"/>
        </w:rPr>
        <w:t>＝</w:t>
      </w:r>
      <w:r w:rsidRPr="00AF5327">
        <w:rPr>
          <w:rFonts w:ascii="HG丸ｺﾞｼｯｸM-PRO" w:eastAsia="HG丸ｺﾞｼｯｸM-PRO" w:hAnsi="HG丸ｺﾞｼｯｸM-PRO" w:hint="eastAsia"/>
          <w:szCs w:val="21"/>
        </w:rPr>
        <w:t>１を基準に両測定動脈圧データペアを2群に分け、それぞれの群</w:t>
      </w:r>
      <w:r w:rsidR="00F66486">
        <w:rPr>
          <w:rFonts w:ascii="HG丸ｺﾞｼｯｸM-PRO" w:eastAsia="HG丸ｺﾞｼｯｸM-PRO" w:hAnsi="HG丸ｺﾞｼｯｸM-PRO" w:hint="eastAsia"/>
          <w:szCs w:val="21"/>
        </w:rPr>
        <w:t>で</w:t>
      </w:r>
      <w:r w:rsidRPr="00AF5327">
        <w:rPr>
          <w:rFonts w:ascii="HG丸ｺﾞｼｯｸM-PRO" w:eastAsia="HG丸ｺﾞｼｯｸM-PRO" w:hAnsi="HG丸ｺﾞｼｯｸM-PRO" w:hint="eastAsia"/>
          <w:szCs w:val="21"/>
        </w:rPr>
        <w:t>繰り返し測定を考慮に入れたBland-Altman解析を行</w:t>
      </w:r>
      <w:r w:rsidR="00F66486">
        <w:rPr>
          <w:rFonts w:ascii="HG丸ｺﾞｼｯｸM-PRO" w:eastAsia="HG丸ｺﾞｼｯｸM-PRO" w:hAnsi="HG丸ｺﾞｼｯｸM-PRO" w:hint="eastAsia"/>
          <w:szCs w:val="21"/>
        </w:rPr>
        <w:t>い、バイアス及び95%</w:t>
      </w:r>
      <w:r w:rsidR="00F66486">
        <w:rPr>
          <w:rFonts w:ascii="HG丸ｺﾞｼｯｸM-PRO" w:eastAsia="HG丸ｺﾞｼｯｸM-PRO" w:hAnsi="HG丸ｺﾞｼｯｸM-PRO"/>
          <w:szCs w:val="21"/>
        </w:rPr>
        <w:t>limits of agreement</w:t>
      </w:r>
      <w:r w:rsidR="00F66486">
        <w:rPr>
          <w:rFonts w:ascii="HG丸ｺﾞｼｯｸM-PRO" w:eastAsia="HG丸ｺﾞｼｯｸM-PRO" w:hAnsi="HG丸ｺﾞｼｯｸM-PRO" w:hint="eastAsia"/>
          <w:szCs w:val="21"/>
        </w:rPr>
        <w:t>を図示する</w:t>
      </w:r>
      <w:r w:rsidRPr="00AF5327">
        <w:rPr>
          <w:rFonts w:ascii="HG丸ｺﾞｼｯｸM-PRO" w:eastAsia="HG丸ｺﾞｼｯｸM-PRO" w:hAnsi="HG丸ｺﾞｼｯｸM-PRO" w:hint="eastAsia"/>
          <w:szCs w:val="21"/>
        </w:rPr>
        <w:t>。</w:t>
      </w:r>
    </w:p>
    <w:p w14:paraId="0A0F04EF" w14:textId="47CAD469" w:rsidR="00930CD5" w:rsidRPr="001F05AF" w:rsidRDefault="007C6CBB" w:rsidP="007436DB">
      <w:pPr>
        <w:pStyle w:val="af3"/>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436DB">
        <w:rPr>
          <w:rFonts w:ascii="HG丸ｺﾞｼｯｸM-PRO" w:eastAsia="HG丸ｺﾞｼｯｸM-PRO" w:hAnsi="HG丸ｺﾞｼｯｸM-PRO" w:hint="eastAsia"/>
          <w:szCs w:val="21"/>
        </w:rPr>
        <w:t>・</w:t>
      </w:r>
      <w:r w:rsidR="0002247B">
        <w:rPr>
          <w:rFonts w:ascii="HG丸ｺﾞｼｯｸM-PRO" w:eastAsia="HG丸ｺﾞｼｯｸM-PRO" w:hAnsi="HG丸ｺﾞｼｯｸM-PRO" w:hint="eastAsia"/>
          <w:szCs w:val="21"/>
        </w:rPr>
        <w:t>研究の意義：</w:t>
      </w:r>
      <w:r w:rsidR="00930CD5" w:rsidDel="00930CD5">
        <w:rPr>
          <w:rFonts w:ascii="HG丸ｺﾞｼｯｸM-PRO" w:eastAsia="HG丸ｺﾞｼｯｸM-PRO" w:hAnsi="HG丸ｺﾞｼｯｸM-PRO" w:hint="eastAsia"/>
          <w:szCs w:val="21"/>
        </w:rPr>
        <w:t xml:space="preserve"> </w:t>
      </w:r>
      <w:r w:rsidR="00930CD5">
        <w:rPr>
          <w:rFonts w:ascii="HG丸ｺﾞｼｯｸM-PRO" w:eastAsia="HG丸ｺﾞｼｯｸM-PRO" w:hAnsi="HG丸ｺﾞｼｯｸM-PRO" w:hint="eastAsia"/>
          <w:szCs w:val="21"/>
        </w:rPr>
        <w:t>PI値</w:t>
      </w:r>
      <w:r w:rsidR="0058002D">
        <w:rPr>
          <w:rFonts w:ascii="HG丸ｺﾞｼｯｸM-PRO" w:eastAsia="HG丸ｺﾞｼｯｸM-PRO" w:hAnsi="HG丸ｺﾞｼｯｸM-PRO" w:hint="eastAsia"/>
          <w:szCs w:val="21"/>
        </w:rPr>
        <w:t>が</w:t>
      </w:r>
      <w:r w:rsidR="002666E5">
        <w:rPr>
          <w:rFonts w:ascii="HG丸ｺﾞｼｯｸM-PRO" w:eastAsia="HG丸ｺﾞｼｯｸM-PRO" w:hAnsi="HG丸ｺﾞｼｯｸM-PRO" w:hint="eastAsia"/>
          <w:szCs w:val="21"/>
        </w:rPr>
        <w:t>測定誤差の許容範囲を示す</w:t>
      </w:r>
      <w:r w:rsidR="0058002D">
        <w:rPr>
          <w:rFonts w:ascii="HG丸ｺﾞｼｯｸM-PRO" w:eastAsia="HG丸ｺﾞｼｯｸM-PRO" w:hAnsi="HG丸ｺﾞｼｯｸM-PRO" w:hint="eastAsia"/>
          <w:szCs w:val="21"/>
        </w:rPr>
        <w:t>指標となる事が明らかとなれば、PI値を</w:t>
      </w:r>
      <w:r w:rsidR="00930CD5">
        <w:rPr>
          <w:rFonts w:ascii="HG丸ｺﾞｼｯｸM-PRO" w:eastAsia="HG丸ｺﾞｼｯｸM-PRO" w:hAnsi="HG丸ｺﾞｼｯｸM-PRO" w:hint="eastAsia"/>
          <w:szCs w:val="21"/>
        </w:rPr>
        <w:t>参考にすることで、クリアサイトの</w:t>
      </w:r>
      <w:r w:rsidR="0058002D">
        <w:rPr>
          <w:rFonts w:ascii="HG丸ｺﾞｼｯｸM-PRO" w:eastAsia="HG丸ｺﾞｼｯｸM-PRO" w:hAnsi="HG丸ｺﾞｼｯｸM-PRO" w:hint="eastAsia"/>
          <w:szCs w:val="21"/>
        </w:rPr>
        <w:t>測定</w:t>
      </w:r>
      <w:r w:rsidR="00930CD5">
        <w:rPr>
          <w:rFonts w:ascii="HG丸ｺﾞｼｯｸM-PRO" w:eastAsia="HG丸ｺﾞｼｯｸM-PRO" w:hAnsi="HG丸ｺﾞｼｯｸM-PRO" w:hint="eastAsia"/>
          <w:szCs w:val="21"/>
        </w:rPr>
        <w:t>値</w:t>
      </w:r>
      <w:r w:rsidR="002666E5">
        <w:rPr>
          <w:rFonts w:ascii="HG丸ｺﾞｼｯｸM-PRO" w:eastAsia="HG丸ｺﾞｼｯｸM-PRO" w:hAnsi="HG丸ｺﾞｼｯｸM-PRO" w:hint="eastAsia"/>
          <w:szCs w:val="21"/>
        </w:rPr>
        <w:t>の</w:t>
      </w:r>
      <w:r w:rsidR="00930CD5">
        <w:rPr>
          <w:rFonts w:ascii="HG丸ｺﾞｼｯｸM-PRO" w:eastAsia="HG丸ｺﾞｼｯｸM-PRO" w:hAnsi="HG丸ｺﾞｼｯｸM-PRO" w:hint="eastAsia"/>
          <w:szCs w:val="21"/>
        </w:rPr>
        <w:t>信頼</w:t>
      </w:r>
      <w:r w:rsidR="002666E5">
        <w:rPr>
          <w:rFonts w:ascii="HG丸ｺﾞｼｯｸM-PRO" w:eastAsia="HG丸ｺﾞｼｯｸM-PRO" w:hAnsi="HG丸ｺﾞｼｯｸM-PRO" w:hint="eastAsia"/>
          <w:szCs w:val="21"/>
        </w:rPr>
        <w:t>性を</w:t>
      </w:r>
      <w:r w:rsidR="00930CD5">
        <w:rPr>
          <w:rFonts w:ascii="HG丸ｺﾞｼｯｸM-PRO" w:eastAsia="HG丸ｺﾞｼｯｸM-PRO" w:hAnsi="HG丸ｺﾞｼｯｸM-PRO" w:hint="eastAsia"/>
          <w:szCs w:val="21"/>
        </w:rPr>
        <w:t>リアルタイムに</w:t>
      </w:r>
      <w:r w:rsidR="0058002D">
        <w:rPr>
          <w:rFonts w:ascii="HG丸ｺﾞｼｯｸM-PRO" w:eastAsia="HG丸ｺﾞｼｯｸM-PRO" w:hAnsi="HG丸ｺﾞｼｯｸM-PRO" w:hint="eastAsia"/>
          <w:szCs w:val="21"/>
        </w:rPr>
        <w:t>判断でき</w:t>
      </w:r>
      <w:r w:rsidR="00930CD5">
        <w:rPr>
          <w:rFonts w:ascii="HG丸ｺﾞｼｯｸM-PRO" w:eastAsia="HG丸ｺﾞｼｯｸM-PRO" w:hAnsi="HG丸ｺﾞｼｯｸM-PRO" w:hint="eastAsia"/>
          <w:szCs w:val="21"/>
        </w:rPr>
        <w:t>、観血的動脈</w:t>
      </w:r>
      <w:r w:rsidR="0058002D">
        <w:rPr>
          <w:rFonts w:ascii="HG丸ｺﾞｼｯｸM-PRO" w:eastAsia="HG丸ｺﾞｼｯｸM-PRO" w:hAnsi="HG丸ｺﾞｼｯｸM-PRO" w:hint="eastAsia"/>
          <w:szCs w:val="21"/>
        </w:rPr>
        <w:t>圧</w:t>
      </w:r>
      <w:r w:rsidR="00930CD5">
        <w:rPr>
          <w:rFonts w:ascii="HG丸ｺﾞｼｯｸM-PRO" w:eastAsia="HG丸ｺﾞｼｯｸM-PRO" w:hAnsi="HG丸ｺﾞｼｯｸM-PRO" w:hint="eastAsia"/>
          <w:szCs w:val="21"/>
        </w:rPr>
        <w:t>測定の代替がクリアサイトで可能となる臨床的な場面が広がる可能性がある。</w:t>
      </w:r>
    </w:p>
    <w:p w14:paraId="7D3D07E2" w14:textId="77777777" w:rsidR="007B1DB9" w:rsidRPr="007B1DB9" w:rsidRDefault="007B1DB9" w:rsidP="007B1DB9">
      <w:pPr>
        <w:pStyle w:val="af3"/>
        <w:ind w:leftChars="0" w:left="567"/>
        <w:rPr>
          <w:rFonts w:asciiTheme="majorEastAsia" w:eastAsiaTheme="majorEastAsia" w:hAnsiTheme="majorEastAsia" w:cstheme="majorHAnsi"/>
          <w:sz w:val="24"/>
        </w:rPr>
      </w:pPr>
    </w:p>
    <w:p w14:paraId="296458BF" w14:textId="77777777" w:rsidR="007B1DB9" w:rsidRPr="007B1DB9" w:rsidRDefault="007B1DB9" w:rsidP="003D5AA4">
      <w:pPr>
        <w:pStyle w:val="af3"/>
        <w:numPr>
          <w:ilvl w:val="1"/>
          <w:numId w:val="7"/>
        </w:numPr>
        <w:ind w:leftChars="0"/>
        <w:rPr>
          <w:rFonts w:asciiTheme="majorEastAsia" w:eastAsiaTheme="majorEastAsia" w:hAnsiTheme="majorEastAsia" w:cstheme="majorHAnsi"/>
          <w:sz w:val="22"/>
        </w:rPr>
      </w:pPr>
      <w:r w:rsidRPr="007B1DB9">
        <w:rPr>
          <w:rFonts w:asciiTheme="majorEastAsia" w:eastAsiaTheme="majorEastAsia" w:hAnsiTheme="majorEastAsia" w:cstheme="majorHAnsi" w:hint="eastAsia"/>
          <w:sz w:val="22"/>
        </w:rPr>
        <w:t>研究代表者と問い合わせ先</w:t>
      </w:r>
    </w:p>
    <w:p w14:paraId="09AD63BE" w14:textId="77777777" w:rsidR="00232FE0" w:rsidRPr="00FF2D6D" w:rsidRDefault="00BF340C" w:rsidP="003059F6">
      <w:pPr>
        <w:pStyle w:val="af3"/>
        <w:ind w:leftChars="200" w:left="420"/>
        <w:rPr>
          <w:rFonts w:ascii="HG丸ｺﾞｼｯｸM-PRO" w:eastAsia="HG丸ｺﾞｼｯｸM-PRO" w:hAnsi="HG丸ｺﾞｼｯｸM-PRO"/>
        </w:rPr>
      </w:pPr>
      <w:r w:rsidRPr="00FF2D6D">
        <w:rPr>
          <w:rFonts w:ascii="HG丸ｺﾞｼｯｸM-PRO" w:eastAsia="HG丸ｺﾞｼｯｸM-PRO" w:hAnsi="HG丸ｺﾞｼｯｸM-PRO" w:hint="eastAsia"/>
        </w:rPr>
        <w:t>所属：</w:t>
      </w:r>
      <w:r w:rsidR="00D82A54" w:rsidRPr="00FF2D6D">
        <w:rPr>
          <w:rFonts w:ascii="HG丸ｺﾞｼｯｸM-PRO" w:eastAsia="HG丸ｺﾞｼｯｸM-PRO" w:hAnsi="HG丸ｺﾞｼｯｸM-PRO" w:hint="eastAsia"/>
        </w:rPr>
        <w:t>麻酔科</w:t>
      </w:r>
      <w:r w:rsidRPr="00FF2D6D">
        <w:rPr>
          <w:rFonts w:ascii="HG丸ｺﾞｼｯｸM-PRO" w:eastAsia="HG丸ｺﾞｼｯｸM-PRO" w:hAnsi="HG丸ｺﾞｼｯｸM-PRO" w:hint="eastAsia"/>
        </w:rPr>
        <w:t xml:space="preserve">　　　　氏名：</w:t>
      </w:r>
      <w:r w:rsidR="00D82A54" w:rsidRPr="00FF2D6D">
        <w:rPr>
          <w:rFonts w:ascii="HG丸ｺﾞｼｯｸM-PRO" w:eastAsia="HG丸ｺﾞｼｯｸM-PRO" w:hAnsi="HG丸ｺﾞｼｯｸM-PRO" w:hint="eastAsia"/>
        </w:rPr>
        <w:t>横瀬　真志</w:t>
      </w:r>
      <w:r w:rsidR="00D82A54" w:rsidRPr="00FF2D6D">
        <w:rPr>
          <w:rFonts w:ascii="HG丸ｺﾞｼｯｸM-PRO" w:eastAsia="HG丸ｺﾞｼｯｸM-PRO" w:hAnsi="HG丸ｺﾞｼｯｸM-PRO" w:hint="eastAsia"/>
        </w:rPr>
        <w:tab/>
      </w:r>
      <w:r w:rsidRPr="00FF2D6D">
        <w:rPr>
          <w:rFonts w:ascii="HG丸ｺﾞｼｯｸM-PRO" w:eastAsia="HG丸ｺﾞｼｯｸM-PRO" w:hAnsi="HG丸ｺﾞｼｯｸM-PRO" w:hint="eastAsia"/>
        </w:rPr>
        <w:t xml:space="preserve">　　　　　問い合わせ先：</w:t>
      </w:r>
      <w:r w:rsidR="00D82A54" w:rsidRPr="00FF2D6D">
        <w:rPr>
          <w:rFonts w:ascii="HG丸ｺﾞｼｯｸM-PRO" w:eastAsia="HG丸ｺﾞｼｯｸM-PRO" w:hAnsi="HG丸ｺﾞｼｯｸM-PRO" w:hint="eastAsia"/>
        </w:rPr>
        <w:t>045-787-2918</w:t>
      </w:r>
    </w:p>
    <w:p w14:paraId="5BD82705" w14:textId="77777777" w:rsidR="002C7EE0" w:rsidRPr="001C163F" w:rsidRDefault="002C7EE0" w:rsidP="00C76A36">
      <w:pPr>
        <w:widowControl/>
        <w:ind w:firstLineChars="300" w:firstLine="630"/>
        <w:rPr>
          <w:rFonts w:asciiTheme="majorEastAsia" w:eastAsiaTheme="majorEastAsia" w:hAnsiTheme="majorEastAsia"/>
        </w:rPr>
      </w:pPr>
      <w:r w:rsidRPr="001C163F">
        <w:rPr>
          <w:rFonts w:asciiTheme="majorEastAsia" w:eastAsiaTheme="majorEastAsia" w:hAnsiTheme="majorEastAsia"/>
        </w:rPr>
        <w:br w:type="page"/>
      </w:r>
    </w:p>
    <w:p w14:paraId="0E5DD119" w14:textId="77777777" w:rsidR="00832C0A" w:rsidRPr="001C163F" w:rsidRDefault="00832C0A" w:rsidP="00F97D3B">
      <w:pPr>
        <w:pStyle w:val="af3"/>
        <w:numPr>
          <w:ilvl w:val="0"/>
          <w:numId w:val="6"/>
        </w:numPr>
        <w:ind w:leftChars="0"/>
        <w:outlineLvl w:val="0"/>
        <w:rPr>
          <w:rFonts w:asciiTheme="majorEastAsia" w:eastAsiaTheme="majorEastAsia" w:hAnsiTheme="majorEastAsia" w:cstheme="majorHAnsi"/>
          <w:sz w:val="24"/>
        </w:rPr>
      </w:pPr>
      <w:bookmarkStart w:id="3" w:name="_Toc294709024"/>
      <w:r w:rsidRPr="001C163F">
        <w:rPr>
          <w:rFonts w:asciiTheme="majorEastAsia" w:eastAsiaTheme="majorEastAsia" w:hAnsiTheme="majorEastAsia" w:cstheme="majorHAnsi" w:hint="eastAsia"/>
          <w:sz w:val="24"/>
        </w:rPr>
        <w:lastRenderedPageBreak/>
        <w:t>目的</w:t>
      </w:r>
      <w:r w:rsidR="0020564B" w:rsidRPr="001C163F">
        <w:rPr>
          <w:rFonts w:asciiTheme="majorEastAsia" w:eastAsiaTheme="majorEastAsia" w:hAnsiTheme="majorEastAsia" w:cstheme="majorHAnsi" w:hint="eastAsia"/>
          <w:sz w:val="24"/>
        </w:rPr>
        <w:t>及び意義</w:t>
      </w:r>
      <w:bookmarkEnd w:id="3"/>
    </w:p>
    <w:p w14:paraId="402B5D3C" w14:textId="77777777" w:rsidR="005C756C" w:rsidRDefault="00D82A54" w:rsidP="00507C33">
      <w:pPr>
        <w:ind w:left="567"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非侵襲的・連続的動脈圧測定モニター</w:t>
      </w:r>
      <w:r w:rsidR="003A1653">
        <w:rPr>
          <w:rFonts w:ascii="HG丸ｺﾞｼｯｸM-PRO" w:eastAsia="HG丸ｺﾞｼｯｸM-PRO" w:hAnsi="HG丸ｺﾞｼｯｸM-PRO" w:hint="eastAsia"/>
          <w:szCs w:val="21"/>
        </w:rPr>
        <w:t>（</w:t>
      </w:r>
      <w:proofErr w:type="spellStart"/>
      <w:r w:rsidR="003A1653">
        <w:rPr>
          <w:rFonts w:ascii="HG丸ｺﾞｼｯｸM-PRO" w:eastAsia="HG丸ｺﾞｼｯｸM-PRO" w:hAnsi="HG丸ｺﾞｼｯｸM-PRO" w:hint="eastAsia"/>
          <w:szCs w:val="21"/>
        </w:rPr>
        <w:t>ClearSight</w:t>
      </w:r>
      <w:proofErr w:type="spellEnd"/>
      <w:r w:rsidR="003A1653">
        <w:rPr>
          <w:rFonts w:ascii="HG丸ｺﾞｼｯｸM-PRO" w:eastAsia="HG丸ｺﾞｼｯｸM-PRO" w:hAnsi="HG丸ｺﾞｼｯｸM-PRO" w:hint="eastAsia"/>
          <w:szCs w:val="21"/>
        </w:rPr>
        <w:t xml:space="preserve"> System</w:t>
      </w:r>
      <w:r w:rsidR="003A1653" w:rsidRPr="00507C33">
        <w:rPr>
          <w:rFonts w:ascii="HG丸ｺﾞｼｯｸM-PRO" w:eastAsia="HG丸ｺﾞｼｯｸM-PRO" w:hAnsi="HG丸ｺﾞｼｯｸM-PRO" w:hint="eastAsia"/>
          <w:szCs w:val="21"/>
          <w:vertAlign w:val="superscript"/>
        </w:rPr>
        <w:t>®</w:t>
      </w:r>
      <w:r w:rsidR="003A1653" w:rsidRPr="003A1653">
        <w:rPr>
          <w:rFonts w:ascii="HG丸ｺﾞｼｯｸM-PRO" w:eastAsia="HG丸ｺﾞｼｯｸM-PRO" w:hAnsi="HG丸ｺﾞｼｯｸM-PRO" w:hint="eastAsia"/>
          <w:szCs w:val="21"/>
        </w:rPr>
        <w:t xml:space="preserve"> </w:t>
      </w:r>
      <w:r w:rsidR="003A1653">
        <w:rPr>
          <w:rFonts w:ascii="HG丸ｺﾞｼｯｸM-PRO" w:eastAsia="HG丸ｺﾞｼｯｸM-PRO" w:hAnsi="HG丸ｺﾞｼｯｸM-PRO" w:hint="eastAsia"/>
          <w:szCs w:val="21"/>
        </w:rPr>
        <w:t xml:space="preserve">[ </w:t>
      </w:r>
      <w:r w:rsidR="003A1653" w:rsidRPr="00243519">
        <w:rPr>
          <w:rFonts w:ascii="HG丸ｺﾞｼｯｸM-PRO" w:eastAsia="HG丸ｺﾞｼｯｸM-PRO" w:hAnsi="HG丸ｺﾞｼｯｸM-PRO" w:hint="eastAsia"/>
          <w:szCs w:val="21"/>
        </w:rPr>
        <w:t>Edwards Lifesciences©</w:t>
      </w:r>
      <w:r w:rsidR="003A1653">
        <w:rPr>
          <w:rFonts w:ascii="HG丸ｺﾞｼｯｸM-PRO" w:eastAsia="HG丸ｺﾞｼｯｸM-PRO" w:hAnsi="HG丸ｺﾞｼｯｸM-PRO"/>
          <w:szCs w:val="21"/>
        </w:rPr>
        <w:t>]</w:t>
      </w:r>
      <w:r w:rsidR="003A1653">
        <w:rPr>
          <w:rFonts w:ascii="HG丸ｺﾞｼｯｸM-PRO" w:eastAsia="HG丸ｺﾞｼｯｸM-PRO" w:hAnsi="HG丸ｺﾞｼｯｸM-PRO" w:hint="eastAsia"/>
          <w:szCs w:val="21"/>
        </w:rPr>
        <w:t>：以下クリアサイト）</w:t>
      </w:r>
      <w:r w:rsidR="005C756C">
        <w:rPr>
          <w:rFonts w:ascii="HG丸ｺﾞｼｯｸM-PRO" w:eastAsia="HG丸ｺﾞｼｯｸM-PRO" w:hAnsi="HG丸ｺﾞｼｯｸM-PRO" w:hint="eastAsia"/>
          <w:szCs w:val="21"/>
        </w:rPr>
        <w:t>は非侵襲的に</w:t>
      </w:r>
      <w:r w:rsidR="00070371" w:rsidRPr="00243519">
        <w:rPr>
          <w:rFonts w:ascii="HG丸ｺﾞｼｯｸM-PRO" w:eastAsia="HG丸ｺﾞｼｯｸM-PRO" w:hAnsi="HG丸ｺﾞｼｯｸM-PRO" w:hint="eastAsia"/>
          <w:szCs w:val="21"/>
        </w:rPr>
        <w:t>動脈血圧や心拍出量cardiac output: CO（それに伴って計算される一回拍出量係数[Stroke volume index: SVI]や一回拍出量変動［Stroke volume variation: SVV］、全身血管抵抗［Systemic vascular resistance index: SVRI］など</w:t>
      </w:r>
      <w:r w:rsidR="00070371">
        <w:rPr>
          <w:rFonts w:ascii="HG丸ｺﾞｼｯｸM-PRO" w:eastAsia="HG丸ｺﾞｼｯｸM-PRO" w:hAnsi="HG丸ｺﾞｼｯｸM-PRO" w:hint="eastAsia"/>
          <w:szCs w:val="21"/>
        </w:rPr>
        <w:t>の循環動態パラメータ）を</w:t>
      </w:r>
      <w:r w:rsidR="00070371" w:rsidRPr="003A1653">
        <w:rPr>
          <w:rFonts w:ascii="HG丸ｺﾞｼｯｸM-PRO" w:eastAsia="HG丸ｺﾞｼｯｸM-PRO" w:hAnsi="HG丸ｺﾞｼｯｸM-PRO" w:hint="eastAsia"/>
          <w:szCs w:val="21"/>
        </w:rPr>
        <w:t>動脈への侵襲的な手技</w:t>
      </w:r>
      <w:r w:rsidR="00070371">
        <w:rPr>
          <w:rFonts w:ascii="HG丸ｺﾞｼｯｸM-PRO" w:eastAsia="HG丸ｺﾞｼｯｸM-PRO" w:hAnsi="HG丸ｺﾞｼｯｸM-PRO" w:hint="eastAsia"/>
          <w:szCs w:val="21"/>
        </w:rPr>
        <w:t>（観血的動脈圧測定）を必要とせずに</w:t>
      </w:r>
      <w:r w:rsidR="005C756C">
        <w:rPr>
          <w:rFonts w:ascii="HG丸ｺﾞｼｯｸM-PRO" w:eastAsia="HG丸ｺﾞｼｯｸM-PRO" w:hAnsi="HG丸ｺﾞｼｯｸM-PRO" w:hint="eastAsia"/>
          <w:szCs w:val="21"/>
        </w:rPr>
        <w:t>連続測定できる医療機器</w:t>
      </w:r>
      <w:r w:rsidR="00070371">
        <w:rPr>
          <w:rFonts w:ascii="HG丸ｺﾞｼｯｸM-PRO" w:eastAsia="HG丸ｺﾞｼｯｸM-PRO" w:hAnsi="HG丸ｺﾞｼｯｸM-PRO" w:hint="eastAsia"/>
          <w:szCs w:val="21"/>
        </w:rPr>
        <w:t>であり、手術中の麻酔管理</w:t>
      </w:r>
      <w:r w:rsidR="003A1653" w:rsidRPr="003A1653">
        <w:rPr>
          <w:rFonts w:ascii="HG丸ｺﾞｼｯｸM-PRO" w:eastAsia="HG丸ｺﾞｼｯｸM-PRO" w:hAnsi="HG丸ｺﾞｼｯｸM-PRO" w:hint="eastAsia"/>
          <w:szCs w:val="21"/>
        </w:rPr>
        <w:t>や集中治療領域での使用が拡大すればより低侵襲な医療の提供が可能となる。</w:t>
      </w:r>
    </w:p>
    <w:p w14:paraId="5AA4A6A1" w14:textId="77777777" w:rsidR="005C756C" w:rsidRDefault="00070371" w:rsidP="00507C33">
      <w:pPr>
        <w:ind w:left="567"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これまでクリアサイト</w:t>
      </w:r>
      <w:r w:rsidRPr="00243519">
        <w:rPr>
          <w:rFonts w:ascii="HG丸ｺﾞｼｯｸM-PRO" w:eastAsia="HG丸ｺﾞｼｯｸM-PRO" w:hAnsi="HG丸ｺﾞｼｯｸM-PRO" w:hint="eastAsia"/>
          <w:szCs w:val="21"/>
        </w:rPr>
        <w:t>で計測された動脈圧</w:t>
      </w:r>
      <w:r>
        <w:rPr>
          <w:rFonts w:ascii="HG丸ｺﾞｼｯｸM-PRO" w:eastAsia="HG丸ｺﾞｼｯｸM-PRO" w:hAnsi="HG丸ｺﾞｼｯｸM-PRO" w:hint="eastAsia"/>
          <w:szCs w:val="21"/>
        </w:rPr>
        <w:t>は</w:t>
      </w:r>
      <w:r w:rsidRPr="00243519">
        <w:rPr>
          <w:rFonts w:ascii="HG丸ｺﾞｼｯｸM-PRO" w:eastAsia="HG丸ｺﾞｼｯｸM-PRO" w:hAnsi="HG丸ｺﾞｼｯｸM-PRO" w:hint="eastAsia"/>
          <w:szCs w:val="21"/>
        </w:rPr>
        <w:t>麻酔中や</w:t>
      </w:r>
      <w:r>
        <w:rPr>
          <w:rFonts w:ascii="HG丸ｺﾞｼｯｸM-PRO" w:eastAsia="HG丸ｺﾞｼｯｸM-PRO" w:hAnsi="HG丸ｺﾞｼｯｸM-PRO" w:hint="eastAsia"/>
          <w:szCs w:val="21"/>
        </w:rPr>
        <w:t>集中治療患者を対象とした研究においてこれまでの</w:t>
      </w:r>
      <w:r w:rsidRPr="00243519">
        <w:rPr>
          <w:rFonts w:ascii="HG丸ｺﾞｼｯｸM-PRO" w:eastAsia="HG丸ｺﾞｼｯｸM-PRO" w:hAnsi="HG丸ｺﾞｼｯｸM-PRO" w:hint="eastAsia"/>
          <w:szCs w:val="21"/>
        </w:rPr>
        <w:t>動脈圧測定のスタンダード</w:t>
      </w:r>
      <w:r>
        <w:rPr>
          <w:rFonts w:ascii="HG丸ｺﾞｼｯｸM-PRO" w:eastAsia="HG丸ｺﾞｼｯｸM-PRO" w:hAnsi="HG丸ｺﾞｼｯｸM-PRO" w:hint="eastAsia"/>
          <w:szCs w:val="21"/>
        </w:rPr>
        <w:t>である</w:t>
      </w:r>
      <w:r w:rsidRPr="00243519">
        <w:rPr>
          <w:rFonts w:ascii="HG丸ｺﾞｼｯｸM-PRO" w:eastAsia="HG丸ｺﾞｼｯｸM-PRO" w:hAnsi="HG丸ｺﾞｼｯｸM-PRO" w:hint="eastAsia"/>
          <w:szCs w:val="21"/>
        </w:rPr>
        <w:t>観血的動脈圧</w:t>
      </w:r>
      <w:r>
        <w:rPr>
          <w:rFonts w:ascii="HG丸ｺﾞｼｯｸM-PRO" w:eastAsia="HG丸ｺﾞｼｯｸM-PRO" w:hAnsi="HG丸ｺﾞｼｯｸM-PRO" w:hint="eastAsia"/>
          <w:szCs w:val="21"/>
        </w:rPr>
        <w:t>を比較対象として、</w:t>
      </w:r>
      <w:r w:rsidRPr="00243519">
        <w:rPr>
          <w:rFonts w:ascii="HG丸ｺﾞｼｯｸM-PRO" w:eastAsia="HG丸ｺﾞｼｯｸM-PRO" w:hAnsi="HG丸ｺﾞｼｯｸM-PRO" w:hint="eastAsia"/>
          <w:szCs w:val="21"/>
        </w:rPr>
        <w:t>精度・信頼性・交換可能性について検討がなされている</w:t>
      </w:r>
      <w:r w:rsidRPr="00E83864">
        <w:rPr>
          <w:rFonts w:ascii="HG丸ｺﾞｼｯｸM-PRO" w:eastAsia="HG丸ｺﾞｼｯｸM-PRO" w:hAnsi="HG丸ｺﾞｼｯｸM-PRO" w:hint="eastAsia"/>
          <w:szCs w:val="21"/>
          <w:vertAlign w:val="superscript"/>
        </w:rPr>
        <w:t>1-4</w:t>
      </w:r>
      <w:r w:rsidRPr="0024351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これらの報告によると心臓手術中やその術後の集中治療室での治療という条件のもとでは観血的動脈圧を代替できる精度があることが明らかとなった。</w:t>
      </w:r>
      <w:r w:rsidR="005C756C">
        <w:rPr>
          <w:rFonts w:ascii="HG丸ｺﾞｼｯｸM-PRO" w:eastAsia="HG丸ｺﾞｼｯｸM-PRO" w:hAnsi="HG丸ｺﾞｼｯｸM-PRO" w:hint="eastAsia"/>
          <w:szCs w:val="21"/>
        </w:rPr>
        <w:t>一方で</w:t>
      </w:r>
      <w:r w:rsidRPr="00243519">
        <w:rPr>
          <w:rFonts w:ascii="HG丸ｺﾞｼｯｸM-PRO" w:eastAsia="HG丸ｺﾞｼｯｸM-PRO" w:hAnsi="HG丸ｺﾞｼｯｸM-PRO" w:hint="eastAsia"/>
          <w:szCs w:val="21"/>
        </w:rPr>
        <w:t>集中治療室に入室するような重症患者や血圧維持目的に血管収縮薬を使用している患者では</w:t>
      </w:r>
      <w:r>
        <w:rPr>
          <w:rFonts w:ascii="HG丸ｺﾞｼｯｸM-PRO" w:eastAsia="HG丸ｺﾞｼｯｸM-PRO" w:hAnsi="HG丸ｺﾞｼｯｸM-PRO" w:hint="eastAsia"/>
          <w:szCs w:val="21"/>
        </w:rPr>
        <w:t>クリアサイト</w:t>
      </w:r>
      <w:r w:rsidRPr="00243519">
        <w:rPr>
          <w:rFonts w:ascii="HG丸ｺﾞｼｯｸM-PRO" w:eastAsia="HG丸ｺﾞｼｯｸM-PRO" w:hAnsi="HG丸ｺﾞｼｯｸM-PRO" w:hint="eastAsia"/>
          <w:szCs w:val="21"/>
        </w:rPr>
        <w:t>による動脈圧測定の正確性が低下することが言われている</w:t>
      </w:r>
      <w:r w:rsidRPr="003220DD">
        <w:rPr>
          <w:rFonts w:ascii="HG丸ｺﾞｼｯｸM-PRO" w:eastAsia="HG丸ｺﾞｼｯｸM-PRO" w:hAnsi="HG丸ｺﾞｼｯｸM-PRO" w:hint="eastAsia"/>
          <w:szCs w:val="21"/>
          <w:vertAlign w:val="superscript"/>
        </w:rPr>
        <w:t>5-7</w:t>
      </w:r>
      <w:r w:rsidRPr="00243519">
        <w:rPr>
          <w:rFonts w:ascii="HG丸ｺﾞｼｯｸM-PRO" w:eastAsia="HG丸ｺﾞｼｯｸM-PRO" w:hAnsi="HG丸ｺﾞｼｯｸM-PRO" w:hint="eastAsia"/>
          <w:szCs w:val="21"/>
        </w:rPr>
        <w:t>。原因としては種々の原因に伴う血管収縮状態と説明されている。</w:t>
      </w:r>
      <w:r w:rsidR="00B357C2">
        <w:rPr>
          <w:rFonts w:ascii="HG丸ｺﾞｼｯｸM-PRO" w:eastAsia="HG丸ｺﾞｼｯｸM-PRO" w:hAnsi="HG丸ｺﾞｼｯｸM-PRO" w:hint="eastAsia"/>
          <w:szCs w:val="21"/>
        </w:rPr>
        <w:t>血管収縮</w:t>
      </w:r>
      <w:r w:rsidR="003A1653">
        <w:rPr>
          <w:rFonts w:ascii="HG丸ｺﾞｼｯｸM-PRO" w:eastAsia="HG丸ｺﾞｼｯｸM-PRO" w:hAnsi="HG丸ｺﾞｼｯｸM-PRO" w:hint="eastAsia"/>
          <w:szCs w:val="21"/>
        </w:rPr>
        <w:t>状態でのクリアサイトの測定精度の誤差が臨床的に許容範囲内にあるかどうかを</w:t>
      </w:r>
      <w:r w:rsidR="005C756C">
        <w:rPr>
          <w:rFonts w:ascii="HG丸ｺﾞｼｯｸM-PRO" w:eastAsia="HG丸ｺﾞｼｯｸM-PRO" w:hAnsi="HG丸ｺﾞｼｯｸM-PRO" w:hint="eastAsia"/>
          <w:szCs w:val="21"/>
        </w:rPr>
        <w:t>リアルタイムに</w:t>
      </w:r>
      <w:r w:rsidR="003A1653">
        <w:rPr>
          <w:rFonts w:ascii="HG丸ｺﾞｼｯｸM-PRO" w:eastAsia="HG丸ｺﾞｼｯｸM-PRO" w:hAnsi="HG丸ｺﾞｼｯｸM-PRO" w:hint="eastAsia"/>
          <w:szCs w:val="21"/>
        </w:rPr>
        <w:t>反映する簡便な指標は現在のところ報告されていない。</w:t>
      </w:r>
    </w:p>
    <w:p w14:paraId="7999548A" w14:textId="77777777" w:rsidR="005C756C" w:rsidRPr="00243519" w:rsidRDefault="005C756C" w:rsidP="005C756C">
      <w:pPr>
        <w:ind w:left="567" w:firstLineChars="100" w:firstLine="210"/>
        <w:rPr>
          <w:rFonts w:ascii="HG丸ｺﾞｼｯｸM-PRO" w:eastAsia="HG丸ｺﾞｼｯｸM-PRO" w:hAnsi="HG丸ｺﾞｼｯｸM-PRO"/>
          <w:szCs w:val="21"/>
        </w:rPr>
      </w:pPr>
      <w:r w:rsidRPr="00243519">
        <w:rPr>
          <w:rFonts w:ascii="HG丸ｺﾞｼｯｸM-PRO" w:eastAsia="HG丸ｺﾞｼｯｸM-PRO" w:hAnsi="HG丸ｺﾞｼｯｸM-PRO" w:hint="eastAsia"/>
          <w:szCs w:val="21"/>
        </w:rPr>
        <w:t>脈波灌流指数（Perfusion Index:</w:t>
      </w:r>
      <w:r>
        <w:rPr>
          <w:rFonts w:ascii="HG丸ｺﾞｼｯｸM-PRO" w:eastAsia="HG丸ｺﾞｼｯｸM-PRO" w:hAnsi="HG丸ｺﾞｼｯｸM-PRO" w:hint="eastAsia"/>
          <w:szCs w:val="21"/>
        </w:rPr>
        <w:t>以下</w:t>
      </w:r>
      <w:r w:rsidRPr="00243519">
        <w:rPr>
          <w:rFonts w:ascii="HG丸ｺﾞｼｯｸM-PRO" w:eastAsia="HG丸ｺﾞｼｯｸM-PRO" w:hAnsi="HG丸ｺﾞｼｯｸM-PRO" w:hint="eastAsia"/>
          <w:szCs w:val="21"/>
        </w:rPr>
        <w:t xml:space="preserve"> PI）はMASIMO社のパルスオキシメータ（動脈血酸素飽和度と脈拍数を非侵襲的・連続的に測定できる装置）で計測される数値である。</w:t>
      </w:r>
      <w:r>
        <w:rPr>
          <w:rFonts w:ascii="HG丸ｺﾞｼｯｸM-PRO" w:eastAsia="HG丸ｺﾞｼｯｸM-PRO" w:hAnsi="HG丸ｺﾞｼｯｸM-PRO" w:hint="eastAsia"/>
          <w:szCs w:val="21"/>
        </w:rPr>
        <w:t>パルスオキシメータは数種類の波長の光を用いることで酸素飽和度を計測している。測定の過程で</w:t>
      </w:r>
      <w:r w:rsidRPr="00243519">
        <w:rPr>
          <w:rFonts w:ascii="HG丸ｺﾞｼｯｸM-PRO" w:eastAsia="HG丸ｺﾞｼｯｸM-PRO" w:hAnsi="HG丸ｺﾞｼｯｸM-PRO" w:hint="eastAsia"/>
          <w:szCs w:val="21"/>
        </w:rPr>
        <w:t>吸光される光は，動的成分（拍動性信号：吸収される光の量が変動する拍動部分）と静的成分（非拍動性信号：拍動しない血管，皮膚，組織といった一定量の光が吸収される非拍動部分）から成り立っていて，これらの比率をPIと定義としている</w:t>
      </w:r>
      <w:r w:rsidRPr="003220DD">
        <w:rPr>
          <w:rFonts w:ascii="HG丸ｺﾞｼｯｸM-PRO" w:eastAsia="HG丸ｺﾞｼｯｸM-PRO" w:hAnsi="HG丸ｺﾞｼｯｸM-PRO" w:hint="eastAsia"/>
          <w:szCs w:val="21"/>
          <w:vertAlign w:val="superscript"/>
        </w:rPr>
        <w:t>8</w:t>
      </w:r>
      <w:r w:rsidRPr="00243519">
        <w:rPr>
          <w:rFonts w:ascii="HG丸ｺﾞｼｯｸM-PRO" w:eastAsia="HG丸ｺﾞｼｯｸM-PRO" w:hAnsi="HG丸ｺﾞｼｯｸM-PRO" w:hint="eastAsia"/>
          <w:szCs w:val="21"/>
        </w:rPr>
        <w:t>．PIはその数値が大きいほど動的成分が多いことを示し，非侵襲的かつ連続的に測定部位</w:t>
      </w:r>
      <w:r>
        <w:rPr>
          <w:rFonts w:ascii="HG丸ｺﾞｼｯｸM-PRO" w:eastAsia="HG丸ｺﾞｼｯｸM-PRO" w:hAnsi="HG丸ｺﾞｼｯｸM-PRO" w:hint="eastAsia"/>
          <w:szCs w:val="21"/>
        </w:rPr>
        <w:t>（多くの場合は指）</w:t>
      </w:r>
      <w:r w:rsidRPr="00243519">
        <w:rPr>
          <w:rFonts w:ascii="HG丸ｺﾞｼｯｸM-PRO" w:eastAsia="HG丸ｺﾞｼｯｸM-PRO" w:hAnsi="HG丸ｺﾞｼｯｸM-PRO" w:hint="eastAsia"/>
          <w:szCs w:val="21"/>
        </w:rPr>
        <w:t>での末梢灌流状態や血管緊張性を表している。</w:t>
      </w:r>
      <w:r>
        <w:rPr>
          <w:rFonts w:ascii="HG丸ｺﾞｼｯｸM-PRO" w:eastAsia="HG丸ｺﾞｼｯｸM-PRO" w:hAnsi="HG丸ｺﾞｼｯｸM-PRO" w:hint="eastAsia"/>
          <w:szCs w:val="21"/>
        </w:rPr>
        <w:t>PI値が高い場合には灌流状態が良い事を示し、逆に低い場合には灌流状態が悪いことを表す。</w:t>
      </w:r>
      <w:r w:rsidRPr="00243519">
        <w:rPr>
          <w:rFonts w:ascii="HG丸ｺﾞｼｯｸM-PRO" w:eastAsia="HG丸ｺﾞｼｯｸM-PRO" w:hAnsi="HG丸ｺﾞｼｯｸM-PRO" w:hint="eastAsia"/>
          <w:szCs w:val="21"/>
        </w:rPr>
        <w:t>PIは手術中にパルスオキシメータに付随した標準モニターとして連続的に測定することが可能であり</w:t>
      </w:r>
      <w:r>
        <w:rPr>
          <w:rFonts w:ascii="HG丸ｺﾞｼｯｸM-PRO" w:eastAsia="HG丸ｺﾞｼｯｸM-PRO" w:hAnsi="HG丸ｺﾞｼｯｸM-PRO" w:hint="eastAsia"/>
          <w:szCs w:val="21"/>
        </w:rPr>
        <w:t>、</w:t>
      </w:r>
      <w:r w:rsidRPr="00243519">
        <w:rPr>
          <w:rFonts w:ascii="HG丸ｺﾞｼｯｸM-PRO" w:eastAsia="HG丸ｺﾞｼｯｸM-PRO" w:hAnsi="HG丸ｺﾞｼｯｸM-PRO" w:hint="eastAsia"/>
          <w:szCs w:val="21"/>
        </w:rPr>
        <w:t>実際</w:t>
      </w:r>
      <w:r>
        <w:rPr>
          <w:rFonts w:ascii="HG丸ｺﾞｼｯｸM-PRO" w:eastAsia="HG丸ｺﾞｼｯｸM-PRO" w:hAnsi="HG丸ｺﾞｼｯｸM-PRO" w:hint="eastAsia"/>
          <w:szCs w:val="21"/>
        </w:rPr>
        <w:t>に当院の手術室においても全症例で計測</w:t>
      </w:r>
      <w:r w:rsidRPr="00243519">
        <w:rPr>
          <w:rFonts w:ascii="HG丸ｺﾞｼｯｸM-PRO" w:eastAsia="HG丸ｺﾞｼｯｸM-PRO" w:hAnsi="HG丸ｺﾞｼｯｸM-PRO" w:hint="eastAsia"/>
          <w:szCs w:val="21"/>
        </w:rPr>
        <w:t>されている。われわれは</w:t>
      </w:r>
      <w:r>
        <w:rPr>
          <w:rFonts w:ascii="HG丸ｺﾞｼｯｸM-PRO" w:eastAsia="HG丸ｺﾞｼｯｸM-PRO" w:hAnsi="HG丸ｺﾞｼｯｸM-PRO" w:hint="eastAsia"/>
          <w:szCs w:val="21"/>
        </w:rPr>
        <w:t>クリアサイト</w:t>
      </w:r>
      <w:r w:rsidRPr="00243519">
        <w:rPr>
          <w:rFonts w:ascii="HG丸ｺﾞｼｯｸM-PRO" w:eastAsia="HG丸ｺﾞｼｯｸM-PRO" w:hAnsi="HG丸ｺﾞｼｯｸM-PRO" w:hint="eastAsia"/>
          <w:szCs w:val="21"/>
        </w:rPr>
        <w:t>による動脈圧測定精度に影響を与える血管収縮の程度をPI値が反映できる可能性があるとの仮説を立てた。</w:t>
      </w:r>
    </w:p>
    <w:p w14:paraId="0A4D1B1C" w14:textId="77777777" w:rsidR="007D16FF" w:rsidRDefault="003A1653" w:rsidP="00507C33">
      <w:pPr>
        <w:ind w:left="567"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今回の研究では，非侵襲的に測定可能な血管緊張性の指標であるPI</w:t>
      </w:r>
      <w:r w:rsidR="00B357C2">
        <w:rPr>
          <w:rFonts w:ascii="HG丸ｺﾞｼｯｸM-PRO" w:eastAsia="HG丸ｺﾞｼｯｸM-PRO" w:hAnsi="HG丸ｺﾞｼｯｸM-PRO" w:hint="eastAsia"/>
          <w:szCs w:val="21"/>
        </w:rPr>
        <w:t>がクリアサイトの測定精度の許容範囲を示す指標となるか</w:t>
      </w:r>
      <w:r>
        <w:rPr>
          <w:rFonts w:ascii="HG丸ｺﾞｼｯｸM-PRO" w:eastAsia="HG丸ｺﾞｼｯｸM-PRO" w:hAnsi="HG丸ｺﾞｼｯｸM-PRO" w:hint="eastAsia"/>
          <w:szCs w:val="21"/>
        </w:rPr>
        <w:t>について全身麻酔手術患者を対象に検討する。</w:t>
      </w:r>
      <w:r w:rsidR="007D16FF">
        <w:rPr>
          <w:rFonts w:ascii="HG丸ｺﾞｼｯｸM-PRO" w:eastAsia="HG丸ｺﾞｼｯｸM-PRO" w:hAnsi="HG丸ｺﾞｼｯｸM-PRO" w:hint="eastAsia"/>
          <w:szCs w:val="21"/>
        </w:rPr>
        <w:t>主要評価項目としての</w:t>
      </w:r>
      <w:r w:rsidR="007D16FF" w:rsidRPr="007D16FF">
        <w:rPr>
          <w:rFonts w:ascii="HG丸ｺﾞｼｯｸM-PRO" w:eastAsia="HG丸ｺﾞｼｯｸM-PRO" w:hAnsi="HG丸ｺﾞｼｯｸM-PRO" w:hint="eastAsia"/>
          <w:szCs w:val="21"/>
        </w:rPr>
        <w:t>動脈圧に関しては従来からのゴールデン</w:t>
      </w:r>
      <w:r w:rsidR="007D16FF">
        <w:rPr>
          <w:rFonts w:ascii="HG丸ｺﾞｼｯｸM-PRO" w:eastAsia="HG丸ｺﾞｼｯｸM-PRO" w:hAnsi="HG丸ｺﾞｼｯｸM-PRO" w:hint="eastAsia"/>
          <w:szCs w:val="21"/>
        </w:rPr>
        <w:t>スタンダードである侵襲的動脈圧との測定誤差を評価する。副次的評価項目としての</w:t>
      </w:r>
      <w:r w:rsidR="007D16FF" w:rsidRPr="007D16FF">
        <w:rPr>
          <w:rFonts w:ascii="HG丸ｺﾞｼｯｸM-PRO" w:eastAsia="HG丸ｺﾞｼｯｸM-PRO" w:hAnsi="HG丸ｺﾞｼｯｸM-PRO" w:hint="eastAsia"/>
          <w:szCs w:val="21"/>
        </w:rPr>
        <w:t>心拍出量とそれに伴った循環動態パラメータ（SVI・SVV・SVRI）については体外式連続心拍出量測定用センサー（低侵襲性心拍出モニター）である</w:t>
      </w:r>
      <w:proofErr w:type="spellStart"/>
      <w:r w:rsidR="007D16FF" w:rsidRPr="007D16FF">
        <w:rPr>
          <w:rFonts w:ascii="HG丸ｺﾞｼｯｸM-PRO" w:eastAsia="HG丸ｺﾞｼｯｸM-PRO" w:hAnsi="HG丸ｺﾞｼｯｸM-PRO" w:hint="eastAsia"/>
          <w:szCs w:val="21"/>
        </w:rPr>
        <w:t>FloTrac</w:t>
      </w:r>
      <w:proofErr w:type="spellEnd"/>
      <w:r w:rsidR="007D16FF" w:rsidRPr="007D16FF">
        <w:rPr>
          <w:rFonts w:ascii="HG丸ｺﾞｼｯｸM-PRO" w:eastAsia="HG丸ｺﾞｼｯｸM-PRO" w:hAnsi="HG丸ｺﾞｼｯｸM-PRO" w:hint="eastAsia"/>
          <w:szCs w:val="21"/>
        </w:rPr>
        <w:t xml:space="preserve">®（Edwards </w:t>
      </w:r>
      <w:proofErr w:type="spellStart"/>
      <w:r w:rsidR="007D16FF" w:rsidRPr="007D16FF">
        <w:rPr>
          <w:rFonts w:ascii="HG丸ｺﾞｼｯｸM-PRO" w:eastAsia="HG丸ｺﾞｼｯｸM-PRO" w:hAnsi="HG丸ｺﾞｼｯｸM-PRO" w:hint="eastAsia"/>
          <w:szCs w:val="21"/>
        </w:rPr>
        <w:t>Lifescience</w:t>
      </w:r>
      <w:proofErr w:type="spellEnd"/>
      <w:r w:rsidR="007D16FF" w:rsidRPr="007D16FF">
        <w:rPr>
          <w:rFonts w:ascii="HG丸ｺﾞｼｯｸM-PRO" w:eastAsia="HG丸ｺﾞｼｯｸM-PRO" w:hAnsi="HG丸ｺﾞｼｯｸM-PRO" w:hint="eastAsia"/>
          <w:szCs w:val="21"/>
        </w:rPr>
        <w:t xml:space="preserve"> ©）</w:t>
      </w:r>
      <w:r w:rsidR="007D16FF">
        <w:rPr>
          <w:rFonts w:ascii="HG丸ｺﾞｼｯｸM-PRO" w:eastAsia="HG丸ｺﾞｼｯｸM-PRO" w:hAnsi="HG丸ｺﾞｼｯｸM-PRO" w:hint="eastAsia"/>
          <w:szCs w:val="21"/>
        </w:rPr>
        <w:t>（以下フロートラック）</w:t>
      </w:r>
      <w:r w:rsidR="007D16FF" w:rsidRPr="007D16FF">
        <w:rPr>
          <w:rFonts w:ascii="HG丸ｺﾞｼｯｸM-PRO" w:eastAsia="HG丸ｺﾞｼｯｸM-PRO" w:hAnsi="HG丸ｺﾞｼｯｸM-PRO" w:hint="eastAsia"/>
          <w:szCs w:val="21"/>
        </w:rPr>
        <w:t>で計測された値との間で比較検討する。</w:t>
      </w:r>
    </w:p>
    <w:p w14:paraId="4B15C714" w14:textId="77777777" w:rsidR="00D82A54" w:rsidRPr="00AD77DC" w:rsidRDefault="003A1653" w:rsidP="00507C33">
      <w:pPr>
        <w:ind w:left="567" w:firstLineChars="100" w:firstLine="210"/>
        <w:rPr>
          <w:rFonts w:ascii="HG丸ｺﾞｼｯｸM-PRO" w:eastAsia="HG丸ｺﾞｼｯｸM-PRO" w:hAnsi="HG丸ｺﾞｼｯｸM-PRO"/>
          <w:szCs w:val="21"/>
        </w:rPr>
      </w:pPr>
      <w:r w:rsidRPr="003A1653">
        <w:rPr>
          <w:rFonts w:ascii="HG丸ｺﾞｼｯｸM-PRO" w:eastAsia="HG丸ｺﾞｼｯｸM-PRO" w:hAnsi="HG丸ｺﾞｼｯｸM-PRO" w:hint="eastAsia"/>
          <w:szCs w:val="21"/>
        </w:rPr>
        <w:t>PI値が</w:t>
      </w:r>
      <w:r w:rsidR="00232739">
        <w:rPr>
          <w:rFonts w:ascii="HG丸ｺﾞｼｯｸM-PRO" w:eastAsia="HG丸ｺﾞｼｯｸM-PRO" w:hAnsi="HG丸ｺﾞｼｯｸM-PRO" w:hint="eastAsia"/>
          <w:szCs w:val="21"/>
        </w:rPr>
        <w:t>クリアサイトの</w:t>
      </w:r>
      <w:r w:rsidRPr="003A1653">
        <w:rPr>
          <w:rFonts w:ascii="HG丸ｺﾞｼｯｸM-PRO" w:eastAsia="HG丸ｺﾞｼｯｸM-PRO" w:hAnsi="HG丸ｺﾞｼｯｸM-PRO" w:hint="eastAsia"/>
          <w:szCs w:val="21"/>
        </w:rPr>
        <w:t>測定誤差の許容範囲を示す指標となる事が明らかとなれば、PI値を参考にすることで</w:t>
      </w:r>
      <w:r w:rsidR="00F56362">
        <w:rPr>
          <w:rFonts w:ascii="HG丸ｺﾞｼｯｸM-PRO" w:eastAsia="HG丸ｺﾞｼｯｸM-PRO" w:hAnsi="HG丸ｺﾞｼｯｸM-PRO" w:hint="eastAsia"/>
          <w:szCs w:val="21"/>
        </w:rPr>
        <w:t>（例えばカットオフ値以下のPI値の時には</w:t>
      </w:r>
      <w:r w:rsidR="00232739">
        <w:rPr>
          <w:rFonts w:ascii="HG丸ｺﾞｼｯｸM-PRO" w:eastAsia="HG丸ｺﾞｼｯｸM-PRO" w:hAnsi="HG丸ｺﾞｼｯｸM-PRO" w:hint="eastAsia"/>
          <w:szCs w:val="21"/>
        </w:rPr>
        <w:t>クリアサイトの値は</w:t>
      </w:r>
      <w:r w:rsidR="00F56362">
        <w:rPr>
          <w:rFonts w:ascii="HG丸ｺﾞｼｯｸM-PRO" w:eastAsia="HG丸ｺﾞｼｯｸM-PRO" w:hAnsi="HG丸ｺﾞｼｯｸM-PRO" w:hint="eastAsia"/>
          <w:szCs w:val="21"/>
        </w:rPr>
        <w:t>信頼できない等）</w:t>
      </w:r>
      <w:r w:rsidRPr="003A1653">
        <w:rPr>
          <w:rFonts w:ascii="HG丸ｺﾞｼｯｸM-PRO" w:eastAsia="HG丸ｺﾞｼｯｸM-PRO" w:hAnsi="HG丸ｺﾞｼｯｸM-PRO" w:hint="eastAsia"/>
          <w:szCs w:val="21"/>
        </w:rPr>
        <w:t>、クリアサイトの測定値の信頼性をリアルタイムに判断でき、観血的動脈圧測定の代替がクリアサイトで可能となる臨床的な場面が広がる</w:t>
      </w:r>
      <w:r w:rsidR="00043FC0">
        <w:rPr>
          <w:rFonts w:ascii="HG丸ｺﾞｼｯｸM-PRO" w:eastAsia="HG丸ｺﾞｼｯｸM-PRO" w:hAnsi="HG丸ｺﾞｼｯｸM-PRO" w:hint="eastAsia"/>
          <w:szCs w:val="21"/>
        </w:rPr>
        <w:t>ことに貢献できる</w:t>
      </w:r>
      <w:r w:rsidRPr="003A1653">
        <w:rPr>
          <w:rFonts w:ascii="HG丸ｺﾞｼｯｸM-PRO" w:eastAsia="HG丸ｺﾞｼｯｸM-PRO" w:hAnsi="HG丸ｺﾞｼｯｸM-PRO" w:hint="eastAsia"/>
          <w:szCs w:val="21"/>
        </w:rPr>
        <w:t>可能性がある。</w:t>
      </w:r>
    </w:p>
    <w:p w14:paraId="1D83362A" w14:textId="77777777" w:rsidR="002F5549" w:rsidRPr="001C163F" w:rsidRDefault="002F5549" w:rsidP="003059F6">
      <w:pPr>
        <w:ind w:leftChars="200" w:left="420"/>
        <w:rPr>
          <w:rFonts w:asciiTheme="majorEastAsia" w:eastAsiaTheme="majorEastAsia" w:hAnsiTheme="majorEastAsia"/>
          <w:color w:val="0000FF"/>
          <w:sz w:val="22"/>
        </w:rPr>
      </w:pPr>
    </w:p>
    <w:p w14:paraId="4DC1B250" w14:textId="77777777" w:rsidR="00832C0A" w:rsidRPr="001C163F" w:rsidRDefault="00BB032E" w:rsidP="00F97D3B">
      <w:pPr>
        <w:pStyle w:val="af3"/>
        <w:numPr>
          <w:ilvl w:val="0"/>
          <w:numId w:val="6"/>
        </w:numPr>
        <w:ind w:leftChars="0"/>
        <w:outlineLvl w:val="0"/>
        <w:rPr>
          <w:rFonts w:asciiTheme="majorEastAsia" w:eastAsiaTheme="majorEastAsia" w:hAnsiTheme="majorEastAsia" w:cstheme="majorHAnsi"/>
          <w:sz w:val="24"/>
          <w:szCs w:val="24"/>
        </w:rPr>
      </w:pPr>
      <w:bookmarkStart w:id="4" w:name="_Toc294709025"/>
      <w:r w:rsidRPr="001C163F">
        <w:rPr>
          <w:rFonts w:asciiTheme="majorEastAsia" w:eastAsiaTheme="majorEastAsia" w:hAnsiTheme="majorEastAsia" w:hint="eastAsia"/>
          <w:sz w:val="24"/>
          <w:szCs w:val="24"/>
        </w:rPr>
        <w:lastRenderedPageBreak/>
        <w:t>研究の科学的合理性の根拠</w:t>
      </w:r>
      <w:r w:rsidR="00EE6241" w:rsidRPr="001C163F">
        <w:rPr>
          <w:rFonts w:asciiTheme="majorEastAsia" w:eastAsiaTheme="majorEastAsia" w:hAnsiTheme="majorEastAsia"/>
          <w:color w:val="FF0000"/>
          <w:sz w:val="24"/>
          <w:szCs w:val="24"/>
        </w:rPr>
        <w:t xml:space="preserve"> </w:t>
      </w:r>
      <w:bookmarkEnd w:id="4"/>
    </w:p>
    <w:p w14:paraId="1AE284BA" w14:textId="77777777" w:rsidR="00883205" w:rsidRPr="001C163F" w:rsidRDefault="00883205" w:rsidP="00EE6241">
      <w:pPr>
        <w:pStyle w:val="af3"/>
        <w:numPr>
          <w:ilvl w:val="1"/>
          <w:numId w:val="6"/>
        </w:numPr>
        <w:ind w:leftChars="0"/>
        <w:rPr>
          <w:rFonts w:asciiTheme="majorEastAsia" w:eastAsiaTheme="majorEastAsia" w:hAnsiTheme="majorEastAsia" w:cstheme="majorHAnsi"/>
          <w:sz w:val="22"/>
        </w:rPr>
      </w:pPr>
      <w:r w:rsidRPr="001C163F">
        <w:rPr>
          <w:rFonts w:asciiTheme="majorEastAsia" w:eastAsiaTheme="majorEastAsia" w:hAnsiTheme="majorEastAsia" w:hint="eastAsia"/>
          <w:sz w:val="22"/>
        </w:rPr>
        <w:t xml:space="preserve">[対象疾患の説明等] </w:t>
      </w:r>
    </w:p>
    <w:p w14:paraId="7F0A88FE" w14:textId="77777777" w:rsidR="00AB3BDD" w:rsidRDefault="007D16FF" w:rsidP="00507C33">
      <w:pPr>
        <w:ind w:left="567" w:firstLineChars="100" w:firstLine="210"/>
        <w:rPr>
          <w:rFonts w:ascii="HG丸ｺﾞｼｯｸM-PRO" w:eastAsia="HG丸ｺﾞｼｯｸM-PRO" w:hAnsi="HG丸ｺﾞｼｯｸM-PRO"/>
          <w:szCs w:val="21"/>
        </w:rPr>
      </w:pPr>
      <w:r w:rsidRPr="007D16FF">
        <w:rPr>
          <w:rFonts w:ascii="HG丸ｺﾞｼｯｸM-PRO" w:eastAsia="HG丸ｺﾞｼｯｸM-PRO" w:hAnsi="HG丸ｺﾞｼｯｸM-PRO" w:hint="eastAsia"/>
          <w:szCs w:val="21"/>
        </w:rPr>
        <w:t>今回の研究</w:t>
      </w:r>
      <w:r>
        <w:rPr>
          <w:rFonts w:ascii="HG丸ｺﾞｼｯｸM-PRO" w:eastAsia="HG丸ｺﾞｼｯｸM-PRO" w:hAnsi="HG丸ｺﾞｼｯｸM-PRO" w:hint="eastAsia"/>
          <w:szCs w:val="21"/>
        </w:rPr>
        <w:t>目的は</w:t>
      </w:r>
      <w:r w:rsidRPr="007D16FF">
        <w:rPr>
          <w:rFonts w:ascii="HG丸ｺﾞｼｯｸM-PRO" w:eastAsia="HG丸ｺﾞｼｯｸM-PRO" w:hAnsi="HG丸ｺﾞｼｯｸM-PRO" w:hint="eastAsia"/>
          <w:szCs w:val="21"/>
        </w:rPr>
        <w:t>，非侵襲的に測定可能な血管緊張性の指標であるPI</w:t>
      </w:r>
      <w:r w:rsidR="008949C7">
        <w:rPr>
          <w:rFonts w:ascii="HG丸ｺﾞｼｯｸM-PRO" w:eastAsia="HG丸ｺﾞｼｯｸM-PRO" w:hAnsi="HG丸ｺﾞｼｯｸM-PRO" w:hint="eastAsia"/>
          <w:szCs w:val="21"/>
        </w:rPr>
        <w:t>がクリアサイトの測定精度の許容範囲を示す指標となるか</w:t>
      </w:r>
      <w:r w:rsidRPr="007D16FF">
        <w:rPr>
          <w:rFonts w:ascii="HG丸ｺﾞｼｯｸM-PRO" w:eastAsia="HG丸ｺﾞｼｯｸM-PRO" w:hAnsi="HG丸ｺﾞｼｯｸM-PRO" w:hint="eastAsia"/>
          <w:szCs w:val="21"/>
        </w:rPr>
        <w:t>について全身麻酔手術患者を対象に検討する</w:t>
      </w:r>
      <w:r>
        <w:rPr>
          <w:rFonts w:ascii="HG丸ｺﾞｼｯｸM-PRO" w:eastAsia="HG丸ｺﾞｼｯｸM-PRO" w:hAnsi="HG丸ｺﾞｼｯｸM-PRO" w:hint="eastAsia"/>
          <w:szCs w:val="21"/>
        </w:rPr>
        <w:t>事である</w:t>
      </w:r>
      <w:r w:rsidRPr="007D16FF">
        <w:rPr>
          <w:rFonts w:ascii="HG丸ｺﾞｼｯｸM-PRO" w:eastAsia="HG丸ｺﾞｼｯｸM-PRO" w:hAnsi="HG丸ｺﾞｼｯｸM-PRO" w:hint="eastAsia"/>
          <w:szCs w:val="21"/>
        </w:rPr>
        <w:t>。</w:t>
      </w:r>
      <w:r w:rsidR="00AB3BDD">
        <w:rPr>
          <w:rFonts w:ascii="HG丸ｺﾞｼｯｸM-PRO" w:eastAsia="HG丸ｺﾞｼｯｸM-PRO" w:hAnsi="HG丸ｺﾞｼｯｸM-PRO" w:hint="eastAsia"/>
          <w:szCs w:val="21"/>
        </w:rPr>
        <w:t>クリアサイトの血管収縮状態での信頼度をPI値がリアルタイムに示すことができれば、これまで以上にクリアサイトを安全に使用できる範囲が広がる可能性がある。</w:t>
      </w:r>
    </w:p>
    <w:p w14:paraId="523665AB" w14:textId="77777777" w:rsidR="00883205" w:rsidRDefault="007D16FF" w:rsidP="00507C33">
      <w:pPr>
        <w:ind w:left="567"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クリアサイト</w:t>
      </w:r>
      <w:r w:rsidR="001B7598">
        <w:rPr>
          <w:rFonts w:ascii="HG丸ｺﾞｼｯｸM-PRO" w:eastAsia="HG丸ｺﾞｼｯｸM-PRO" w:hAnsi="HG丸ｺﾞｼｯｸM-PRO" w:hint="eastAsia"/>
          <w:szCs w:val="21"/>
        </w:rPr>
        <w:t>で測定される動脈圧を比較するためには標準的な連続的動脈圧測定法である、観血的動脈圧測定と比較することが必要である。そのため、麻酔管理上で観血的動脈圧測定が必要となる手術を対象とすることが</w:t>
      </w:r>
      <w:r>
        <w:rPr>
          <w:rFonts w:ascii="HG丸ｺﾞｼｯｸM-PRO" w:eastAsia="HG丸ｺﾞｼｯｸM-PRO" w:hAnsi="HG丸ｺﾞｼｯｸM-PRO" w:hint="eastAsia"/>
          <w:szCs w:val="21"/>
        </w:rPr>
        <w:t>研究上の</w:t>
      </w:r>
      <w:r w:rsidR="001B7598">
        <w:rPr>
          <w:rFonts w:ascii="HG丸ｺﾞｼｯｸM-PRO" w:eastAsia="HG丸ｺﾞｼｯｸM-PRO" w:hAnsi="HG丸ｺﾞｼｯｸM-PRO" w:hint="eastAsia"/>
          <w:szCs w:val="21"/>
        </w:rPr>
        <w:t>患者負担を減らすうえで望ましい。</w:t>
      </w:r>
      <w:r w:rsidR="00C574B1">
        <w:rPr>
          <w:rFonts w:ascii="HG丸ｺﾞｼｯｸM-PRO" w:eastAsia="HG丸ｺﾞｼｯｸM-PRO" w:hAnsi="HG丸ｺﾞｼｯｸM-PRO" w:hint="eastAsia"/>
          <w:szCs w:val="21"/>
        </w:rPr>
        <w:t>さらに、</w:t>
      </w:r>
      <w:r w:rsidR="00AB3BDD">
        <w:rPr>
          <w:rFonts w:ascii="HG丸ｺﾞｼｯｸM-PRO" w:eastAsia="HG丸ｺﾞｼｯｸM-PRO" w:hAnsi="HG丸ｺﾞｼｯｸM-PRO" w:hint="eastAsia"/>
          <w:szCs w:val="21"/>
        </w:rPr>
        <w:t>手術中の血管収縮は</w:t>
      </w:r>
      <w:r>
        <w:rPr>
          <w:rFonts w:ascii="HG丸ｺﾞｼｯｸM-PRO" w:eastAsia="HG丸ｺﾞｼｯｸM-PRO" w:hAnsi="HG丸ｺﾞｼｯｸM-PRO" w:hint="eastAsia"/>
          <w:szCs w:val="21"/>
        </w:rPr>
        <w:t>大きな侵襲</w:t>
      </w:r>
      <w:r w:rsidR="00AB3BDD">
        <w:rPr>
          <w:rFonts w:ascii="HG丸ｺﾞｼｯｸM-PRO" w:eastAsia="HG丸ｺﾞｼｯｸM-PRO" w:hAnsi="HG丸ｺﾞｼｯｸM-PRO" w:hint="eastAsia"/>
          <w:szCs w:val="21"/>
        </w:rPr>
        <w:t>の</w:t>
      </w:r>
      <w:r w:rsidR="00C574B1">
        <w:rPr>
          <w:rFonts w:ascii="HG丸ｺﾞｼｯｸM-PRO" w:eastAsia="HG丸ｺﾞｼｯｸM-PRO" w:hAnsi="HG丸ｺﾞｼｯｸM-PRO" w:hint="eastAsia"/>
          <w:szCs w:val="21"/>
        </w:rPr>
        <w:t>長時間手術で生じるため、このような条件に合致した症例を選択することが必要である。また副次的評価項目を検討するためには1．で述べたようにフロートラック</w:t>
      </w:r>
      <w:r w:rsidR="0075730D">
        <w:rPr>
          <w:rFonts w:ascii="HG丸ｺﾞｼｯｸM-PRO" w:eastAsia="HG丸ｺﾞｼｯｸM-PRO" w:hAnsi="HG丸ｺﾞｼｯｸM-PRO" w:hint="eastAsia"/>
          <w:szCs w:val="21"/>
        </w:rPr>
        <w:t>との比較が</w:t>
      </w:r>
      <w:r w:rsidR="00C574B1">
        <w:rPr>
          <w:rFonts w:ascii="HG丸ｺﾞｼｯｸM-PRO" w:eastAsia="HG丸ｺﾞｼｯｸM-PRO" w:hAnsi="HG丸ｺﾞｼｯｸM-PRO" w:hint="eastAsia"/>
          <w:szCs w:val="21"/>
        </w:rPr>
        <w:t>必要であり、麻酔管理上で必要となるような手術を対象とすることが必要である。これらの条件に合致する手術を検討した結果</w:t>
      </w:r>
      <w:r w:rsidR="001B7598">
        <w:rPr>
          <w:rFonts w:ascii="HG丸ｺﾞｼｯｸM-PRO" w:eastAsia="HG丸ｺﾞｼｯｸM-PRO" w:hAnsi="HG丸ｺﾞｼｯｸM-PRO" w:hint="eastAsia"/>
          <w:szCs w:val="21"/>
        </w:rPr>
        <w:t>本研究では予定された肝切除術</w:t>
      </w:r>
      <w:r w:rsidR="00C574B1">
        <w:rPr>
          <w:rFonts w:ascii="HG丸ｺﾞｼｯｸM-PRO" w:eastAsia="HG丸ｺﾞｼｯｸM-PRO" w:hAnsi="HG丸ｺﾞｼｯｸM-PRO" w:hint="eastAsia"/>
          <w:szCs w:val="21"/>
        </w:rPr>
        <w:t>または、膵頭十二指腸切除術</w:t>
      </w:r>
      <w:r w:rsidR="001B7598">
        <w:rPr>
          <w:rFonts w:ascii="HG丸ｺﾞｼｯｸM-PRO" w:eastAsia="HG丸ｺﾞｼｯｸM-PRO" w:hAnsi="HG丸ｺﾞｼｯｸM-PRO" w:hint="eastAsia"/>
          <w:szCs w:val="21"/>
        </w:rPr>
        <w:t>を受ける全身麻酔患者を研究対象とする。</w:t>
      </w:r>
    </w:p>
    <w:p w14:paraId="0BE73275" w14:textId="77777777" w:rsidR="000F0949" w:rsidRPr="00C574B1" w:rsidRDefault="000F0949" w:rsidP="001B7598">
      <w:pPr>
        <w:ind w:leftChars="302" w:left="634" w:firstLineChars="100" w:firstLine="210"/>
        <w:rPr>
          <w:rFonts w:asciiTheme="majorEastAsia" w:eastAsiaTheme="majorEastAsia" w:hAnsiTheme="majorEastAsia"/>
          <w:szCs w:val="21"/>
        </w:rPr>
      </w:pPr>
    </w:p>
    <w:p w14:paraId="3F87641B" w14:textId="77777777" w:rsidR="00883205" w:rsidRPr="001C163F" w:rsidRDefault="00883205" w:rsidP="00EE6241">
      <w:pPr>
        <w:pStyle w:val="af3"/>
        <w:numPr>
          <w:ilvl w:val="1"/>
          <w:numId w:val="6"/>
        </w:numPr>
        <w:ind w:leftChars="0"/>
        <w:rPr>
          <w:rFonts w:asciiTheme="majorEastAsia" w:eastAsiaTheme="majorEastAsia" w:hAnsiTheme="majorEastAsia" w:cstheme="majorHAnsi"/>
          <w:sz w:val="22"/>
        </w:rPr>
      </w:pPr>
      <w:r w:rsidRPr="001C163F">
        <w:rPr>
          <w:rFonts w:asciiTheme="majorEastAsia" w:eastAsiaTheme="majorEastAsia" w:hAnsiTheme="majorEastAsia" w:hint="eastAsia"/>
          <w:sz w:val="22"/>
        </w:rPr>
        <w:t xml:space="preserve">[治療の現状等] </w:t>
      </w:r>
    </w:p>
    <w:p w14:paraId="48184317" w14:textId="77777777" w:rsidR="001B7598" w:rsidRPr="002279D2" w:rsidRDefault="001B7598" w:rsidP="001B7598">
      <w:pPr>
        <w:ind w:leftChars="270" w:left="567" w:firstLineChars="100" w:firstLine="210"/>
        <w:rPr>
          <w:rFonts w:ascii="HG丸ｺﾞｼｯｸM-PRO" w:eastAsia="HG丸ｺﾞｼｯｸM-PRO" w:hAnsi="HG丸ｺﾞｼｯｸM-PRO"/>
          <w:szCs w:val="21"/>
        </w:rPr>
      </w:pPr>
      <w:r w:rsidRPr="002279D2">
        <w:rPr>
          <w:rFonts w:ascii="HG丸ｺﾞｼｯｸM-PRO" w:eastAsia="HG丸ｺﾞｼｯｸM-PRO" w:hAnsi="HG丸ｺﾞｼｯｸM-PRO" w:hint="eastAsia"/>
          <w:szCs w:val="21"/>
        </w:rPr>
        <w:t>肝切除術</w:t>
      </w:r>
      <w:r w:rsidR="00142347">
        <w:rPr>
          <w:rFonts w:ascii="HG丸ｺﾞｼｯｸM-PRO" w:eastAsia="HG丸ｺﾞｼｯｸM-PRO" w:hAnsi="HG丸ｺﾞｼｯｸM-PRO" w:hint="eastAsia"/>
          <w:szCs w:val="21"/>
        </w:rPr>
        <w:t>および膵頭十二指腸切除術</w:t>
      </w:r>
      <w:r w:rsidRPr="002279D2">
        <w:rPr>
          <w:rFonts w:ascii="HG丸ｺﾞｼｯｸM-PRO" w:eastAsia="HG丸ｺﾞｼｯｸM-PRO" w:hAnsi="HG丸ｺﾞｼｯｸM-PRO" w:hint="eastAsia"/>
          <w:szCs w:val="21"/>
        </w:rPr>
        <w:t>を受ける患者の標準的な麻酔方法は、全身麻酔と硬膜外麻酔を併用した方法である。肝切除術は大きな侵襲の手術であり、手術に伴う出血や門脈遮断・下大静脈遮断などの</w:t>
      </w:r>
      <w:r>
        <w:rPr>
          <w:rFonts w:ascii="HG丸ｺﾞｼｯｸM-PRO" w:eastAsia="HG丸ｺﾞｼｯｸM-PRO" w:hAnsi="HG丸ｺﾞｼｯｸM-PRO" w:hint="eastAsia"/>
          <w:szCs w:val="21"/>
        </w:rPr>
        <w:t>手術</w:t>
      </w:r>
      <w:r w:rsidRPr="002279D2">
        <w:rPr>
          <w:rFonts w:ascii="HG丸ｺﾞｼｯｸM-PRO" w:eastAsia="HG丸ｺﾞｼｯｸM-PRO" w:hAnsi="HG丸ｺﾞｼｯｸM-PRO" w:hint="eastAsia"/>
          <w:szCs w:val="21"/>
        </w:rPr>
        <w:t>手技によって循環動態の</w:t>
      </w:r>
      <w:r>
        <w:rPr>
          <w:rFonts w:ascii="HG丸ｺﾞｼｯｸM-PRO" w:eastAsia="HG丸ｺﾞｼｯｸM-PRO" w:hAnsi="HG丸ｺﾞｼｯｸM-PRO" w:hint="eastAsia"/>
          <w:szCs w:val="21"/>
        </w:rPr>
        <w:t>大きな</w:t>
      </w:r>
      <w:r w:rsidRPr="002279D2">
        <w:rPr>
          <w:rFonts w:ascii="HG丸ｺﾞｼｯｸM-PRO" w:eastAsia="HG丸ｺﾞｼｯｸM-PRO" w:hAnsi="HG丸ｺﾞｼｯｸM-PRO" w:hint="eastAsia"/>
          <w:szCs w:val="21"/>
        </w:rPr>
        <w:t>変動が余儀なくされる。</w:t>
      </w:r>
      <w:r w:rsidR="00832550">
        <w:rPr>
          <w:rFonts w:ascii="HG丸ｺﾞｼｯｸM-PRO" w:eastAsia="HG丸ｺﾞｼｯｸM-PRO" w:hAnsi="HG丸ｺﾞｼｯｸM-PRO" w:hint="eastAsia"/>
          <w:szCs w:val="21"/>
        </w:rPr>
        <w:t>また、膵頭十二指腸切除術も侵襲の大きな長時間手術であり、出血や血行再建などの手術手技によって循環動態の変動が大きく、水分バランス管理が重要な手術である。</w:t>
      </w:r>
      <w:r w:rsidRPr="002279D2">
        <w:rPr>
          <w:rFonts w:ascii="HG丸ｺﾞｼｯｸM-PRO" w:eastAsia="HG丸ｺﾞｼｯｸM-PRO" w:hAnsi="HG丸ｺﾞｼｯｸM-PRO" w:hint="eastAsia"/>
          <w:szCs w:val="21"/>
        </w:rPr>
        <w:t>そのため、当院では</w:t>
      </w:r>
      <w:r>
        <w:rPr>
          <w:rFonts w:ascii="HG丸ｺﾞｼｯｸM-PRO" w:eastAsia="HG丸ｺﾞｼｯｸM-PRO" w:hAnsi="HG丸ｺﾞｼｯｸM-PRO" w:hint="eastAsia"/>
          <w:szCs w:val="21"/>
        </w:rPr>
        <w:t>すべての症例で</w:t>
      </w:r>
      <w:r w:rsidR="00832550">
        <w:rPr>
          <w:rFonts w:ascii="HG丸ｺﾞｼｯｸM-PRO" w:eastAsia="HG丸ｺﾞｼｯｸM-PRO" w:hAnsi="HG丸ｺﾞｼｯｸM-PRO" w:hint="eastAsia"/>
          <w:szCs w:val="21"/>
        </w:rPr>
        <w:t>観血的動脈圧測定、フロートラックおよび</w:t>
      </w:r>
      <w:r w:rsidRPr="002279D2">
        <w:rPr>
          <w:rFonts w:ascii="HG丸ｺﾞｼｯｸM-PRO" w:eastAsia="HG丸ｺﾞｼｯｸM-PRO" w:hAnsi="HG丸ｺﾞｼｯｸM-PRO" w:hint="eastAsia"/>
          <w:szCs w:val="21"/>
        </w:rPr>
        <w:t>中心静脈カテーテル</w:t>
      </w:r>
      <w:r w:rsidR="00832550">
        <w:rPr>
          <w:rFonts w:ascii="HG丸ｺﾞｼｯｸM-PRO" w:eastAsia="HG丸ｺﾞｼｯｸM-PRO" w:hAnsi="HG丸ｺﾞｼｯｸM-PRO" w:hint="eastAsia"/>
          <w:szCs w:val="21"/>
        </w:rPr>
        <w:t>の</w:t>
      </w:r>
      <w:r w:rsidRPr="002279D2">
        <w:rPr>
          <w:rFonts w:ascii="HG丸ｺﾞｼｯｸM-PRO" w:eastAsia="HG丸ｺﾞｼｯｸM-PRO" w:hAnsi="HG丸ｺﾞｼｯｸM-PRO" w:hint="eastAsia"/>
          <w:szCs w:val="21"/>
        </w:rPr>
        <w:t>挿入</w:t>
      </w:r>
      <w:r w:rsidR="00832550">
        <w:rPr>
          <w:rFonts w:ascii="HG丸ｺﾞｼｯｸM-PRO" w:eastAsia="HG丸ｺﾞｼｯｸM-PRO" w:hAnsi="HG丸ｺﾞｼｯｸM-PRO" w:hint="eastAsia"/>
          <w:szCs w:val="21"/>
        </w:rPr>
        <w:t>によって</w:t>
      </w:r>
      <w:r w:rsidRPr="002279D2">
        <w:rPr>
          <w:rFonts w:ascii="HG丸ｺﾞｼｯｸM-PRO" w:eastAsia="HG丸ｺﾞｼｯｸM-PRO" w:hAnsi="HG丸ｺﾞｼｯｸM-PRO" w:hint="eastAsia"/>
          <w:szCs w:val="21"/>
        </w:rPr>
        <w:t>、血行動態管理を行っている。</w:t>
      </w:r>
    </w:p>
    <w:p w14:paraId="65D296AE" w14:textId="77777777" w:rsidR="00883205" w:rsidRPr="001B7598" w:rsidRDefault="001B7598" w:rsidP="00507C33">
      <w:pPr>
        <w:ind w:leftChars="200" w:left="420"/>
        <w:rPr>
          <w:rFonts w:asciiTheme="majorEastAsia" w:eastAsiaTheme="majorEastAsia" w:hAnsiTheme="majorEastAsia"/>
          <w:szCs w:val="21"/>
        </w:rPr>
      </w:pPr>
      <w:r>
        <w:rPr>
          <w:rFonts w:asciiTheme="minorHAnsi" w:eastAsiaTheme="minorEastAsia" w:hAnsiTheme="minorHAnsi" w:hint="eastAsia"/>
          <w:szCs w:val="21"/>
        </w:rPr>
        <w:t xml:space="preserve">　　</w:t>
      </w:r>
    </w:p>
    <w:p w14:paraId="5AEB7C6F" w14:textId="77777777" w:rsidR="00883205" w:rsidRPr="001C163F" w:rsidRDefault="00883205" w:rsidP="00EE6241">
      <w:pPr>
        <w:pStyle w:val="af3"/>
        <w:numPr>
          <w:ilvl w:val="1"/>
          <w:numId w:val="6"/>
        </w:numPr>
        <w:ind w:leftChars="0"/>
        <w:rPr>
          <w:rFonts w:asciiTheme="majorEastAsia" w:eastAsiaTheme="majorEastAsia" w:hAnsiTheme="majorEastAsia" w:cstheme="majorHAnsi"/>
          <w:sz w:val="22"/>
        </w:rPr>
      </w:pPr>
      <w:r w:rsidRPr="001C163F">
        <w:rPr>
          <w:rFonts w:asciiTheme="majorEastAsia" w:eastAsiaTheme="majorEastAsia" w:hAnsiTheme="majorEastAsia"/>
          <w:sz w:val="22"/>
        </w:rPr>
        <w:t>[</w:t>
      </w:r>
      <w:r w:rsidR="007C1A1D" w:rsidRPr="001C163F">
        <w:rPr>
          <w:rFonts w:asciiTheme="majorEastAsia" w:eastAsiaTheme="majorEastAsia" w:hAnsiTheme="majorEastAsia" w:hint="eastAsia"/>
          <w:sz w:val="22"/>
        </w:rPr>
        <w:t>研究</w:t>
      </w:r>
      <w:r w:rsidRPr="001C163F">
        <w:rPr>
          <w:rFonts w:asciiTheme="majorEastAsia" w:eastAsiaTheme="majorEastAsia" w:hAnsiTheme="majorEastAsia" w:hint="eastAsia"/>
          <w:sz w:val="22"/>
        </w:rPr>
        <w:t xml:space="preserve">の説明等] </w:t>
      </w:r>
      <w:r w:rsidR="0020564B" w:rsidRPr="001C163F">
        <w:rPr>
          <w:rFonts w:asciiTheme="majorEastAsia" w:eastAsiaTheme="majorEastAsia" w:hAnsiTheme="majorEastAsia" w:hint="eastAsia"/>
          <w:color w:val="002060"/>
        </w:rPr>
        <w:t>・方法等</w:t>
      </w:r>
    </w:p>
    <w:p w14:paraId="17118565" w14:textId="77777777" w:rsidR="001B7598" w:rsidRDefault="001B7598" w:rsidP="00507C33">
      <w:pPr>
        <w:ind w:leftChars="250" w:left="525" w:firstLineChars="100" w:firstLine="210"/>
        <w:rPr>
          <w:rFonts w:ascii="HG丸ｺﾞｼｯｸM-PRO" w:eastAsia="HG丸ｺﾞｼｯｸM-PRO" w:hAnsi="HG丸ｺﾞｼｯｸM-PRO"/>
          <w:szCs w:val="21"/>
        </w:rPr>
      </w:pPr>
      <w:r w:rsidRPr="00050A73">
        <w:rPr>
          <w:rFonts w:ascii="HG丸ｺﾞｼｯｸM-PRO" w:eastAsia="HG丸ｺﾞｼｯｸM-PRO" w:hAnsi="HG丸ｺﾞｼｯｸM-PRO" w:hint="eastAsia"/>
          <w:szCs w:val="21"/>
        </w:rPr>
        <w:t>これまでの先行研究では心臓手術中、およびその術後の集中治療室において観血的動脈圧測定している患者を対象に</w:t>
      </w:r>
      <w:r w:rsidR="007F76BA">
        <w:rPr>
          <w:rFonts w:ascii="HG丸ｺﾞｼｯｸM-PRO" w:eastAsia="HG丸ｺﾞｼｯｸM-PRO" w:hAnsi="HG丸ｺﾞｼｯｸM-PRO" w:hint="eastAsia"/>
          <w:szCs w:val="21"/>
        </w:rPr>
        <w:t>クリアサイト</w:t>
      </w:r>
      <w:r w:rsidRPr="00050A73">
        <w:rPr>
          <w:rFonts w:ascii="HG丸ｺﾞｼｯｸM-PRO" w:eastAsia="HG丸ｺﾞｼｯｸM-PRO" w:hAnsi="HG丸ｺﾞｼｯｸM-PRO" w:hint="eastAsia"/>
          <w:szCs w:val="21"/>
        </w:rPr>
        <w:t>を併用</w:t>
      </w:r>
      <w:r>
        <w:rPr>
          <w:rFonts w:ascii="HG丸ｺﾞｼｯｸM-PRO" w:eastAsia="HG丸ｺﾞｼｯｸM-PRO" w:hAnsi="HG丸ｺﾞｼｯｸM-PRO" w:hint="eastAsia"/>
          <w:szCs w:val="21"/>
        </w:rPr>
        <w:t>し</w:t>
      </w:r>
      <w:r w:rsidR="007F76BA">
        <w:rPr>
          <w:rFonts w:ascii="HG丸ｺﾞｼｯｸM-PRO" w:eastAsia="HG丸ｺﾞｼｯｸM-PRO" w:hAnsi="HG丸ｺﾞｼｯｸM-PRO" w:hint="eastAsia"/>
          <w:szCs w:val="21"/>
        </w:rPr>
        <w:t>て動脈血圧を測定し、クリアサイトの</w:t>
      </w:r>
      <w:r>
        <w:rPr>
          <w:rFonts w:ascii="HG丸ｺﾞｼｯｸM-PRO" w:eastAsia="HG丸ｺﾞｼｯｸM-PRO" w:hAnsi="HG丸ｺﾞｼｯｸM-PRO" w:hint="eastAsia"/>
          <w:szCs w:val="21"/>
        </w:rPr>
        <w:t>正確性を</w:t>
      </w:r>
      <w:r w:rsidR="007F76BA">
        <w:rPr>
          <w:rFonts w:ascii="HG丸ｺﾞｼｯｸM-PRO" w:eastAsia="HG丸ｺﾞｼｯｸM-PRO" w:hAnsi="HG丸ｺﾞｼｯｸM-PRO" w:hint="eastAsia"/>
          <w:szCs w:val="21"/>
        </w:rPr>
        <w:t>検討</w:t>
      </w:r>
      <w:r w:rsidR="00713635">
        <w:rPr>
          <w:rFonts w:ascii="HG丸ｺﾞｼｯｸM-PRO" w:eastAsia="HG丸ｺﾞｼｯｸM-PRO" w:hAnsi="HG丸ｺﾞｼｯｸM-PRO" w:hint="eastAsia"/>
          <w:szCs w:val="21"/>
        </w:rPr>
        <w:t>している。これらによると</w:t>
      </w:r>
      <w:r w:rsidR="00647B34">
        <w:rPr>
          <w:rFonts w:ascii="HG丸ｺﾞｼｯｸM-PRO" w:eastAsia="HG丸ｺﾞｼｯｸM-PRO" w:hAnsi="HG丸ｺﾞｼｯｸM-PRO" w:hint="eastAsia"/>
          <w:szCs w:val="21"/>
        </w:rPr>
        <w:t>血管収縮状態や血管収縮薬を使用している状態ではクリアサイトの正確性に問題があることが明らかとなっている。クリアサイトの信頼性をリアルタイムで評価できる指標を検討した研究はこれまでのところ報告はない。</w:t>
      </w:r>
    </w:p>
    <w:p w14:paraId="163729B8" w14:textId="77777777" w:rsidR="00647B34" w:rsidRPr="00050A73" w:rsidRDefault="00647B34" w:rsidP="00507C33">
      <w:pPr>
        <w:ind w:leftChars="250" w:left="525"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研究の方法自体は過去に類似した比較研究が多数あり、それらの方法を踏襲する形でデザインする。</w:t>
      </w:r>
    </w:p>
    <w:p w14:paraId="5D4829E5" w14:textId="77777777" w:rsidR="001B7598" w:rsidRPr="00647B34" w:rsidRDefault="001B7598" w:rsidP="003059F6">
      <w:pPr>
        <w:ind w:leftChars="200" w:left="420"/>
        <w:rPr>
          <w:rFonts w:asciiTheme="majorEastAsia" w:eastAsiaTheme="majorEastAsia" w:hAnsiTheme="majorEastAsia"/>
          <w:color w:val="0000FF"/>
          <w:szCs w:val="21"/>
        </w:rPr>
      </w:pPr>
    </w:p>
    <w:p w14:paraId="347C1CEB" w14:textId="77777777" w:rsidR="00832C0A" w:rsidRPr="001C163F" w:rsidRDefault="00832C0A" w:rsidP="003D5AA4">
      <w:pPr>
        <w:pStyle w:val="af3"/>
        <w:numPr>
          <w:ilvl w:val="0"/>
          <w:numId w:val="6"/>
        </w:numPr>
        <w:ind w:leftChars="0"/>
        <w:outlineLvl w:val="0"/>
        <w:rPr>
          <w:rFonts w:asciiTheme="majorEastAsia" w:eastAsiaTheme="majorEastAsia" w:hAnsiTheme="majorEastAsia" w:cstheme="majorHAnsi"/>
          <w:sz w:val="24"/>
        </w:rPr>
      </w:pPr>
      <w:bookmarkStart w:id="5" w:name="_Toc294709026"/>
      <w:r w:rsidRPr="001C163F">
        <w:rPr>
          <w:rFonts w:asciiTheme="majorEastAsia" w:eastAsiaTheme="majorEastAsia" w:hAnsiTheme="majorEastAsia" w:cstheme="majorHAnsi" w:hint="eastAsia"/>
          <w:sz w:val="24"/>
        </w:rPr>
        <w:t>薬物／機器情報</w:t>
      </w:r>
      <w:bookmarkEnd w:id="5"/>
    </w:p>
    <w:p w14:paraId="186E3E56" w14:textId="77777777" w:rsidR="00795D14" w:rsidRDefault="00795D14" w:rsidP="00795D14">
      <w:pPr>
        <w:ind w:leftChars="200" w:left="525" w:hangingChars="50" w:hanging="105"/>
        <w:rPr>
          <w:rFonts w:ascii="HG丸ｺﾞｼｯｸM-PRO" w:eastAsia="HG丸ｺﾞｼｯｸM-PRO" w:hAnsi="HG丸ｺﾞｼｯｸM-PRO"/>
          <w:bCs/>
          <w:szCs w:val="21"/>
        </w:rPr>
      </w:pPr>
      <w:r>
        <w:rPr>
          <w:rFonts w:asciiTheme="majorEastAsia" w:eastAsiaTheme="majorEastAsia" w:hAnsiTheme="majorEastAsia" w:hint="eastAsia"/>
          <w:szCs w:val="21"/>
        </w:rPr>
        <w:t xml:space="preserve">　</w:t>
      </w:r>
      <w:r>
        <w:rPr>
          <w:rFonts w:ascii="HG丸ｺﾞｼｯｸM-PRO" w:eastAsia="HG丸ｺﾞｼｯｸM-PRO" w:hAnsi="HG丸ｺﾞｼｯｸM-PRO" w:hint="eastAsia"/>
          <w:bCs/>
          <w:szCs w:val="21"/>
        </w:rPr>
        <w:t>研究対象機器：</w:t>
      </w:r>
    </w:p>
    <w:p w14:paraId="585A3059" w14:textId="77777777" w:rsidR="00795D14" w:rsidRDefault="00716F4F" w:rsidP="00507C33">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（１）</w:t>
      </w:r>
      <w:r w:rsidR="00795D14">
        <w:rPr>
          <w:rFonts w:ascii="HG丸ｺﾞｼｯｸM-PRO" w:eastAsia="HG丸ｺﾞｼｯｸM-PRO" w:hAnsi="HG丸ｺﾞｼｯｸM-PRO" w:hint="eastAsia"/>
          <w:bCs/>
          <w:szCs w:val="21"/>
        </w:rPr>
        <w:t>EV1000</w:t>
      </w:r>
      <w:r w:rsidR="007534B7">
        <w:rPr>
          <w:rFonts w:ascii="HG丸ｺﾞｼｯｸM-PRO" w:eastAsia="HG丸ｺﾞｼｯｸM-PRO" w:hAnsi="HG丸ｺﾞｼｯｸM-PRO" w:hint="eastAsia"/>
          <w:bCs/>
          <w:szCs w:val="21"/>
        </w:rPr>
        <w:t>モニター</w:t>
      </w:r>
      <w:r w:rsidR="00795D14">
        <w:rPr>
          <w:rFonts w:ascii="HG丸ｺﾞｼｯｸM-PRO" w:eastAsia="HG丸ｺﾞｼｯｸM-PRO" w:hAnsi="HG丸ｺﾞｼｯｸM-PRO" w:hint="eastAsia"/>
          <w:bCs/>
          <w:szCs w:val="21"/>
        </w:rPr>
        <w:t>及び クリアサイトフィンガーカフ</w:t>
      </w:r>
    </w:p>
    <w:p w14:paraId="16FDAEA3" w14:textId="77777777" w:rsidR="00795D14" w:rsidRDefault="00795D14" w:rsidP="00795D14">
      <w:pPr>
        <w:ind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（ともにEdwards　</w:t>
      </w:r>
      <w:proofErr w:type="spellStart"/>
      <w:r>
        <w:rPr>
          <w:rFonts w:ascii="HG丸ｺﾞｼｯｸM-PRO" w:eastAsia="HG丸ｺﾞｼｯｸM-PRO" w:hAnsi="HG丸ｺﾞｼｯｸM-PRO" w:hint="eastAsia"/>
          <w:bCs/>
          <w:szCs w:val="21"/>
        </w:rPr>
        <w:t>Lifescience</w:t>
      </w:r>
      <w:proofErr w:type="spellEnd"/>
      <w:r>
        <w:rPr>
          <w:rFonts w:ascii="HG丸ｺﾞｼｯｸM-PRO" w:eastAsia="HG丸ｺﾞｼｯｸM-PRO" w:hAnsi="HG丸ｺﾞｼｯｸM-PRO" w:hint="eastAsia"/>
          <w:bCs/>
          <w:szCs w:val="21"/>
        </w:rPr>
        <w:t>©承認番号：22300BZX00363）指先に装着したカフ</w:t>
      </w:r>
    </w:p>
    <w:p w14:paraId="1D2150B3" w14:textId="4726A1BE" w:rsidR="00795D14" w:rsidRDefault="00795D14" w:rsidP="0011267B">
      <w:pPr>
        <w:ind w:leftChars="100" w:left="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（マンシェット）によって非侵襲的に動脈圧を計測できるシステム</w:t>
      </w:r>
      <w:r w:rsidR="00070371">
        <w:rPr>
          <w:rFonts w:ascii="HG丸ｺﾞｼｯｸM-PRO" w:eastAsia="HG丸ｺﾞｼｯｸM-PRO" w:hAnsi="HG丸ｺﾞｼｯｸM-PRO" w:hint="eastAsia"/>
          <w:bCs/>
          <w:szCs w:val="21"/>
        </w:rPr>
        <w:t>。最大の特長は手の指先に専用のカフ</w:t>
      </w:r>
      <w:r w:rsidR="00070371" w:rsidRPr="00070371">
        <w:rPr>
          <w:rFonts w:ascii="HG丸ｺﾞｼｯｸM-PRO" w:eastAsia="HG丸ｺﾞｼｯｸM-PRO" w:hAnsi="HG丸ｺﾞｼｯｸM-PRO" w:hint="eastAsia"/>
          <w:bCs/>
          <w:szCs w:val="21"/>
        </w:rPr>
        <w:t>を着けるのみで、従来のような動脈へのカテーテル挿入を行わなくとも動脈圧が連続的に測定できる点である。</w:t>
      </w:r>
    </w:p>
    <w:p w14:paraId="3017D183" w14:textId="575C644F" w:rsidR="00135EE2" w:rsidRDefault="00135EE2" w:rsidP="00135EE2">
      <w:pPr>
        <w:ind w:leftChars="100" w:left="210"/>
        <w:jc w:val="center"/>
        <w:rPr>
          <w:rFonts w:ascii="HG丸ｺﾞｼｯｸM-PRO" w:eastAsia="HG丸ｺﾞｼｯｸM-PRO" w:hAnsi="HG丸ｺﾞｼｯｸM-PRO"/>
          <w:bCs/>
          <w:szCs w:val="21"/>
        </w:rPr>
      </w:pPr>
    </w:p>
    <w:p w14:paraId="2221A052" w14:textId="77777777" w:rsidR="00795D14" w:rsidRDefault="00795D14" w:rsidP="00795D14">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　　</w:t>
      </w:r>
    </w:p>
    <w:p w14:paraId="7F103397" w14:textId="77777777" w:rsidR="00795D14" w:rsidRDefault="00795D14" w:rsidP="00507C33">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00716F4F">
        <w:rPr>
          <w:rFonts w:ascii="HG丸ｺﾞｼｯｸM-PRO" w:eastAsia="HG丸ｺﾞｼｯｸM-PRO" w:hAnsi="HG丸ｺﾞｼｯｸM-PRO" w:hint="eastAsia"/>
          <w:bCs/>
          <w:szCs w:val="21"/>
        </w:rPr>
        <w:t>２</w:t>
      </w:r>
      <w:r>
        <w:rPr>
          <w:rFonts w:ascii="HG丸ｺﾞｼｯｸM-PRO" w:eastAsia="HG丸ｺﾞｼｯｸM-PRO" w:hAnsi="HG丸ｺﾞｼｯｸM-PRO" w:hint="eastAsia"/>
          <w:bCs/>
          <w:szCs w:val="21"/>
        </w:rPr>
        <w:t>）</w:t>
      </w:r>
      <w:proofErr w:type="spellStart"/>
      <w:r>
        <w:rPr>
          <w:rFonts w:ascii="HG丸ｺﾞｼｯｸM-PRO" w:eastAsia="HG丸ｺﾞｼｯｸM-PRO" w:hAnsi="HG丸ｺﾞｼｯｸM-PRO" w:hint="eastAsia"/>
          <w:bCs/>
          <w:szCs w:val="21"/>
        </w:rPr>
        <w:t>FloTrac</w:t>
      </w:r>
      <w:proofErr w:type="spellEnd"/>
      <w:r>
        <w:rPr>
          <w:rFonts w:ascii="HG丸ｺﾞｼｯｸM-PRO" w:eastAsia="HG丸ｺﾞｼｯｸM-PRO" w:hAnsi="HG丸ｺﾞｼｯｸM-PRO" w:hint="eastAsia"/>
          <w:bCs/>
          <w:szCs w:val="21"/>
        </w:rPr>
        <w:t>センサー</w:t>
      </w:r>
      <w:r w:rsidRPr="00CD23EB">
        <w:rPr>
          <w:rFonts w:ascii="HG丸ｺﾞｼｯｸM-PRO" w:eastAsia="HG丸ｺﾞｼｯｸM-PRO" w:hAnsi="HG丸ｺﾞｼｯｸM-PRO" w:hint="eastAsia"/>
          <w:bCs/>
          <w:szCs w:val="21"/>
          <w:vertAlign w:val="superscript"/>
        </w:rPr>
        <w:t>®</w:t>
      </w:r>
      <w:r>
        <w:rPr>
          <w:rFonts w:ascii="HG丸ｺﾞｼｯｸM-PRO" w:eastAsia="HG丸ｺﾞｼｯｸM-PRO" w:hAnsi="HG丸ｺﾞｼｯｸM-PRO" w:hint="eastAsia"/>
          <w:bCs/>
          <w:szCs w:val="21"/>
        </w:rPr>
        <w:t xml:space="preserve">（Edwards </w:t>
      </w:r>
      <w:proofErr w:type="spellStart"/>
      <w:r>
        <w:rPr>
          <w:rFonts w:ascii="HG丸ｺﾞｼｯｸM-PRO" w:eastAsia="HG丸ｺﾞｼｯｸM-PRO" w:hAnsi="HG丸ｺﾞｼｯｸM-PRO" w:hint="eastAsia"/>
          <w:bCs/>
          <w:szCs w:val="21"/>
        </w:rPr>
        <w:t>Lifescience</w:t>
      </w:r>
      <w:proofErr w:type="spellEnd"/>
      <w:r w:rsidRPr="00CD23EB">
        <w:rPr>
          <w:rFonts w:ascii="HG丸ｺﾞｼｯｸM-PRO" w:eastAsia="HG丸ｺﾞｼｯｸM-PRO" w:hAnsi="HG丸ｺﾞｼｯｸM-PRO" w:hint="eastAsia"/>
          <w:bCs/>
          <w:szCs w:val="21"/>
          <w:vertAlign w:val="superscript"/>
        </w:rPr>
        <w:t>©</w:t>
      </w:r>
      <w:r>
        <w:rPr>
          <w:rFonts w:ascii="HG丸ｺﾞｼｯｸM-PRO" w:eastAsia="HG丸ｺﾞｼｯｸM-PRO" w:hAnsi="HG丸ｺﾞｼｯｸM-PRO" w:hint="eastAsia"/>
          <w:bCs/>
          <w:szCs w:val="21"/>
        </w:rPr>
        <w:t>）</w:t>
      </w:r>
      <w:r w:rsidR="00070371">
        <w:rPr>
          <w:rFonts w:ascii="HG丸ｺﾞｼｯｸM-PRO" w:eastAsia="HG丸ｺﾞｼｯｸM-PRO" w:hAnsi="HG丸ｺﾞｼｯｸM-PRO" w:hint="eastAsia"/>
          <w:bCs/>
          <w:szCs w:val="21"/>
        </w:rPr>
        <w:t>：</w:t>
      </w:r>
      <w:r w:rsidRPr="00CD23EB">
        <w:rPr>
          <w:rFonts w:ascii="HG丸ｺﾞｼｯｸM-PRO" w:eastAsia="HG丸ｺﾞｼｯｸM-PRO" w:hAnsi="HG丸ｺﾞｼｯｸM-PRO" w:hint="eastAsia"/>
          <w:bCs/>
          <w:szCs w:val="21"/>
        </w:rPr>
        <w:t>体外式連続心拍出量測定用センサー</w:t>
      </w:r>
      <w:r>
        <w:rPr>
          <w:rFonts w:ascii="HG丸ｺﾞｼｯｸM-PRO" w:eastAsia="HG丸ｺﾞｼｯｸM-PRO" w:hAnsi="HG丸ｺﾞｼｯｸM-PRO" w:hint="eastAsia"/>
          <w:bCs/>
          <w:szCs w:val="21"/>
        </w:rPr>
        <w:t xml:space="preserve">　</w:t>
      </w:r>
    </w:p>
    <w:p w14:paraId="06C9FEB0" w14:textId="79B356D6" w:rsidR="0011267B" w:rsidRDefault="00070371" w:rsidP="00462A93">
      <w:pPr>
        <w:ind w:leftChars="100" w:left="210"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観血的</w:t>
      </w:r>
      <w:r w:rsidR="00795D14">
        <w:rPr>
          <w:rFonts w:ascii="HG丸ｺﾞｼｯｸM-PRO" w:eastAsia="HG丸ｺﾞｼｯｸM-PRO" w:hAnsi="HG丸ｺﾞｼｯｸM-PRO" w:hint="eastAsia"/>
          <w:bCs/>
          <w:szCs w:val="21"/>
        </w:rPr>
        <w:t>動脈ラインに接続</w:t>
      </w:r>
      <w:r w:rsidR="0002691B">
        <w:rPr>
          <w:rFonts w:ascii="HG丸ｺﾞｼｯｸM-PRO" w:eastAsia="HG丸ｺﾞｼｯｸM-PRO" w:hAnsi="HG丸ｺﾞｼｯｸM-PRO" w:hint="eastAsia"/>
          <w:bCs/>
          <w:szCs w:val="21"/>
        </w:rPr>
        <w:t>し得られた</w:t>
      </w:r>
      <w:r>
        <w:rPr>
          <w:rFonts w:ascii="HG丸ｺﾞｼｯｸM-PRO" w:eastAsia="HG丸ｺﾞｼｯｸM-PRO" w:hAnsi="HG丸ｺﾞｼｯｸM-PRO" w:hint="eastAsia"/>
          <w:bCs/>
          <w:szCs w:val="21"/>
        </w:rPr>
        <w:t>動脈</w:t>
      </w:r>
      <w:r w:rsidR="00795D14" w:rsidRPr="00CD23EB">
        <w:rPr>
          <w:rFonts w:ascii="HG丸ｺﾞｼｯｸM-PRO" w:eastAsia="HG丸ｺﾞｼｯｸM-PRO" w:hAnsi="HG丸ｺﾞｼｯｸM-PRO" w:hint="eastAsia"/>
          <w:bCs/>
          <w:szCs w:val="21"/>
        </w:rPr>
        <w:t>圧波形情報に基づいて、</w:t>
      </w:r>
      <w:r>
        <w:rPr>
          <w:rFonts w:ascii="HG丸ｺﾞｼｯｸM-PRO" w:eastAsia="HG丸ｺﾞｼｯｸM-PRO" w:hAnsi="HG丸ｺﾞｼｯｸM-PRO" w:hint="eastAsia"/>
          <w:bCs/>
          <w:szCs w:val="21"/>
        </w:rPr>
        <w:t>一</w:t>
      </w:r>
      <w:r w:rsidR="00795D14">
        <w:rPr>
          <w:rFonts w:ascii="HG丸ｺﾞｼｯｸM-PRO" w:eastAsia="HG丸ｺﾞｼｯｸM-PRO" w:hAnsi="HG丸ｺﾞｼｯｸM-PRO" w:hint="eastAsia"/>
          <w:bCs/>
          <w:szCs w:val="21"/>
        </w:rPr>
        <w:t>回拍出量や心拍出量などの各種パラメータを連続的かつ低侵襲に測定できるシステム。</w:t>
      </w:r>
      <w:r w:rsidR="00FD5598">
        <w:rPr>
          <w:rFonts w:ascii="HG丸ｺﾞｼｯｸM-PRO" w:eastAsia="HG丸ｺﾞｼｯｸM-PRO" w:hAnsi="HG丸ｺﾞｼｯｸM-PRO" w:hint="eastAsia"/>
          <w:bCs/>
          <w:szCs w:val="21"/>
        </w:rPr>
        <w:t>クリアサイト</w:t>
      </w:r>
      <w:r w:rsidR="00795D14">
        <w:rPr>
          <w:rFonts w:ascii="HG丸ｺﾞｼｯｸM-PRO" w:eastAsia="HG丸ｺﾞｼｯｸM-PRO" w:hAnsi="HG丸ｺﾞｼｯｸM-PRO" w:hint="eastAsia"/>
          <w:bCs/>
          <w:szCs w:val="21"/>
        </w:rPr>
        <w:t>と</w:t>
      </w:r>
      <w:r w:rsidR="00FD5598">
        <w:rPr>
          <w:rFonts w:ascii="HG丸ｺﾞｼｯｸM-PRO" w:eastAsia="HG丸ｺﾞｼｯｸM-PRO" w:hAnsi="HG丸ｺﾞｼｯｸM-PRO" w:hint="eastAsia"/>
          <w:bCs/>
          <w:szCs w:val="21"/>
        </w:rPr>
        <w:t>の比較の基準としてフロートラックを用いて</w:t>
      </w:r>
      <w:r w:rsidR="00795D14">
        <w:rPr>
          <w:rFonts w:ascii="HG丸ｺﾞｼｯｸM-PRO" w:eastAsia="HG丸ｺﾞｼｯｸM-PRO" w:hAnsi="HG丸ｺﾞｼｯｸM-PRO" w:hint="eastAsia"/>
          <w:bCs/>
          <w:szCs w:val="21"/>
        </w:rPr>
        <w:t>動脈圧</w:t>
      </w:r>
      <w:r w:rsidR="00716F4F">
        <w:rPr>
          <w:rFonts w:ascii="HG丸ｺﾞｼｯｸM-PRO" w:eastAsia="HG丸ｺﾞｼｯｸM-PRO" w:hAnsi="HG丸ｺﾞｼｯｸM-PRO" w:hint="eastAsia"/>
          <w:bCs/>
          <w:szCs w:val="21"/>
        </w:rPr>
        <w:t>・心拍出量や一回拍出量といったパラメータの</w:t>
      </w:r>
      <w:r w:rsidR="00795D14">
        <w:rPr>
          <w:rFonts w:ascii="HG丸ｺﾞｼｯｸM-PRO" w:eastAsia="HG丸ｺﾞｼｯｸM-PRO" w:hAnsi="HG丸ｺﾞｼｯｸM-PRO" w:hint="eastAsia"/>
          <w:bCs/>
          <w:szCs w:val="21"/>
        </w:rPr>
        <w:t>正確性</w:t>
      </w:r>
      <w:r w:rsidR="00716F4F">
        <w:rPr>
          <w:rFonts w:ascii="HG丸ｺﾞｼｯｸM-PRO" w:eastAsia="HG丸ｺﾞｼｯｸM-PRO" w:hAnsi="HG丸ｺﾞｼｯｸM-PRO" w:hint="eastAsia"/>
          <w:bCs/>
          <w:szCs w:val="21"/>
        </w:rPr>
        <w:t>を</w:t>
      </w:r>
      <w:r w:rsidR="00795D14">
        <w:rPr>
          <w:rFonts w:ascii="HG丸ｺﾞｼｯｸM-PRO" w:eastAsia="HG丸ｺﾞｼｯｸM-PRO" w:hAnsi="HG丸ｺﾞｼｯｸM-PRO" w:hint="eastAsia"/>
          <w:bCs/>
          <w:szCs w:val="21"/>
        </w:rPr>
        <w:t>評価</w:t>
      </w:r>
      <w:r w:rsidR="00716F4F">
        <w:rPr>
          <w:rFonts w:ascii="HG丸ｺﾞｼｯｸM-PRO" w:eastAsia="HG丸ｺﾞｼｯｸM-PRO" w:hAnsi="HG丸ｺﾞｼｯｸM-PRO" w:hint="eastAsia"/>
          <w:bCs/>
          <w:szCs w:val="21"/>
        </w:rPr>
        <w:t>する</w:t>
      </w:r>
      <w:r w:rsidR="00795D14">
        <w:rPr>
          <w:rFonts w:ascii="HG丸ｺﾞｼｯｸM-PRO" w:eastAsia="HG丸ｺﾞｼｯｸM-PRO" w:hAnsi="HG丸ｺﾞｼｯｸM-PRO" w:hint="eastAsia"/>
          <w:bCs/>
          <w:szCs w:val="21"/>
        </w:rPr>
        <w:t>。</w:t>
      </w:r>
    </w:p>
    <w:p w14:paraId="0E3C4A5B" w14:textId="77777777" w:rsidR="00795D14" w:rsidRDefault="00795D14" w:rsidP="00507C33">
      <w:pPr>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00C60CC2">
        <w:rPr>
          <w:rFonts w:ascii="HG丸ｺﾞｼｯｸM-PRO" w:eastAsia="HG丸ｺﾞｼｯｸM-PRO" w:hAnsi="HG丸ｺﾞｼｯｸM-PRO" w:hint="eastAsia"/>
          <w:bCs/>
          <w:szCs w:val="21"/>
        </w:rPr>
        <w:t>3</w:t>
      </w:r>
      <w:r>
        <w:rPr>
          <w:rFonts w:ascii="HG丸ｺﾞｼｯｸM-PRO" w:eastAsia="HG丸ｺﾞｼｯｸM-PRO" w:hAnsi="HG丸ｺﾞｼｯｸM-PRO" w:hint="eastAsia"/>
          <w:bCs/>
          <w:szCs w:val="21"/>
        </w:rPr>
        <w:t>）Radical-7</w:t>
      </w:r>
      <w:r w:rsidRPr="00501C74">
        <w:rPr>
          <w:rFonts w:ascii="HG丸ｺﾞｼｯｸM-PRO" w:eastAsia="HG丸ｺﾞｼｯｸM-PRO" w:hAnsi="HG丸ｺﾞｼｯｸM-PRO" w:hint="eastAsia"/>
          <w:bCs/>
          <w:szCs w:val="21"/>
          <w:vertAlign w:val="superscript"/>
        </w:rPr>
        <w:t>®</w:t>
      </w:r>
      <w:r w:rsidR="00542848">
        <w:rPr>
          <w:rFonts w:ascii="HG丸ｺﾞｼｯｸM-PRO" w:eastAsia="HG丸ｺﾞｼｯｸM-PRO" w:hAnsi="HG丸ｺﾞｼｯｸM-PRO" w:hint="eastAsia"/>
          <w:bCs/>
          <w:szCs w:val="21"/>
          <w:vertAlign w:val="superscript"/>
        </w:rPr>
        <w:t xml:space="preserve">　</w:t>
      </w:r>
      <w:r>
        <w:rPr>
          <w:rFonts w:ascii="HG丸ｺﾞｼｯｸM-PRO" w:eastAsia="HG丸ｺﾞｼｯｸM-PRO" w:hAnsi="HG丸ｺﾞｼｯｸM-PRO" w:hint="eastAsia"/>
          <w:bCs/>
          <w:szCs w:val="21"/>
        </w:rPr>
        <w:t>パルスオキシメータ</w:t>
      </w:r>
      <w:r w:rsidR="00542848">
        <w:rPr>
          <w:rFonts w:ascii="HG丸ｺﾞｼｯｸM-PRO" w:eastAsia="HG丸ｺﾞｼｯｸM-PRO" w:hAnsi="HG丸ｺﾞｼｯｸM-PRO" w:hint="eastAsia"/>
          <w:bCs/>
          <w:szCs w:val="21"/>
        </w:rPr>
        <w:t>（MASIMO</w:t>
      </w:r>
      <w:r w:rsidR="00542848" w:rsidRPr="00501C74">
        <w:rPr>
          <w:rFonts w:ascii="HG丸ｺﾞｼｯｸM-PRO" w:eastAsia="HG丸ｺﾞｼｯｸM-PRO" w:hAnsi="HG丸ｺﾞｼｯｸM-PRO" w:hint="eastAsia"/>
          <w:bCs/>
          <w:szCs w:val="21"/>
          <w:vertAlign w:val="superscript"/>
        </w:rPr>
        <w:t>©</w:t>
      </w:r>
      <w:r w:rsidR="00542848">
        <w:rPr>
          <w:rFonts w:ascii="HG丸ｺﾞｼｯｸM-PRO" w:eastAsia="HG丸ｺﾞｼｯｸM-PRO" w:hAnsi="HG丸ｺﾞｼｯｸM-PRO" w:hint="eastAsia"/>
          <w:bCs/>
          <w:szCs w:val="21"/>
        </w:rPr>
        <w:t>）</w:t>
      </w:r>
    </w:p>
    <w:p w14:paraId="39FD432D" w14:textId="4DEBB01A" w:rsidR="00795D14" w:rsidRDefault="00795D14" w:rsidP="0011267B">
      <w:pPr>
        <w:ind w:leftChars="100" w:left="21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脈拍数・動脈血酸素飽和度およびPIを非侵襲的・連続的に測定する装置。標準的な麻酔中の患者モニタデバイスである。</w:t>
      </w:r>
    </w:p>
    <w:p w14:paraId="65CFC3F6" w14:textId="036251DF" w:rsidR="00B66769" w:rsidRDefault="00B66769" w:rsidP="00714D67">
      <w:pPr>
        <w:ind w:leftChars="100" w:left="210"/>
        <w:jc w:val="center"/>
        <w:rPr>
          <w:rFonts w:ascii="HG丸ｺﾞｼｯｸM-PRO" w:eastAsia="HG丸ｺﾞｼｯｸM-PRO" w:hAnsi="HG丸ｺﾞｼｯｸM-PRO"/>
          <w:bCs/>
          <w:szCs w:val="21"/>
        </w:rPr>
      </w:pPr>
    </w:p>
    <w:p w14:paraId="4406DF14" w14:textId="77777777" w:rsidR="00C60CC2" w:rsidRPr="00501C74" w:rsidRDefault="00C60CC2" w:rsidP="00507C33">
      <w:pPr>
        <w:ind w:leftChars="100" w:left="210" w:firstLineChars="100" w:firstLine="210"/>
        <w:rPr>
          <w:rFonts w:ascii="HG丸ｺﾞｼｯｸM-PRO" w:eastAsia="HG丸ｺﾞｼｯｸM-PRO" w:hAnsi="HG丸ｺﾞｼｯｸM-PRO"/>
          <w:bCs/>
          <w:szCs w:val="21"/>
        </w:rPr>
      </w:pPr>
      <w:r>
        <w:rPr>
          <w:rFonts w:ascii="HG丸ｺﾞｼｯｸM-PRO" w:eastAsia="HG丸ｺﾞｼｯｸM-PRO" w:hAnsi="HG丸ｺﾞｼｯｸM-PRO" w:hint="eastAsia"/>
          <w:szCs w:val="21"/>
        </w:rPr>
        <w:t>パルスオキシメータは数種類の波長の光を用いることで酸素飽和度を計測している。測定の過程で</w:t>
      </w:r>
      <w:r w:rsidRPr="00243519">
        <w:rPr>
          <w:rFonts w:ascii="HG丸ｺﾞｼｯｸM-PRO" w:eastAsia="HG丸ｺﾞｼｯｸM-PRO" w:hAnsi="HG丸ｺﾞｼｯｸM-PRO" w:hint="eastAsia"/>
          <w:szCs w:val="21"/>
        </w:rPr>
        <w:t>吸光される光は，動的成分（拍動性信号：吸収される光の量が変動する拍動部分）と静的成分（非拍動性信号：拍動しない血管，皮膚，組織といった一定量の光が吸収される非拍動部分）から成り立っていて，これらの比率をPIと定義としている</w:t>
      </w:r>
      <w:r w:rsidRPr="003220DD">
        <w:rPr>
          <w:rFonts w:ascii="HG丸ｺﾞｼｯｸM-PRO" w:eastAsia="HG丸ｺﾞｼｯｸM-PRO" w:hAnsi="HG丸ｺﾞｼｯｸM-PRO" w:hint="eastAsia"/>
          <w:szCs w:val="21"/>
          <w:vertAlign w:val="superscript"/>
        </w:rPr>
        <w:t>8</w:t>
      </w:r>
      <w:r w:rsidRPr="00243519">
        <w:rPr>
          <w:rFonts w:ascii="HG丸ｺﾞｼｯｸM-PRO" w:eastAsia="HG丸ｺﾞｼｯｸM-PRO" w:hAnsi="HG丸ｺﾞｼｯｸM-PRO" w:hint="eastAsia"/>
          <w:szCs w:val="21"/>
        </w:rPr>
        <w:t>．PIはその数値が大きいほど動的成分が多いことを示し，非侵襲的かつ連続的に測定部位</w:t>
      </w:r>
      <w:r>
        <w:rPr>
          <w:rFonts w:ascii="HG丸ｺﾞｼｯｸM-PRO" w:eastAsia="HG丸ｺﾞｼｯｸM-PRO" w:hAnsi="HG丸ｺﾞｼｯｸM-PRO" w:hint="eastAsia"/>
          <w:szCs w:val="21"/>
        </w:rPr>
        <w:t>（多くの場合は指）</w:t>
      </w:r>
      <w:r w:rsidRPr="00243519">
        <w:rPr>
          <w:rFonts w:ascii="HG丸ｺﾞｼｯｸM-PRO" w:eastAsia="HG丸ｺﾞｼｯｸM-PRO" w:hAnsi="HG丸ｺﾞｼｯｸM-PRO" w:hint="eastAsia"/>
          <w:szCs w:val="21"/>
        </w:rPr>
        <w:t>での末梢灌流状態や血管緊張性を表している。</w:t>
      </w:r>
      <w:r w:rsidRPr="00507C33">
        <w:rPr>
          <w:rFonts w:ascii="HG丸ｺﾞｼｯｸM-PRO" w:eastAsia="HG丸ｺﾞｼｯｸM-PRO" w:hAnsi="HG丸ｺﾞｼｯｸM-PRO"/>
          <w:szCs w:val="21"/>
          <w:u w:val="single"/>
        </w:rPr>
        <w:t>PI値が高い場合には灌流状態が良い事を示し、逆に低い場合には灌流状態が悪いことを表す。</w:t>
      </w:r>
    </w:p>
    <w:p w14:paraId="2589DB12" w14:textId="1C9B1076" w:rsidR="000F0949" w:rsidRDefault="000F0949">
      <w:pPr>
        <w:widowControl/>
        <w:jc w:val="left"/>
        <w:rPr>
          <w:rFonts w:asciiTheme="majorEastAsia" w:eastAsiaTheme="majorEastAsia" w:hAnsiTheme="majorEastAsia"/>
        </w:rPr>
      </w:pPr>
    </w:p>
    <w:p w14:paraId="34A60BF2" w14:textId="77777777" w:rsidR="00832C0A" w:rsidRPr="001C163F" w:rsidRDefault="00832C0A" w:rsidP="003D5AA4">
      <w:pPr>
        <w:pStyle w:val="af3"/>
        <w:numPr>
          <w:ilvl w:val="0"/>
          <w:numId w:val="6"/>
        </w:numPr>
        <w:ind w:leftChars="0"/>
        <w:outlineLvl w:val="0"/>
        <w:rPr>
          <w:rFonts w:asciiTheme="majorEastAsia" w:eastAsiaTheme="majorEastAsia" w:hAnsiTheme="majorEastAsia" w:cstheme="majorHAnsi"/>
          <w:sz w:val="24"/>
        </w:rPr>
      </w:pPr>
      <w:bookmarkStart w:id="6" w:name="_Toc294709027"/>
      <w:r w:rsidRPr="001C163F">
        <w:rPr>
          <w:rFonts w:asciiTheme="majorEastAsia" w:eastAsiaTheme="majorEastAsia" w:hAnsiTheme="majorEastAsia" w:cstheme="majorHAnsi" w:hint="eastAsia"/>
          <w:sz w:val="24"/>
        </w:rPr>
        <w:t>診断基準と病期・病型・病態分類</w:t>
      </w:r>
      <w:bookmarkEnd w:id="6"/>
    </w:p>
    <w:p w14:paraId="6125048D" w14:textId="77777777" w:rsidR="00795D14" w:rsidRPr="00795D14" w:rsidRDefault="00795D14" w:rsidP="00795D14">
      <w:pPr>
        <w:ind w:leftChars="200" w:left="420"/>
        <w:rPr>
          <w:rFonts w:ascii="HG丸ｺﾞｼｯｸM-PRO" w:eastAsia="HG丸ｺﾞｼｯｸM-PRO" w:hAnsi="HG丸ｺﾞｼｯｸM-PRO"/>
          <w:szCs w:val="21"/>
        </w:rPr>
      </w:pPr>
      <w:r w:rsidRPr="00795D14">
        <w:rPr>
          <w:rFonts w:ascii="HG丸ｺﾞｼｯｸM-PRO" w:eastAsia="HG丸ｺﾞｼｯｸM-PRO" w:hAnsi="HG丸ｺﾞｼｯｸM-PRO" w:hint="eastAsia"/>
          <w:szCs w:val="21"/>
        </w:rPr>
        <w:t>特定の疾患の診断や病期・病型・病態分類は考慮する必要がないため本研究では該当しない</w:t>
      </w:r>
    </w:p>
    <w:p w14:paraId="642C738E" w14:textId="77777777" w:rsidR="001B32D7" w:rsidRPr="00795D14" w:rsidRDefault="001B32D7" w:rsidP="003059F6">
      <w:pPr>
        <w:ind w:leftChars="200" w:left="420"/>
        <w:rPr>
          <w:rFonts w:asciiTheme="majorEastAsia" w:eastAsiaTheme="majorEastAsia" w:hAnsiTheme="majorEastAsia"/>
          <w:szCs w:val="21"/>
        </w:rPr>
      </w:pPr>
    </w:p>
    <w:p w14:paraId="185A02BA" w14:textId="77777777" w:rsidR="0050130E" w:rsidRPr="001C163F" w:rsidRDefault="00BB032E" w:rsidP="00F97D3B">
      <w:pPr>
        <w:pStyle w:val="af3"/>
        <w:numPr>
          <w:ilvl w:val="0"/>
          <w:numId w:val="6"/>
        </w:numPr>
        <w:ind w:leftChars="0"/>
        <w:outlineLvl w:val="0"/>
        <w:rPr>
          <w:rFonts w:asciiTheme="majorEastAsia" w:eastAsiaTheme="majorEastAsia" w:hAnsiTheme="majorEastAsia" w:cstheme="majorHAnsi"/>
          <w:sz w:val="24"/>
          <w:szCs w:val="24"/>
        </w:rPr>
      </w:pPr>
      <w:bookmarkStart w:id="7" w:name="_Toc294709028"/>
      <w:r w:rsidRPr="001C163F">
        <w:rPr>
          <w:rFonts w:asciiTheme="majorEastAsia" w:eastAsiaTheme="majorEastAsia" w:hAnsiTheme="majorEastAsia" w:hint="eastAsia"/>
          <w:sz w:val="24"/>
          <w:szCs w:val="24"/>
        </w:rPr>
        <w:t>研究対象者の選定方針</w:t>
      </w:r>
      <w:bookmarkEnd w:id="7"/>
    </w:p>
    <w:p w14:paraId="502761E0" w14:textId="77777777" w:rsidR="00832C0A" w:rsidRPr="001C163F" w:rsidRDefault="00C12A3A" w:rsidP="003D5AA4">
      <w:pPr>
        <w:pStyle w:val="af3"/>
        <w:numPr>
          <w:ilvl w:val="1"/>
          <w:numId w:val="6"/>
        </w:numPr>
        <w:ind w:leftChars="0"/>
        <w:rPr>
          <w:rFonts w:asciiTheme="majorEastAsia" w:eastAsiaTheme="majorEastAsia" w:hAnsiTheme="majorEastAsia" w:cstheme="majorHAnsi"/>
          <w:sz w:val="24"/>
        </w:rPr>
      </w:pPr>
      <w:bookmarkStart w:id="8" w:name="_Ref290401936"/>
      <w:r w:rsidRPr="001C163F">
        <w:rPr>
          <w:rFonts w:asciiTheme="majorEastAsia" w:eastAsiaTheme="majorEastAsia" w:hAnsiTheme="majorEastAsia" w:cstheme="majorHAnsi" w:hint="eastAsia"/>
          <w:sz w:val="22"/>
        </w:rPr>
        <w:t>選択</w:t>
      </w:r>
      <w:r w:rsidR="00323602" w:rsidRPr="001C163F">
        <w:rPr>
          <w:rFonts w:asciiTheme="majorEastAsia" w:eastAsiaTheme="majorEastAsia" w:hAnsiTheme="majorEastAsia" w:cstheme="majorHAnsi" w:hint="eastAsia"/>
          <w:sz w:val="22"/>
        </w:rPr>
        <w:t>基準</w:t>
      </w:r>
      <w:bookmarkEnd w:id="8"/>
    </w:p>
    <w:p w14:paraId="11E2B315" w14:textId="77777777" w:rsidR="00795D14" w:rsidRPr="00795D14" w:rsidRDefault="00795D14" w:rsidP="00795D14">
      <w:pPr>
        <w:ind w:leftChars="202" w:left="424"/>
        <w:rPr>
          <w:rFonts w:ascii="HG丸ｺﾞｼｯｸM-PRO" w:eastAsia="HG丸ｺﾞｼｯｸM-PRO" w:hAnsi="HG丸ｺﾞｼｯｸM-PRO"/>
        </w:rPr>
      </w:pPr>
      <w:r w:rsidRPr="00795D14">
        <w:rPr>
          <w:rFonts w:ascii="HG丸ｺﾞｼｯｸM-PRO" w:eastAsia="HG丸ｺﾞｼｯｸM-PRO" w:hAnsi="HG丸ｺﾞｼｯｸM-PRO" w:hint="eastAsia"/>
        </w:rPr>
        <w:t>以下のすべての項目を満たす患者を対象とする</w:t>
      </w:r>
    </w:p>
    <w:p w14:paraId="40FCE4E6" w14:textId="77777777" w:rsidR="00795D14" w:rsidRPr="00795D14" w:rsidRDefault="00795D14" w:rsidP="00795D14">
      <w:pPr>
        <w:numPr>
          <w:ilvl w:val="0"/>
          <w:numId w:val="31"/>
        </w:numPr>
        <w:rPr>
          <w:rFonts w:ascii="HG丸ｺﾞｼｯｸM-PRO" w:eastAsia="HG丸ｺﾞｼｯｸM-PRO" w:hAnsi="HG丸ｺﾞｼｯｸM-PRO"/>
          <w:bCs/>
          <w:szCs w:val="21"/>
        </w:rPr>
      </w:pPr>
      <w:r w:rsidRPr="00795D14">
        <w:rPr>
          <w:rFonts w:ascii="HG丸ｺﾞｼｯｸM-PRO" w:eastAsia="HG丸ｺﾞｼｯｸM-PRO" w:hAnsi="HG丸ｺﾞｼｯｸM-PRO" w:hint="eastAsia"/>
        </w:rPr>
        <w:t xml:space="preserve">20歳以上の患者　</w:t>
      </w:r>
    </w:p>
    <w:p w14:paraId="40E63534" w14:textId="77777777" w:rsidR="00795D14" w:rsidRPr="00795D14" w:rsidRDefault="00795D14" w:rsidP="00795D14">
      <w:pPr>
        <w:numPr>
          <w:ilvl w:val="0"/>
          <w:numId w:val="31"/>
        </w:numPr>
        <w:rPr>
          <w:rFonts w:ascii="HG丸ｺﾞｼｯｸM-PRO" w:eastAsia="HG丸ｺﾞｼｯｸM-PRO" w:hAnsi="HG丸ｺﾞｼｯｸM-PRO"/>
          <w:bCs/>
          <w:szCs w:val="21"/>
        </w:rPr>
      </w:pPr>
      <w:r w:rsidRPr="00795D14">
        <w:rPr>
          <w:rFonts w:ascii="HG丸ｺﾞｼｯｸM-PRO" w:eastAsia="HG丸ｺﾞｼｯｸM-PRO" w:hAnsi="HG丸ｺﾞｼｯｸM-PRO" w:hint="eastAsia"/>
        </w:rPr>
        <w:t>肝臓摘出術</w:t>
      </w:r>
      <w:r w:rsidR="00413373">
        <w:rPr>
          <w:rFonts w:ascii="HG丸ｺﾞｼｯｸM-PRO" w:eastAsia="HG丸ｺﾞｼｯｸM-PRO" w:hAnsi="HG丸ｺﾞｼｯｸM-PRO" w:hint="eastAsia"/>
        </w:rPr>
        <w:t>もしくは膵頭十二指腸切除術</w:t>
      </w:r>
      <w:r w:rsidRPr="00795D14">
        <w:rPr>
          <w:rFonts w:ascii="HG丸ｺﾞｼｯｸM-PRO" w:eastAsia="HG丸ｺﾞｼｯｸM-PRO" w:hAnsi="HG丸ｺﾞｼｯｸM-PRO" w:hint="eastAsia"/>
        </w:rPr>
        <w:t>を全身麻酔下に受ける患者</w:t>
      </w:r>
    </w:p>
    <w:p w14:paraId="5A93EA13" w14:textId="77777777" w:rsidR="00795D14" w:rsidRPr="00795D14" w:rsidRDefault="00795D14" w:rsidP="00795D14">
      <w:pPr>
        <w:numPr>
          <w:ilvl w:val="0"/>
          <w:numId w:val="31"/>
        </w:numPr>
        <w:rPr>
          <w:rFonts w:ascii="HG丸ｺﾞｼｯｸM-PRO" w:eastAsia="HG丸ｺﾞｼｯｸM-PRO" w:hAnsi="HG丸ｺﾞｼｯｸM-PRO"/>
          <w:bCs/>
          <w:szCs w:val="21"/>
        </w:rPr>
      </w:pPr>
      <w:r w:rsidRPr="00795D14">
        <w:rPr>
          <w:rFonts w:ascii="HG丸ｺﾞｼｯｸM-PRO" w:eastAsia="HG丸ｺﾞｼｯｸM-PRO" w:hAnsi="HG丸ｺﾞｼｯｸM-PRO" w:hint="eastAsia"/>
        </w:rPr>
        <w:t>観血的動脈圧測定を行い、かつ</w:t>
      </w:r>
      <w:r w:rsidR="00413373">
        <w:rPr>
          <w:rFonts w:ascii="HG丸ｺﾞｼｯｸM-PRO" w:eastAsia="HG丸ｺﾞｼｯｸM-PRO" w:hAnsi="HG丸ｺﾞｼｯｸM-PRO" w:hint="eastAsia"/>
        </w:rPr>
        <w:t>フロートラック</w:t>
      </w:r>
      <w:r w:rsidRPr="00795D14">
        <w:rPr>
          <w:rFonts w:ascii="HG丸ｺﾞｼｯｸM-PRO" w:eastAsia="HG丸ｺﾞｼｯｸM-PRO" w:hAnsi="HG丸ｺﾞｼｯｸM-PRO" w:hint="eastAsia"/>
        </w:rPr>
        <w:t>を使用する患者</w:t>
      </w:r>
    </w:p>
    <w:p w14:paraId="7787C11A" w14:textId="77777777" w:rsidR="00795D14" w:rsidRPr="00795D14" w:rsidRDefault="00795D14" w:rsidP="00795D14">
      <w:pPr>
        <w:numPr>
          <w:ilvl w:val="0"/>
          <w:numId w:val="31"/>
        </w:numPr>
        <w:ind w:leftChars="200" w:left="840" w:hangingChars="200" w:hanging="420"/>
        <w:rPr>
          <w:rFonts w:ascii="HG丸ｺﾞｼｯｸM-PRO" w:eastAsia="HG丸ｺﾞｼｯｸM-PRO" w:hAnsi="HG丸ｺﾞｼｯｸM-PRO"/>
          <w:bCs/>
          <w:szCs w:val="21"/>
        </w:rPr>
      </w:pPr>
      <w:r w:rsidRPr="00795D14">
        <w:rPr>
          <w:rFonts w:ascii="HG丸ｺﾞｼｯｸM-PRO" w:eastAsia="HG丸ｺﾞｼｯｸM-PRO" w:hAnsi="HG丸ｺﾞｼｯｸM-PRO" w:hint="eastAsia"/>
        </w:rPr>
        <w:t>本研究の参加に関して同意が文書で得られる患者</w:t>
      </w:r>
    </w:p>
    <w:p w14:paraId="2E07F95C" w14:textId="77777777" w:rsidR="00B361E2" w:rsidRPr="001C163F" w:rsidRDefault="00832C0A" w:rsidP="003D5AA4">
      <w:pPr>
        <w:pStyle w:val="af3"/>
        <w:numPr>
          <w:ilvl w:val="1"/>
          <w:numId w:val="6"/>
        </w:numPr>
        <w:ind w:leftChars="0"/>
        <w:rPr>
          <w:rFonts w:asciiTheme="majorEastAsia" w:eastAsiaTheme="majorEastAsia" w:hAnsiTheme="majorEastAsia"/>
          <w:sz w:val="22"/>
        </w:rPr>
      </w:pPr>
      <w:bookmarkStart w:id="9" w:name="_Ref290401949"/>
      <w:r w:rsidRPr="001C163F">
        <w:rPr>
          <w:rFonts w:asciiTheme="majorEastAsia" w:eastAsiaTheme="majorEastAsia" w:hAnsiTheme="majorEastAsia" w:hint="eastAsia"/>
          <w:sz w:val="22"/>
        </w:rPr>
        <w:t>除外</w:t>
      </w:r>
      <w:r w:rsidR="00323602" w:rsidRPr="001C163F">
        <w:rPr>
          <w:rFonts w:asciiTheme="majorEastAsia" w:eastAsiaTheme="majorEastAsia" w:hAnsiTheme="majorEastAsia" w:hint="eastAsia"/>
          <w:sz w:val="22"/>
        </w:rPr>
        <w:t>基準</w:t>
      </w:r>
      <w:bookmarkEnd w:id="9"/>
    </w:p>
    <w:p w14:paraId="02F5FC18" w14:textId="77777777" w:rsidR="00795D14" w:rsidRPr="00795D14" w:rsidRDefault="00795D14" w:rsidP="00795D14">
      <w:pPr>
        <w:ind w:leftChars="202" w:left="424"/>
        <w:rPr>
          <w:rFonts w:ascii="HG丸ｺﾞｼｯｸM-PRO" w:eastAsia="HG丸ｺﾞｼｯｸM-PRO" w:hAnsi="HG丸ｺﾞｼｯｸM-PRO"/>
        </w:rPr>
      </w:pPr>
      <w:r w:rsidRPr="00795D14">
        <w:rPr>
          <w:rFonts w:ascii="HG丸ｺﾞｼｯｸM-PRO" w:eastAsia="HG丸ｺﾞｼｯｸM-PRO" w:hAnsi="HG丸ｺﾞｼｯｸM-PRO" w:hint="eastAsia"/>
        </w:rPr>
        <w:t>以下のいずれか一つ以上の項目を満たす</w:t>
      </w:r>
      <w:r w:rsidR="00413373">
        <w:rPr>
          <w:rFonts w:ascii="HG丸ｺﾞｼｯｸM-PRO" w:eastAsia="HG丸ｺﾞｼｯｸM-PRO" w:hAnsi="HG丸ｺﾞｼｯｸM-PRO" w:hint="eastAsia"/>
        </w:rPr>
        <w:t>場合に除外</w:t>
      </w:r>
      <w:r w:rsidRPr="00795D14">
        <w:rPr>
          <w:rFonts w:ascii="HG丸ｺﾞｼｯｸM-PRO" w:eastAsia="HG丸ｺﾞｼｯｸM-PRO" w:hAnsi="HG丸ｺﾞｼｯｸM-PRO" w:hint="eastAsia"/>
        </w:rPr>
        <w:t>とする</w:t>
      </w:r>
    </w:p>
    <w:p w14:paraId="31D4C4A4" w14:textId="77777777" w:rsidR="00795D14" w:rsidRPr="00795D14" w:rsidRDefault="00795D14" w:rsidP="00795D14">
      <w:pPr>
        <w:numPr>
          <w:ilvl w:val="0"/>
          <w:numId w:val="32"/>
        </w:numPr>
        <w:rPr>
          <w:rFonts w:ascii="HG丸ｺﾞｼｯｸM-PRO" w:eastAsia="HG丸ｺﾞｼｯｸM-PRO" w:hAnsi="HG丸ｺﾞｼｯｸM-PRO"/>
        </w:rPr>
      </w:pPr>
      <w:r w:rsidRPr="00795D14">
        <w:rPr>
          <w:rFonts w:ascii="HG丸ｺﾞｼｯｸM-PRO" w:eastAsia="HG丸ｺﾞｼｯｸM-PRO" w:hAnsi="HG丸ｺﾞｼｯｸM-PRO" w:hint="eastAsia"/>
        </w:rPr>
        <w:t>体重</w:t>
      </w:r>
      <w:r w:rsidRPr="00795D14">
        <w:rPr>
          <w:rFonts w:ascii="HG丸ｺﾞｼｯｸM-PRO" w:eastAsia="HG丸ｺﾞｼｯｸM-PRO" w:hAnsi="HG丸ｺﾞｼｯｸM-PRO"/>
        </w:rPr>
        <w:t>&lt;40 or &gt;180 kg, and BMI &gt;35 kg</w:t>
      </w:r>
      <w:r w:rsidRPr="00795D14">
        <w:rPr>
          <w:rFonts w:ascii="HG丸ｺﾞｼｯｸM-PRO" w:eastAsia="HG丸ｺﾞｼｯｸM-PRO" w:hAnsi="HG丸ｺﾞｼｯｸM-PRO" w:hint="eastAsia"/>
        </w:rPr>
        <w:t>/</w:t>
      </w:r>
      <w:r w:rsidRPr="00795D14">
        <w:rPr>
          <w:rFonts w:ascii="HG丸ｺﾞｼｯｸM-PRO" w:eastAsia="HG丸ｺﾞｼｯｸM-PRO" w:hAnsi="HG丸ｺﾞｼｯｸM-PRO"/>
        </w:rPr>
        <w:t>m</w:t>
      </w:r>
      <w:r w:rsidRPr="00795D14">
        <w:rPr>
          <w:rFonts w:ascii="HG丸ｺﾞｼｯｸM-PRO" w:eastAsia="HG丸ｺﾞｼｯｸM-PRO" w:hAnsi="HG丸ｺﾞｼｯｸM-PRO"/>
          <w:vertAlign w:val="superscript"/>
        </w:rPr>
        <w:t>2</w:t>
      </w:r>
    </w:p>
    <w:p w14:paraId="4A888998" w14:textId="77777777" w:rsidR="00795D14" w:rsidRPr="00795D14" w:rsidRDefault="00795D14" w:rsidP="00795D14">
      <w:pPr>
        <w:ind w:left="840" w:firstLineChars="100" w:firstLine="210"/>
        <w:rPr>
          <w:rFonts w:ascii="HG丸ｺﾞｼｯｸM-PRO" w:eastAsia="HG丸ｺﾞｼｯｸM-PRO" w:hAnsi="HG丸ｺﾞｼｯｸM-PRO"/>
        </w:rPr>
      </w:pPr>
      <w:r w:rsidRPr="00795D14">
        <w:rPr>
          <w:rFonts w:ascii="HG丸ｺﾞｼｯｸM-PRO" w:eastAsia="HG丸ｺﾞｼｯｸM-PRO" w:hAnsi="HG丸ｺﾞｼｯｸM-PRO" w:hint="eastAsia"/>
        </w:rPr>
        <w:t>（著しい肥満やるい痩患者ではデータの信用性が低下するとの報告がある。）</w:t>
      </w:r>
    </w:p>
    <w:p w14:paraId="731357AB" w14:textId="77777777" w:rsidR="00795D14" w:rsidRPr="00795D14" w:rsidRDefault="00795D14" w:rsidP="00795D14">
      <w:pPr>
        <w:numPr>
          <w:ilvl w:val="0"/>
          <w:numId w:val="32"/>
        </w:numPr>
        <w:rPr>
          <w:rFonts w:ascii="HG丸ｺﾞｼｯｸM-PRO" w:eastAsia="HG丸ｺﾞｼｯｸM-PRO" w:hAnsi="HG丸ｺﾞｼｯｸM-PRO"/>
        </w:rPr>
      </w:pPr>
      <w:r w:rsidRPr="00795D14">
        <w:rPr>
          <w:rFonts w:ascii="HG丸ｺﾞｼｯｸM-PRO" w:eastAsia="HG丸ｺﾞｼｯｸM-PRO" w:hAnsi="HG丸ｺﾞｼｯｸM-PRO" w:hint="eastAsia"/>
        </w:rPr>
        <w:t>レイノー症候群やその類縁疾患の既往</w:t>
      </w:r>
      <w:r w:rsidR="00413373">
        <w:rPr>
          <w:rFonts w:ascii="HG丸ｺﾞｼｯｸM-PRO" w:eastAsia="HG丸ｺﾞｼｯｸM-PRO" w:hAnsi="HG丸ｺﾞｼｯｸM-PRO" w:hint="eastAsia"/>
        </w:rPr>
        <w:t>がある患者</w:t>
      </w:r>
    </w:p>
    <w:p w14:paraId="481737F4" w14:textId="77777777" w:rsidR="00795D14" w:rsidRPr="00795D14" w:rsidRDefault="00795D14" w:rsidP="00795D14">
      <w:pPr>
        <w:numPr>
          <w:ilvl w:val="0"/>
          <w:numId w:val="32"/>
        </w:numPr>
        <w:ind w:leftChars="200" w:left="840" w:hangingChars="200" w:hanging="420"/>
        <w:rPr>
          <w:rFonts w:ascii="HG丸ｺﾞｼｯｸM-PRO" w:eastAsia="HG丸ｺﾞｼｯｸM-PRO" w:hAnsi="HG丸ｺﾞｼｯｸM-PRO"/>
        </w:rPr>
      </w:pPr>
      <w:r w:rsidRPr="00795D14">
        <w:rPr>
          <w:rFonts w:ascii="HG丸ｺﾞｼｯｸM-PRO" w:eastAsia="HG丸ｺﾞｼｯｸM-PRO" w:hAnsi="HG丸ｺﾞｼｯｸM-PRO" w:hint="eastAsia"/>
        </w:rPr>
        <w:t>心房細動</w:t>
      </w:r>
      <w:r w:rsidR="00413373">
        <w:rPr>
          <w:rFonts w:ascii="HG丸ｺﾞｼｯｸM-PRO" w:eastAsia="HG丸ｺﾞｼｯｸM-PRO" w:hAnsi="HG丸ｺﾞｼｯｸM-PRO" w:hint="eastAsia"/>
        </w:rPr>
        <w:t>がある患者</w:t>
      </w:r>
      <w:r w:rsidRPr="00795D14">
        <w:rPr>
          <w:rFonts w:ascii="HG丸ｺﾞｼｯｸM-PRO" w:eastAsia="HG丸ｺﾞｼｯｸM-PRO" w:hAnsi="HG丸ｺﾞｼｯｸM-PRO" w:hint="eastAsia"/>
        </w:rPr>
        <w:t xml:space="preserve">　（副次項目のデータ収集に影響を与えるため）</w:t>
      </w:r>
    </w:p>
    <w:p w14:paraId="3DCA56CB" w14:textId="77777777" w:rsidR="00795D14" w:rsidRPr="00795D14" w:rsidRDefault="00795D14" w:rsidP="00795D14">
      <w:pPr>
        <w:numPr>
          <w:ilvl w:val="0"/>
          <w:numId w:val="32"/>
        </w:numPr>
        <w:ind w:leftChars="200" w:left="840" w:hangingChars="200" w:hanging="420"/>
        <w:rPr>
          <w:rFonts w:ascii="HG丸ｺﾞｼｯｸM-PRO" w:eastAsia="HG丸ｺﾞｼｯｸM-PRO" w:hAnsi="HG丸ｺﾞｼｯｸM-PRO"/>
        </w:rPr>
      </w:pPr>
      <w:r w:rsidRPr="00795D14">
        <w:rPr>
          <w:rFonts w:ascii="HG丸ｺﾞｼｯｸM-PRO" w:eastAsia="HG丸ｺﾞｼｯｸM-PRO" w:hAnsi="HG丸ｺﾞｼｯｸM-PRO" w:hint="eastAsia"/>
        </w:rPr>
        <w:t>上腕の血管手術の既往</w:t>
      </w:r>
      <w:r w:rsidR="00413373">
        <w:rPr>
          <w:rFonts w:ascii="HG丸ｺﾞｼｯｸM-PRO" w:eastAsia="HG丸ｺﾞｼｯｸM-PRO" w:hAnsi="HG丸ｺﾞｼｯｸM-PRO" w:hint="eastAsia"/>
        </w:rPr>
        <w:t>のある患者</w:t>
      </w:r>
    </w:p>
    <w:p w14:paraId="16708AB5" w14:textId="77777777" w:rsidR="00A7319D" w:rsidRPr="001C163F" w:rsidRDefault="00A7319D" w:rsidP="00A31A42">
      <w:pPr>
        <w:rPr>
          <w:rFonts w:asciiTheme="majorEastAsia" w:eastAsiaTheme="majorEastAsia" w:hAnsiTheme="majorEastAsia"/>
        </w:rPr>
      </w:pPr>
    </w:p>
    <w:p w14:paraId="7685F6E0" w14:textId="77777777" w:rsidR="0050130E" w:rsidRPr="001C163F" w:rsidRDefault="00BE4EEB" w:rsidP="003D5AA4">
      <w:pPr>
        <w:pStyle w:val="af3"/>
        <w:numPr>
          <w:ilvl w:val="0"/>
          <w:numId w:val="6"/>
        </w:numPr>
        <w:ind w:leftChars="0"/>
        <w:outlineLvl w:val="0"/>
        <w:rPr>
          <w:rFonts w:asciiTheme="majorEastAsia" w:eastAsiaTheme="majorEastAsia" w:hAnsiTheme="majorEastAsia"/>
          <w:sz w:val="24"/>
        </w:rPr>
      </w:pPr>
      <w:bookmarkStart w:id="10" w:name="_Toc294709029"/>
      <w:r w:rsidRPr="001C163F">
        <w:rPr>
          <w:rFonts w:asciiTheme="majorEastAsia" w:eastAsiaTheme="majorEastAsia" w:hAnsiTheme="majorEastAsia" w:hint="eastAsia"/>
          <w:sz w:val="24"/>
        </w:rPr>
        <w:t>研究</w:t>
      </w:r>
      <w:r w:rsidR="00832C0A" w:rsidRPr="001C163F">
        <w:rPr>
          <w:rFonts w:asciiTheme="majorEastAsia" w:eastAsiaTheme="majorEastAsia" w:hAnsiTheme="majorEastAsia" w:hint="eastAsia"/>
          <w:sz w:val="24"/>
        </w:rPr>
        <w:t>参加の手続きと症例登録・割付</w:t>
      </w:r>
      <w:bookmarkEnd w:id="10"/>
    </w:p>
    <w:p w14:paraId="0C5CE744" w14:textId="77777777" w:rsidR="00A554FC" w:rsidRPr="001C163F" w:rsidRDefault="009E6035" w:rsidP="00273230">
      <w:pPr>
        <w:pStyle w:val="af3"/>
        <w:numPr>
          <w:ilvl w:val="1"/>
          <w:numId w:val="6"/>
        </w:numPr>
        <w:ind w:leftChars="0"/>
        <w:rPr>
          <w:rFonts w:asciiTheme="majorEastAsia" w:eastAsiaTheme="majorEastAsia" w:hAnsiTheme="majorEastAsia"/>
          <w:sz w:val="22"/>
          <w:szCs w:val="21"/>
        </w:rPr>
      </w:pPr>
      <w:r>
        <w:rPr>
          <w:rFonts w:asciiTheme="majorEastAsia" w:eastAsiaTheme="majorEastAsia" w:hAnsiTheme="majorEastAsia" w:hint="eastAsia"/>
          <w:sz w:val="22"/>
          <w:szCs w:val="21"/>
        </w:rPr>
        <w:t>研究</w:t>
      </w:r>
      <w:r w:rsidR="003A4DDA" w:rsidRPr="001C163F">
        <w:rPr>
          <w:rFonts w:asciiTheme="majorEastAsia" w:eastAsiaTheme="majorEastAsia" w:hAnsiTheme="majorEastAsia" w:hint="eastAsia"/>
          <w:sz w:val="22"/>
          <w:szCs w:val="21"/>
        </w:rPr>
        <w:t>登録</w:t>
      </w:r>
    </w:p>
    <w:p w14:paraId="6320C0CA" w14:textId="77777777" w:rsidR="000B1C9A" w:rsidRPr="000B1C9A" w:rsidRDefault="000B1C9A" w:rsidP="000B1C9A">
      <w:pPr>
        <w:ind w:leftChars="200" w:left="420"/>
        <w:rPr>
          <w:rFonts w:ascii="HG丸ｺﾞｼｯｸM-PRO" w:eastAsia="HG丸ｺﾞｼｯｸM-PRO" w:hAnsi="HG丸ｺﾞｼｯｸM-PRO"/>
          <w:szCs w:val="21"/>
        </w:rPr>
      </w:pPr>
      <w:r w:rsidRPr="000B1C9A">
        <w:rPr>
          <w:rFonts w:ascii="HG丸ｺﾞｼｯｸM-PRO" w:eastAsia="HG丸ｺﾞｼｯｸM-PRO" w:hAnsi="HG丸ｺﾞｼｯｸM-PRO" w:hint="eastAsia"/>
          <w:szCs w:val="21"/>
        </w:rPr>
        <w:t xml:space="preserve">本研究はUMIN臨床試験登録システム［UMIN Clinical Trials Registry (UMIN-CTR) </w:t>
      </w:r>
      <w:hyperlink r:id="rId11" w:history="1">
        <w:r w:rsidRPr="000B1C9A">
          <w:rPr>
            <w:rFonts w:ascii="HG丸ｺﾞｼｯｸM-PRO" w:eastAsia="HG丸ｺﾞｼｯｸM-PRO" w:hAnsi="HG丸ｺﾞｼｯｸM-PRO" w:hint="eastAsia"/>
            <w:szCs w:val="21"/>
          </w:rPr>
          <w:t>http://www.umin.ac.jp/ctr/index-j.htm</w:t>
        </w:r>
      </w:hyperlink>
      <w:r w:rsidRPr="000B1C9A">
        <w:rPr>
          <w:rFonts w:ascii="HG丸ｺﾞｼｯｸM-PRO" w:eastAsia="HG丸ｺﾞｼｯｸM-PRO" w:hAnsi="HG丸ｺﾞｼｯｸM-PRO" w:hint="eastAsia"/>
          <w:szCs w:val="21"/>
        </w:rPr>
        <w:t>］に登録し、情報公開する。</w:t>
      </w:r>
    </w:p>
    <w:p w14:paraId="7A910236" w14:textId="77777777" w:rsidR="0050130E" w:rsidRPr="001C163F" w:rsidRDefault="00A419FC" w:rsidP="003D5AA4">
      <w:pPr>
        <w:pStyle w:val="af3"/>
        <w:numPr>
          <w:ilvl w:val="1"/>
          <w:numId w:val="6"/>
        </w:numPr>
        <w:ind w:leftChars="0"/>
        <w:rPr>
          <w:rFonts w:asciiTheme="majorEastAsia" w:eastAsiaTheme="majorEastAsia" w:hAnsiTheme="majorEastAsia"/>
          <w:sz w:val="24"/>
        </w:rPr>
      </w:pPr>
      <w:r w:rsidRPr="001C163F">
        <w:rPr>
          <w:rFonts w:asciiTheme="majorEastAsia" w:eastAsiaTheme="majorEastAsia" w:hAnsiTheme="majorEastAsia" w:hint="eastAsia"/>
          <w:sz w:val="22"/>
        </w:rPr>
        <w:t>施設</w:t>
      </w:r>
      <w:r w:rsidR="003A4DDA" w:rsidRPr="001C163F">
        <w:rPr>
          <w:rFonts w:asciiTheme="majorEastAsia" w:eastAsiaTheme="majorEastAsia" w:hAnsiTheme="majorEastAsia" w:hint="eastAsia"/>
          <w:sz w:val="22"/>
        </w:rPr>
        <w:t>の</w:t>
      </w:r>
      <w:r w:rsidR="00266828">
        <w:rPr>
          <w:rFonts w:asciiTheme="majorEastAsia" w:eastAsiaTheme="majorEastAsia" w:hAnsiTheme="majorEastAsia" w:hint="eastAsia"/>
          <w:sz w:val="22"/>
        </w:rPr>
        <w:t>研究</w:t>
      </w:r>
      <w:r w:rsidR="00832C0A" w:rsidRPr="001C163F">
        <w:rPr>
          <w:rFonts w:asciiTheme="majorEastAsia" w:eastAsiaTheme="majorEastAsia" w:hAnsiTheme="majorEastAsia" w:hint="eastAsia"/>
          <w:sz w:val="22"/>
        </w:rPr>
        <w:t>参加</w:t>
      </w:r>
      <w:r w:rsidR="003A4DDA" w:rsidRPr="001C163F">
        <w:rPr>
          <w:rFonts w:asciiTheme="majorEastAsia" w:eastAsiaTheme="majorEastAsia" w:hAnsiTheme="majorEastAsia" w:hint="eastAsia"/>
          <w:sz w:val="22"/>
        </w:rPr>
        <w:t>登録</w:t>
      </w:r>
    </w:p>
    <w:p w14:paraId="280EC2FC" w14:textId="77777777" w:rsidR="00832C0A" w:rsidRDefault="000B1C9A" w:rsidP="003059F6">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lastRenderedPageBreak/>
        <w:t>本研究に該当しない。</w:t>
      </w:r>
    </w:p>
    <w:p w14:paraId="595B10A4" w14:textId="77777777" w:rsidR="00832C0A" w:rsidRPr="001C163F" w:rsidRDefault="00832C0A" w:rsidP="003D5AA4">
      <w:pPr>
        <w:pStyle w:val="af3"/>
        <w:numPr>
          <w:ilvl w:val="1"/>
          <w:numId w:val="6"/>
        </w:numPr>
        <w:ind w:leftChars="0"/>
        <w:rPr>
          <w:rFonts w:asciiTheme="majorEastAsia" w:eastAsiaTheme="majorEastAsia" w:hAnsiTheme="majorEastAsia"/>
          <w:sz w:val="22"/>
        </w:rPr>
      </w:pPr>
      <w:r w:rsidRPr="001C163F">
        <w:rPr>
          <w:rFonts w:asciiTheme="majorEastAsia" w:eastAsiaTheme="majorEastAsia" w:hAnsiTheme="majorEastAsia" w:hint="eastAsia"/>
          <w:sz w:val="22"/>
        </w:rPr>
        <w:t>症例登録及び割付</w:t>
      </w:r>
      <w:r w:rsidR="003A4DDA" w:rsidRPr="001C163F">
        <w:rPr>
          <w:rFonts w:asciiTheme="majorEastAsia" w:eastAsiaTheme="majorEastAsia" w:hAnsiTheme="majorEastAsia" w:hint="eastAsia"/>
          <w:sz w:val="22"/>
        </w:rPr>
        <w:t>手順</w:t>
      </w:r>
    </w:p>
    <w:p w14:paraId="159A4E47" w14:textId="72BA30F2" w:rsidR="00275757" w:rsidRPr="000F0949" w:rsidRDefault="000B1C9A" w:rsidP="000F0949">
      <w:pPr>
        <w:pStyle w:val="af3"/>
        <w:ind w:leftChars="0" w:left="425" w:firstLineChars="100" w:firstLine="210"/>
        <w:rPr>
          <w:rFonts w:ascii="HG丸ｺﾞｼｯｸM-PRO" w:eastAsia="HG丸ｺﾞｼｯｸM-PRO" w:hAnsi="HG丸ｺﾞｼｯｸM-PRO"/>
        </w:rPr>
      </w:pPr>
      <w:r w:rsidRPr="000B1C9A">
        <w:rPr>
          <w:rFonts w:ascii="HG丸ｺﾞｼｯｸM-PRO" w:eastAsia="HG丸ｺﾞｼｯｸM-PRO" w:hAnsi="HG丸ｺﾞｼｯｸM-PRO" w:hint="eastAsia"/>
        </w:rPr>
        <w:t>対象患者が選択基準(</w:t>
      </w:r>
      <w:r w:rsidRPr="000B1C9A">
        <w:rPr>
          <w:rFonts w:ascii="HG丸ｺﾞｼｯｸM-PRO" w:eastAsia="HG丸ｺﾞｼｯｸM-PRO" w:hAnsi="HG丸ｺﾞｼｯｸM-PRO"/>
        </w:rPr>
        <w:fldChar w:fldCharType="begin"/>
      </w:r>
      <w:r w:rsidRPr="000B1C9A">
        <w:rPr>
          <w:rFonts w:ascii="HG丸ｺﾞｼｯｸM-PRO" w:eastAsia="HG丸ｺﾞｼｯｸM-PRO" w:hAnsi="HG丸ｺﾞｼｯｸM-PRO"/>
        </w:rPr>
        <w:instrText xml:space="preserve"> </w:instrText>
      </w:r>
      <w:r w:rsidRPr="000B1C9A">
        <w:rPr>
          <w:rFonts w:ascii="HG丸ｺﾞｼｯｸM-PRO" w:eastAsia="HG丸ｺﾞｼｯｸM-PRO" w:hAnsi="HG丸ｺﾞｼｯｸM-PRO" w:hint="eastAsia"/>
        </w:rPr>
        <w:instrText>REF _Ref290401936 \r \h</w:instrText>
      </w:r>
      <w:r w:rsidRPr="000B1C9A">
        <w:rPr>
          <w:rFonts w:ascii="HG丸ｺﾞｼｯｸM-PRO" w:eastAsia="HG丸ｺﾞｼｯｸM-PRO" w:hAnsi="HG丸ｺﾞｼｯｸM-PRO"/>
        </w:rPr>
        <w:instrText xml:space="preserve">  \* MERGEFORMAT </w:instrText>
      </w:r>
      <w:r w:rsidRPr="000B1C9A">
        <w:rPr>
          <w:rFonts w:ascii="HG丸ｺﾞｼｯｸM-PRO" w:eastAsia="HG丸ｺﾞｼｯｸM-PRO" w:hAnsi="HG丸ｺﾞｼｯｸM-PRO"/>
        </w:rPr>
      </w:r>
      <w:r w:rsidRPr="000B1C9A">
        <w:rPr>
          <w:rFonts w:ascii="HG丸ｺﾞｼｯｸM-PRO" w:eastAsia="HG丸ｺﾞｼｯｸM-PRO" w:hAnsi="HG丸ｺﾞｼｯｸM-PRO"/>
        </w:rPr>
        <w:fldChar w:fldCharType="separate"/>
      </w:r>
      <w:r w:rsidR="00B119D5">
        <w:rPr>
          <w:rFonts w:ascii="HG丸ｺﾞｼｯｸM-PRO" w:eastAsia="HG丸ｺﾞｼｯｸM-PRO" w:hAnsi="HG丸ｺﾞｼｯｸM-PRO"/>
        </w:rPr>
        <w:t>5.1</w:t>
      </w:r>
      <w:r w:rsidRPr="000B1C9A">
        <w:rPr>
          <w:rFonts w:ascii="HG丸ｺﾞｼｯｸM-PRO" w:eastAsia="HG丸ｺﾞｼｯｸM-PRO" w:hAnsi="HG丸ｺﾞｼｯｸM-PRO"/>
        </w:rPr>
        <w:fldChar w:fldCharType="end"/>
      </w:r>
      <w:r w:rsidRPr="000B1C9A">
        <w:rPr>
          <w:rFonts w:ascii="HG丸ｺﾞｼｯｸM-PRO" w:eastAsia="HG丸ｺﾞｼｯｸM-PRO" w:hAnsi="HG丸ｺﾞｼｯｸM-PRO" w:hint="eastAsia"/>
        </w:rPr>
        <w:t>.)をみたし、除外基準(</w:t>
      </w:r>
      <w:r w:rsidRPr="000B1C9A">
        <w:rPr>
          <w:rFonts w:ascii="HG丸ｺﾞｼｯｸM-PRO" w:eastAsia="HG丸ｺﾞｼｯｸM-PRO" w:hAnsi="HG丸ｺﾞｼｯｸM-PRO"/>
        </w:rPr>
        <w:fldChar w:fldCharType="begin"/>
      </w:r>
      <w:r w:rsidRPr="000B1C9A">
        <w:rPr>
          <w:rFonts w:ascii="HG丸ｺﾞｼｯｸM-PRO" w:eastAsia="HG丸ｺﾞｼｯｸM-PRO" w:hAnsi="HG丸ｺﾞｼｯｸM-PRO"/>
        </w:rPr>
        <w:instrText xml:space="preserve"> </w:instrText>
      </w:r>
      <w:r w:rsidRPr="000B1C9A">
        <w:rPr>
          <w:rFonts w:ascii="HG丸ｺﾞｼｯｸM-PRO" w:eastAsia="HG丸ｺﾞｼｯｸM-PRO" w:hAnsi="HG丸ｺﾞｼｯｸM-PRO" w:hint="eastAsia"/>
        </w:rPr>
        <w:instrText>REF _Ref290401949 \r \h</w:instrText>
      </w:r>
      <w:r w:rsidRPr="000B1C9A">
        <w:rPr>
          <w:rFonts w:ascii="HG丸ｺﾞｼｯｸM-PRO" w:eastAsia="HG丸ｺﾞｼｯｸM-PRO" w:hAnsi="HG丸ｺﾞｼｯｸM-PRO"/>
        </w:rPr>
        <w:instrText xml:space="preserve">  \* MERGEFORMAT </w:instrText>
      </w:r>
      <w:r w:rsidRPr="000B1C9A">
        <w:rPr>
          <w:rFonts w:ascii="HG丸ｺﾞｼｯｸM-PRO" w:eastAsia="HG丸ｺﾞｼｯｸM-PRO" w:hAnsi="HG丸ｺﾞｼｯｸM-PRO"/>
        </w:rPr>
      </w:r>
      <w:r w:rsidRPr="000B1C9A">
        <w:rPr>
          <w:rFonts w:ascii="HG丸ｺﾞｼｯｸM-PRO" w:eastAsia="HG丸ｺﾞｼｯｸM-PRO" w:hAnsi="HG丸ｺﾞｼｯｸM-PRO"/>
        </w:rPr>
        <w:fldChar w:fldCharType="separate"/>
      </w:r>
      <w:r w:rsidR="00B119D5">
        <w:rPr>
          <w:rFonts w:ascii="HG丸ｺﾞｼｯｸM-PRO" w:eastAsia="HG丸ｺﾞｼｯｸM-PRO" w:hAnsi="HG丸ｺﾞｼｯｸM-PRO"/>
        </w:rPr>
        <w:t>5.2</w:t>
      </w:r>
      <w:r w:rsidRPr="000B1C9A">
        <w:rPr>
          <w:rFonts w:ascii="HG丸ｺﾞｼｯｸM-PRO" w:eastAsia="HG丸ｺﾞｼｯｸM-PRO" w:hAnsi="HG丸ｺﾞｼｯｸM-PRO"/>
        </w:rPr>
        <w:fldChar w:fldCharType="end"/>
      </w:r>
      <w:r w:rsidRPr="000B1C9A">
        <w:rPr>
          <w:rFonts w:ascii="HG丸ｺﾞｼｯｸM-PRO" w:eastAsia="HG丸ｺﾞｼｯｸM-PRO" w:hAnsi="HG丸ｺﾞｼｯｸM-PRO" w:hint="eastAsia"/>
        </w:rPr>
        <w:t>.)に該当しないことを確認し、同意を取得した後、</w:t>
      </w:r>
      <w:r w:rsidR="00EA6544">
        <w:rPr>
          <w:rFonts w:ascii="HG丸ｺﾞｼｯｸM-PRO" w:eastAsia="HG丸ｺﾞｼｯｸM-PRO" w:hAnsi="HG丸ｺﾞｼｯｸM-PRO" w:hint="eastAsia"/>
        </w:rPr>
        <w:t>選択基準・除外基準が記載されている</w:t>
      </w:r>
      <w:r w:rsidRPr="000B1C9A">
        <w:rPr>
          <w:rFonts w:ascii="HG丸ｺﾞｼｯｸM-PRO" w:eastAsia="HG丸ｺﾞｼｯｸM-PRO" w:hAnsi="HG丸ｺﾞｼｯｸM-PRO" w:hint="eastAsia"/>
        </w:rPr>
        <w:t>症例登録</w:t>
      </w:r>
      <w:r w:rsidR="000953D2">
        <w:rPr>
          <w:rFonts w:ascii="HG丸ｺﾞｼｯｸM-PRO" w:eastAsia="HG丸ｺﾞｼｯｸM-PRO" w:hAnsi="HG丸ｺﾞｼｯｸM-PRO" w:hint="eastAsia"/>
        </w:rPr>
        <w:t>表に必要</w:t>
      </w:r>
      <w:r w:rsidR="00EA6544">
        <w:rPr>
          <w:rFonts w:ascii="HG丸ｺﾞｼｯｸM-PRO" w:eastAsia="HG丸ｺﾞｼｯｸM-PRO" w:hAnsi="HG丸ｺﾞｼｯｸM-PRO" w:hint="eastAsia"/>
        </w:rPr>
        <w:t>な患者情報を</w:t>
      </w:r>
      <w:r w:rsidR="000953D2">
        <w:rPr>
          <w:rFonts w:ascii="HG丸ｺﾞｼｯｸM-PRO" w:eastAsia="HG丸ｺﾞｼｯｸM-PRO" w:hAnsi="HG丸ｺﾞｼｯｸM-PRO" w:hint="eastAsia"/>
        </w:rPr>
        <w:t>記載する。</w:t>
      </w:r>
      <w:r w:rsidR="00FD369B">
        <w:rPr>
          <w:rFonts w:ascii="HG丸ｺﾞｼｯｸM-PRO" w:eastAsia="HG丸ｺﾞｼｯｸM-PRO" w:hAnsi="HG丸ｺﾞｼｯｸM-PRO" w:hint="eastAsia"/>
        </w:rPr>
        <w:t>登録票を記載した医師とそれ以外の研究分担者</w:t>
      </w:r>
      <w:r w:rsidR="000953D2">
        <w:rPr>
          <w:rFonts w:ascii="HG丸ｺﾞｼｯｸM-PRO" w:eastAsia="HG丸ｺﾞｼｯｸM-PRO" w:hAnsi="HG丸ｺﾞｼｯｸM-PRO" w:hint="eastAsia"/>
        </w:rPr>
        <w:t>と</w:t>
      </w:r>
      <w:r w:rsidR="00FD369B">
        <w:rPr>
          <w:rFonts w:ascii="HG丸ｺﾞｼｯｸM-PRO" w:eastAsia="HG丸ｺﾞｼｯｸM-PRO" w:hAnsi="HG丸ｺﾞｼｯｸM-PRO" w:hint="eastAsia"/>
        </w:rPr>
        <w:t>が相互にダブルチェックを行い</w:t>
      </w:r>
      <w:r w:rsidR="000953D2">
        <w:rPr>
          <w:rFonts w:ascii="HG丸ｺﾞｼｯｸM-PRO" w:eastAsia="HG丸ｺﾞｼｯｸM-PRO" w:hAnsi="HG丸ｺﾞｼｯｸM-PRO" w:hint="eastAsia"/>
        </w:rPr>
        <w:t>選択基準・除外基準ともに適切であることを確認し</w:t>
      </w:r>
      <w:r w:rsidR="00FD369B">
        <w:rPr>
          <w:rFonts w:ascii="HG丸ｺﾞｼｯｸM-PRO" w:eastAsia="HG丸ｺﾞｼｯｸM-PRO" w:hAnsi="HG丸ｺﾞｼｯｸM-PRO" w:hint="eastAsia"/>
        </w:rPr>
        <w:t>た後に</w:t>
      </w:r>
      <w:r w:rsidR="000953D2">
        <w:rPr>
          <w:rFonts w:ascii="HG丸ｺﾞｼｯｸM-PRO" w:eastAsia="HG丸ｺﾞｼｯｸM-PRO" w:hAnsi="HG丸ｺﾞｼｯｸM-PRO" w:hint="eastAsia"/>
        </w:rPr>
        <w:t>本登録</w:t>
      </w:r>
      <w:r w:rsidRPr="000B1C9A">
        <w:rPr>
          <w:rFonts w:ascii="HG丸ｺﾞｼｯｸM-PRO" w:eastAsia="HG丸ｺﾞｼｯｸM-PRO" w:hAnsi="HG丸ｺﾞｼｯｸM-PRO" w:hint="eastAsia"/>
        </w:rPr>
        <w:t>とする。</w:t>
      </w:r>
    </w:p>
    <w:p w14:paraId="5BB9C671" w14:textId="77777777" w:rsidR="003A4DDA" w:rsidRPr="001C163F" w:rsidRDefault="003A4DDA" w:rsidP="003D5AA4">
      <w:pPr>
        <w:pStyle w:val="af3"/>
        <w:numPr>
          <w:ilvl w:val="1"/>
          <w:numId w:val="6"/>
        </w:numPr>
        <w:ind w:leftChars="0"/>
        <w:rPr>
          <w:rFonts w:asciiTheme="majorEastAsia" w:eastAsiaTheme="majorEastAsia" w:hAnsiTheme="majorEastAsia"/>
          <w:sz w:val="22"/>
        </w:rPr>
      </w:pPr>
      <w:r w:rsidRPr="001C163F">
        <w:rPr>
          <w:rFonts w:asciiTheme="majorEastAsia" w:eastAsiaTheme="majorEastAsia" w:hAnsiTheme="majorEastAsia" w:hint="eastAsia"/>
          <w:sz w:val="22"/>
        </w:rPr>
        <w:t>割付方法と割付調整因子</w:t>
      </w:r>
      <w:r w:rsidR="00336348" w:rsidRPr="001C163F">
        <w:rPr>
          <w:rFonts w:asciiTheme="majorEastAsia" w:eastAsiaTheme="majorEastAsia" w:hAnsiTheme="majorEastAsia"/>
          <w:color w:val="FF0000"/>
          <w:sz w:val="22"/>
          <w:szCs w:val="21"/>
        </w:rPr>
        <w:t xml:space="preserve"> </w:t>
      </w:r>
    </w:p>
    <w:p w14:paraId="00FED64A" w14:textId="77777777" w:rsidR="00A554FC" w:rsidRPr="000F0949" w:rsidRDefault="000B1C9A" w:rsidP="000F0949">
      <w:pPr>
        <w:ind w:leftChars="200" w:left="420"/>
        <w:rPr>
          <w:rFonts w:ascii="HG丸ｺﾞｼｯｸM-PRO" w:eastAsia="HG丸ｺﾞｼｯｸM-PRO" w:hAnsi="HG丸ｺﾞｼｯｸM-PRO"/>
        </w:rPr>
      </w:pPr>
      <w:r w:rsidRPr="000B1C9A">
        <w:rPr>
          <w:rFonts w:ascii="HG丸ｺﾞｼｯｸM-PRO" w:eastAsia="HG丸ｺﾞｼｯｸM-PRO" w:hAnsi="HG丸ｺﾞｼｯｸM-PRO" w:hint="eastAsia"/>
        </w:rPr>
        <w:t>ランダム化比較試験ではないため該当しない。</w:t>
      </w:r>
    </w:p>
    <w:p w14:paraId="4B6F8450" w14:textId="77777777" w:rsidR="00764C4B" w:rsidRPr="001C163F" w:rsidRDefault="00764C4B" w:rsidP="003D5AA4">
      <w:pPr>
        <w:pStyle w:val="af3"/>
        <w:numPr>
          <w:ilvl w:val="1"/>
          <w:numId w:val="6"/>
        </w:numPr>
        <w:ind w:leftChars="0"/>
        <w:rPr>
          <w:rFonts w:asciiTheme="majorEastAsia" w:eastAsiaTheme="majorEastAsia" w:hAnsiTheme="majorEastAsia"/>
          <w:sz w:val="22"/>
        </w:rPr>
      </w:pPr>
      <w:r w:rsidRPr="001C163F">
        <w:rPr>
          <w:rFonts w:asciiTheme="majorEastAsia" w:eastAsiaTheme="majorEastAsia" w:hAnsiTheme="majorEastAsia" w:hint="eastAsia"/>
          <w:sz w:val="22"/>
        </w:rPr>
        <w:t>盲検化とキーオープン</w:t>
      </w:r>
    </w:p>
    <w:p w14:paraId="1033CA15" w14:textId="77777777" w:rsidR="000B1C9A" w:rsidRPr="000B1C9A" w:rsidRDefault="000953D2" w:rsidP="000B1C9A">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クリアサイト</w:t>
      </w:r>
      <w:r w:rsidR="000B1C9A" w:rsidRPr="000B1C9A">
        <w:rPr>
          <w:rFonts w:ascii="HG丸ｺﾞｼｯｸM-PRO" w:eastAsia="HG丸ｺﾞｼｯｸM-PRO" w:hAnsi="HG丸ｺﾞｼｯｸM-PRO" w:hint="eastAsia"/>
        </w:rPr>
        <w:t>で収集されたデータは麻酔管理には使用しない。盲検化の必要はないため該当しない。</w:t>
      </w:r>
    </w:p>
    <w:p w14:paraId="2DDC3E7A" w14:textId="77777777" w:rsidR="00764C4B" w:rsidRPr="000B1C9A" w:rsidRDefault="00764C4B" w:rsidP="003059F6">
      <w:pPr>
        <w:ind w:leftChars="200" w:left="420"/>
        <w:rPr>
          <w:rFonts w:asciiTheme="majorEastAsia" w:eastAsiaTheme="majorEastAsia" w:hAnsiTheme="majorEastAsia"/>
        </w:rPr>
      </w:pPr>
    </w:p>
    <w:p w14:paraId="7555A6A8" w14:textId="77777777" w:rsidR="00832C0A" w:rsidRPr="001C163F" w:rsidRDefault="00832C0A" w:rsidP="003D5AA4">
      <w:pPr>
        <w:pStyle w:val="af3"/>
        <w:numPr>
          <w:ilvl w:val="0"/>
          <w:numId w:val="6"/>
        </w:numPr>
        <w:ind w:leftChars="0"/>
        <w:outlineLvl w:val="0"/>
        <w:rPr>
          <w:rFonts w:asciiTheme="majorEastAsia" w:eastAsiaTheme="majorEastAsia" w:hAnsiTheme="majorEastAsia" w:cstheme="majorHAnsi"/>
          <w:sz w:val="24"/>
        </w:rPr>
      </w:pPr>
      <w:bookmarkStart w:id="11" w:name="_Toc294709030"/>
      <w:r w:rsidRPr="001C163F">
        <w:rPr>
          <w:rFonts w:asciiTheme="majorEastAsia" w:eastAsiaTheme="majorEastAsia" w:hAnsiTheme="majorEastAsia" w:cstheme="majorHAnsi" w:hint="eastAsia"/>
          <w:sz w:val="24"/>
        </w:rPr>
        <w:t>治療計画</w:t>
      </w:r>
      <w:bookmarkEnd w:id="11"/>
    </w:p>
    <w:p w14:paraId="71E78126" w14:textId="77777777" w:rsidR="000B1C9A" w:rsidRPr="000B1C9A" w:rsidRDefault="000B1C9A" w:rsidP="000B1C9A">
      <w:pPr>
        <w:pStyle w:val="af3"/>
        <w:numPr>
          <w:ilvl w:val="1"/>
          <w:numId w:val="6"/>
        </w:numPr>
        <w:ind w:leftChars="0"/>
        <w:rPr>
          <w:rFonts w:asciiTheme="majorEastAsia" w:eastAsiaTheme="majorEastAsia" w:hAnsiTheme="majorEastAsia" w:cstheme="majorHAnsi"/>
          <w:sz w:val="22"/>
        </w:rPr>
      </w:pPr>
      <w:r w:rsidRPr="000B1C9A">
        <w:rPr>
          <w:rFonts w:asciiTheme="majorHAnsi" w:eastAsiaTheme="majorEastAsia" w:hAnsiTheme="majorHAnsi" w:cstheme="majorHAnsi" w:hint="eastAsia"/>
          <w:b/>
          <w:sz w:val="22"/>
        </w:rPr>
        <w:t>研究</w:t>
      </w:r>
      <w:r w:rsidRPr="000B1C9A">
        <w:rPr>
          <w:rFonts w:asciiTheme="majorHAnsi" w:eastAsiaTheme="majorEastAsia" w:hAnsiTheme="majorHAnsi" w:cstheme="majorHAnsi"/>
          <w:b/>
          <w:sz w:val="22"/>
        </w:rPr>
        <w:t>プロトコル</w:t>
      </w:r>
    </w:p>
    <w:p w14:paraId="59529467" w14:textId="77777777" w:rsidR="000B1C9A" w:rsidRPr="000B1C9A" w:rsidRDefault="000B1C9A" w:rsidP="000B1C9A">
      <w:pPr>
        <w:ind w:leftChars="200" w:left="420"/>
        <w:rPr>
          <w:rFonts w:ascii="HG丸ｺﾞｼｯｸM-PRO" w:eastAsia="HG丸ｺﾞｼｯｸM-PRO" w:hAnsi="HG丸ｺﾞｼｯｸM-PRO"/>
        </w:rPr>
      </w:pPr>
      <w:r w:rsidRPr="000B1C9A">
        <w:rPr>
          <w:rFonts w:ascii="HG丸ｺﾞｼｯｸM-PRO" w:eastAsia="HG丸ｺﾞｼｯｸM-PRO" w:hAnsi="HG丸ｺﾞｼｯｸM-PRO" w:hint="eastAsia"/>
        </w:rPr>
        <w:t>・全身麻酔導入後に観血的動脈圧ラインを挿入する。挿入部位は左橈骨動脈を第一選択とする。</w:t>
      </w:r>
    </w:p>
    <w:p w14:paraId="50140829" w14:textId="77777777" w:rsidR="000B1C9A" w:rsidRPr="000B1C9A" w:rsidRDefault="000B1C9A" w:rsidP="000B1C9A">
      <w:pPr>
        <w:ind w:leftChars="200" w:left="420"/>
        <w:rPr>
          <w:rFonts w:ascii="HG丸ｺﾞｼｯｸM-PRO" w:eastAsia="HG丸ｺﾞｼｯｸM-PRO" w:hAnsi="HG丸ｺﾞｼｯｸM-PRO"/>
        </w:rPr>
      </w:pPr>
      <w:r w:rsidRPr="000B1C9A">
        <w:rPr>
          <w:rFonts w:ascii="HG丸ｺﾞｼｯｸM-PRO" w:eastAsia="HG丸ｺﾞｼｯｸM-PRO" w:hAnsi="HG丸ｺﾞｼｯｸM-PRO" w:hint="eastAsia"/>
        </w:rPr>
        <w:t>・観血的動脈圧ライン挿入部位と同側の指にクリアサイトのフィンガーカフを装着する。</w:t>
      </w:r>
    </w:p>
    <w:p w14:paraId="2B89F772" w14:textId="77777777" w:rsidR="000B1C9A" w:rsidRPr="000B1C9A" w:rsidRDefault="000B1C9A" w:rsidP="000B1C9A">
      <w:pPr>
        <w:ind w:leftChars="200" w:left="420"/>
        <w:rPr>
          <w:rFonts w:ascii="HG丸ｺﾞｼｯｸM-PRO" w:eastAsia="HG丸ｺﾞｼｯｸM-PRO" w:hAnsi="HG丸ｺﾞｼｯｸM-PRO"/>
        </w:rPr>
      </w:pPr>
      <w:r w:rsidRPr="000B1C9A">
        <w:rPr>
          <w:rFonts w:ascii="HG丸ｺﾞｼｯｸM-PRO" w:eastAsia="HG丸ｺﾞｼｯｸM-PRO" w:hAnsi="HG丸ｺﾞｼｯｸM-PRO" w:hint="eastAsia"/>
        </w:rPr>
        <w:t>・通常の麻酔モニターとして使用している経皮的酸素飽和度測定用のプローベを観血的動脈圧ライン挿入部位と同側の指に装着する。</w:t>
      </w:r>
    </w:p>
    <w:p w14:paraId="66E68F21" w14:textId="77777777" w:rsidR="000B1C9A" w:rsidRPr="000B1C9A" w:rsidRDefault="000B1C9A" w:rsidP="000B1C9A">
      <w:pPr>
        <w:ind w:leftChars="200" w:left="420"/>
        <w:rPr>
          <w:rFonts w:ascii="HG丸ｺﾞｼｯｸM-PRO" w:eastAsia="HG丸ｺﾞｼｯｸM-PRO" w:hAnsi="HG丸ｺﾞｼｯｸM-PRO"/>
        </w:rPr>
      </w:pPr>
      <w:r w:rsidRPr="000B1C9A">
        <w:rPr>
          <w:rFonts w:ascii="HG丸ｺﾞｼｯｸM-PRO" w:eastAsia="HG丸ｺﾞｼｯｸM-PRO" w:hAnsi="HG丸ｺﾞｼｯｸM-PRO" w:hint="eastAsia"/>
        </w:rPr>
        <w:t>・すべての機器のキャリブレーションが終了し測定が可能となった状態で研究開始とする。</w:t>
      </w:r>
    </w:p>
    <w:p w14:paraId="360DC01A" w14:textId="77777777" w:rsidR="000B1C9A" w:rsidRDefault="000B1C9A" w:rsidP="000B1C9A">
      <w:pPr>
        <w:ind w:leftChars="200" w:left="420"/>
        <w:rPr>
          <w:rFonts w:ascii="HG丸ｺﾞｼｯｸM-PRO" w:eastAsia="HG丸ｺﾞｼｯｸM-PRO" w:hAnsi="HG丸ｺﾞｼｯｸM-PRO"/>
        </w:rPr>
      </w:pPr>
      <w:r w:rsidRPr="000B1C9A">
        <w:rPr>
          <w:rFonts w:ascii="HG丸ｺﾞｼｯｸM-PRO" w:eastAsia="HG丸ｺﾞｼｯｸM-PRO" w:hAnsi="HG丸ｺﾞｼｯｸM-PRO" w:hint="eastAsia"/>
        </w:rPr>
        <w:t>・麻酔方法は担当麻酔科医師に一任し、もっとも適切であると判断した麻酔管理を行い、特にプロトコルを定めない。また、研究用に使用する</w:t>
      </w:r>
      <w:r w:rsidR="00432E4D">
        <w:rPr>
          <w:rFonts w:ascii="HG丸ｺﾞｼｯｸM-PRO" w:eastAsia="HG丸ｺﾞｼｯｸM-PRO" w:hAnsi="HG丸ｺﾞｼｯｸM-PRO" w:hint="eastAsia"/>
        </w:rPr>
        <w:t>クリアサイト</w:t>
      </w:r>
      <w:r w:rsidRPr="000B1C9A">
        <w:rPr>
          <w:rFonts w:ascii="HG丸ｺﾞｼｯｸM-PRO" w:eastAsia="HG丸ｺﾞｼｯｸM-PRO" w:hAnsi="HG丸ｺﾞｼｯｸM-PRO" w:hint="eastAsia"/>
        </w:rPr>
        <w:t>のモニター表示される測定値は麻酔管理方針の判断基準としての使用はしない。</w:t>
      </w:r>
    </w:p>
    <w:p w14:paraId="488F7A7D" w14:textId="77777777" w:rsidR="0011696A" w:rsidRPr="00CB1E65" w:rsidRDefault="0011696A" w:rsidP="0011696A">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クリアサイトでの</w:t>
      </w:r>
      <w:r w:rsidRPr="00CB1E65">
        <w:rPr>
          <w:rFonts w:ascii="HG丸ｺﾞｼｯｸM-PRO" w:eastAsia="HG丸ｺﾞｼｯｸM-PRO" w:hAnsi="HG丸ｺﾞｼｯｸM-PRO" w:hint="eastAsia"/>
          <w:bCs/>
          <w:szCs w:val="21"/>
        </w:rPr>
        <w:t>収集データ</w:t>
      </w:r>
    </w:p>
    <w:p w14:paraId="435AED78" w14:textId="77777777" w:rsidR="0011696A" w:rsidRPr="00CB1E65" w:rsidRDefault="0011696A" w:rsidP="0011696A">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・収縮期血圧、拡張期血圧、平均血圧、心拍出量、一回心拍出量、一回心拍出量変動</w:t>
      </w:r>
    </w:p>
    <w:p w14:paraId="1254E931" w14:textId="77777777" w:rsidR="00B35A43" w:rsidRDefault="0011696A" w:rsidP="0011696A">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データは2</w:t>
      </w:r>
      <w:r w:rsidR="009C5B91">
        <w:rPr>
          <w:rFonts w:ascii="HG丸ｺﾞｼｯｸM-PRO" w:eastAsia="HG丸ｺﾞｼｯｸM-PRO" w:hAnsi="HG丸ｺﾞｼｯｸM-PRO"/>
          <w:bCs/>
          <w:szCs w:val="21"/>
        </w:rPr>
        <w:t>0</w:t>
      </w:r>
      <w:r w:rsidRPr="00CB1E65">
        <w:rPr>
          <w:rFonts w:ascii="HG丸ｺﾞｼｯｸM-PRO" w:eastAsia="HG丸ｺﾞｼｯｸM-PRO" w:hAnsi="HG丸ｺﾞｼｯｸM-PRO" w:hint="eastAsia"/>
          <w:bCs/>
          <w:szCs w:val="21"/>
        </w:rPr>
        <w:t>秒単位で本体内に記録される</w:t>
      </w:r>
      <w:r w:rsidR="00B21C14">
        <w:rPr>
          <w:rFonts w:ascii="HG丸ｺﾞｼｯｸM-PRO" w:eastAsia="HG丸ｺﾞｼｯｸM-PRO" w:hAnsi="HG丸ｺﾞｼｯｸM-PRO" w:hint="eastAsia"/>
          <w:bCs/>
          <w:szCs w:val="21"/>
        </w:rPr>
        <w:t>。</w:t>
      </w:r>
    </w:p>
    <w:p w14:paraId="5E82B30C" w14:textId="77777777" w:rsidR="0011696A" w:rsidRPr="00CB1E65" w:rsidRDefault="0011696A" w:rsidP="0011696A">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フロートラックでの</w:t>
      </w:r>
      <w:r w:rsidRPr="00CB1E65">
        <w:rPr>
          <w:rFonts w:ascii="HG丸ｺﾞｼｯｸM-PRO" w:eastAsia="HG丸ｺﾞｼｯｸM-PRO" w:hAnsi="HG丸ｺﾞｼｯｸM-PRO" w:hint="eastAsia"/>
          <w:bCs/>
          <w:szCs w:val="21"/>
        </w:rPr>
        <w:t>収集データ</w:t>
      </w:r>
    </w:p>
    <w:p w14:paraId="571BC0AE" w14:textId="77777777" w:rsidR="0011696A" w:rsidRPr="00CB1E65" w:rsidRDefault="0011696A" w:rsidP="0011696A">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・収縮期血圧、拡張期血圧、平均血圧、心拍出量、一回心拍出量、一回心拍出量変動</w:t>
      </w:r>
    </w:p>
    <w:p w14:paraId="5EBBAD93" w14:textId="69375DDD" w:rsidR="0011696A" w:rsidRPr="00CB1E65" w:rsidRDefault="0011696A" w:rsidP="0011696A">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データは</w:t>
      </w:r>
      <w:r w:rsidR="004612DC">
        <w:rPr>
          <w:rFonts w:ascii="HG丸ｺﾞｼｯｸM-PRO" w:eastAsia="HG丸ｺﾞｼｯｸM-PRO" w:hAnsi="HG丸ｺﾞｼｯｸM-PRO"/>
          <w:bCs/>
          <w:szCs w:val="21"/>
        </w:rPr>
        <w:t>20</w:t>
      </w:r>
      <w:r w:rsidRPr="00CB1E65">
        <w:rPr>
          <w:rFonts w:ascii="HG丸ｺﾞｼｯｸM-PRO" w:eastAsia="HG丸ｺﾞｼｯｸM-PRO" w:hAnsi="HG丸ｺﾞｼｯｸM-PRO" w:hint="eastAsia"/>
          <w:bCs/>
          <w:szCs w:val="21"/>
        </w:rPr>
        <w:t>秒単位で本体内に記録される。</w:t>
      </w:r>
    </w:p>
    <w:p w14:paraId="60FEBC7D" w14:textId="77777777" w:rsidR="0011696A" w:rsidRPr="00CB1E65" w:rsidRDefault="0011696A" w:rsidP="0011696A">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●Radical-7　パルスオキシメータのデータ</w:t>
      </w:r>
    </w:p>
    <w:p w14:paraId="2791EA51" w14:textId="77777777" w:rsidR="0011696A" w:rsidRPr="00CB1E65" w:rsidRDefault="0011696A" w:rsidP="0011696A">
      <w:pPr>
        <w:ind w:left="424"/>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Pr="00CB1E65">
        <w:rPr>
          <w:rFonts w:ascii="HG丸ｺﾞｼｯｸM-PRO" w:eastAsia="HG丸ｺﾞｼｯｸM-PRO" w:hAnsi="HG丸ｺﾞｼｯｸM-PRO" w:hint="eastAsia"/>
          <w:bCs/>
          <w:szCs w:val="21"/>
        </w:rPr>
        <w:t>脈波灌流指数（PI）、酸素飽和度</w:t>
      </w:r>
    </w:p>
    <w:p w14:paraId="23D6F647" w14:textId="0C18DC07" w:rsidR="0011696A" w:rsidRPr="00CB1E65" w:rsidRDefault="00236727" w:rsidP="0011696A">
      <w:pPr>
        <w:ind w:left="424"/>
        <w:rPr>
          <w:rFonts w:ascii="HG丸ｺﾞｼｯｸM-PRO" w:eastAsia="HG丸ｺﾞｼｯｸM-PRO" w:hAnsi="HG丸ｺﾞｼｯｸM-PRO"/>
          <w:bCs/>
          <w:szCs w:val="21"/>
        </w:rPr>
      </w:pPr>
      <w:r>
        <w:rPr>
          <w:rFonts w:ascii="HG丸ｺﾞｼｯｸM-PRO" w:eastAsia="HG丸ｺﾞｼｯｸM-PRO" w:hAnsi="HG丸ｺﾞｼｯｸM-PRO"/>
          <w:bCs/>
          <w:szCs w:val="21"/>
        </w:rPr>
        <w:t>10</w:t>
      </w:r>
      <w:r w:rsidR="0011696A" w:rsidRPr="00CB1E65">
        <w:rPr>
          <w:rFonts w:ascii="HG丸ｺﾞｼｯｸM-PRO" w:eastAsia="HG丸ｺﾞｼｯｸM-PRO" w:hAnsi="HG丸ｺﾞｼｯｸM-PRO" w:hint="eastAsia"/>
          <w:bCs/>
          <w:szCs w:val="21"/>
        </w:rPr>
        <w:t>秒</w:t>
      </w:r>
      <w:r w:rsidR="0011696A">
        <w:rPr>
          <w:rFonts w:ascii="HG丸ｺﾞｼｯｸM-PRO" w:eastAsia="HG丸ｺﾞｼｯｸM-PRO" w:hAnsi="HG丸ｺﾞｼｯｸM-PRO" w:hint="eastAsia"/>
          <w:bCs/>
          <w:szCs w:val="21"/>
        </w:rPr>
        <w:t>単位</w:t>
      </w:r>
      <w:r w:rsidR="0011696A" w:rsidRPr="00CB1E65">
        <w:rPr>
          <w:rFonts w:ascii="HG丸ｺﾞｼｯｸM-PRO" w:eastAsia="HG丸ｺﾞｼｯｸM-PRO" w:hAnsi="HG丸ｺﾞｼｯｸM-PRO" w:hint="eastAsia"/>
          <w:bCs/>
          <w:szCs w:val="21"/>
        </w:rPr>
        <w:t>に</w:t>
      </w:r>
      <w:r w:rsidR="0011696A">
        <w:rPr>
          <w:rFonts w:ascii="HG丸ｺﾞｼｯｸM-PRO" w:eastAsia="HG丸ｺﾞｼｯｸM-PRO" w:hAnsi="HG丸ｺﾞｼｯｸM-PRO" w:hint="eastAsia"/>
          <w:bCs/>
          <w:szCs w:val="21"/>
        </w:rPr>
        <w:t>パルスオキシメータ</w:t>
      </w:r>
      <w:r w:rsidR="0011696A" w:rsidRPr="00CB1E65">
        <w:rPr>
          <w:rFonts w:ascii="HG丸ｺﾞｼｯｸM-PRO" w:eastAsia="HG丸ｺﾞｼｯｸM-PRO" w:hAnsi="HG丸ｺﾞｼｯｸM-PRO" w:hint="eastAsia"/>
          <w:bCs/>
          <w:szCs w:val="21"/>
        </w:rPr>
        <w:t>本体へデータが記録され</w:t>
      </w:r>
      <w:r w:rsidR="0011696A">
        <w:rPr>
          <w:rFonts w:ascii="HG丸ｺﾞｼｯｸM-PRO" w:eastAsia="HG丸ｺﾞｼｯｸM-PRO" w:hAnsi="HG丸ｺﾞｼｯｸM-PRO" w:hint="eastAsia"/>
          <w:bCs/>
          <w:szCs w:val="21"/>
        </w:rPr>
        <w:t>る。</w:t>
      </w:r>
    </w:p>
    <w:p w14:paraId="08B2B4E6" w14:textId="77777777" w:rsidR="0011696A" w:rsidRPr="00CB1E65" w:rsidRDefault="0011696A" w:rsidP="0011696A">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w:t>
      </w:r>
      <w:r>
        <w:rPr>
          <w:rFonts w:ascii="HG丸ｺﾞｼｯｸM-PRO" w:eastAsia="HG丸ｺﾞｼｯｸM-PRO" w:hAnsi="HG丸ｺﾞｼｯｸM-PRO" w:hint="eastAsia"/>
          <w:bCs/>
          <w:szCs w:val="21"/>
        </w:rPr>
        <w:t>手術室内・集中治療室内の</w:t>
      </w:r>
      <w:r w:rsidRPr="00CB1E65">
        <w:rPr>
          <w:rFonts w:ascii="HG丸ｺﾞｼｯｸM-PRO" w:eastAsia="HG丸ｺﾞｼｯｸM-PRO" w:hAnsi="HG丸ｺﾞｼｯｸM-PRO" w:hint="eastAsia"/>
          <w:bCs/>
          <w:szCs w:val="21"/>
        </w:rPr>
        <w:t>生体モニター情報</w:t>
      </w:r>
    </w:p>
    <w:p w14:paraId="4AD28A62" w14:textId="4540F0CB" w:rsidR="0011696A" w:rsidRPr="00CB1E65" w:rsidRDefault="000171CC" w:rsidP="0011696A">
      <w:pPr>
        <w:ind w:left="424"/>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0011696A" w:rsidRPr="00CB1E65">
        <w:rPr>
          <w:rFonts w:ascii="HG丸ｺﾞｼｯｸM-PRO" w:eastAsia="HG丸ｺﾞｼｯｸM-PRO" w:hAnsi="HG丸ｺﾞｼｯｸM-PRO" w:hint="eastAsia"/>
          <w:bCs/>
          <w:szCs w:val="21"/>
        </w:rPr>
        <w:t>心拍数・体温（深部体温・皮膚温）・中心静脈圧</w:t>
      </w:r>
    </w:p>
    <w:p w14:paraId="0A13BF9A" w14:textId="77777777" w:rsidR="0011696A" w:rsidRPr="00CB1E65" w:rsidRDefault="0011696A" w:rsidP="0011696A">
      <w:pPr>
        <w:ind w:left="424"/>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1分単位で生体モニター</w:t>
      </w:r>
      <w:r w:rsidRPr="00CB1E65">
        <w:rPr>
          <w:rFonts w:ascii="HG丸ｺﾞｼｯｸM-PRO" w:eastAsia="HG丸ｺﾞｼｯｸM-PRO" w:hAnsi="HG丸ｺﾞｼｯｸM-PRO" w:hint="eastAsia"/>
          <w:bCs/>
          <w:szCs w:val="21"/>
        </w:rPr>
        <w:t>本体へデータが記録される。</w:t>
      </w:r>
    </w:p>
    <w:p w14:paraId="32AA1CEF" w14:textId="77777777" w:rsidR="000B1C9A" w:rsidRDefault="000B1C9A" w:rsidP="000B1C9A">
      <w:pPr>
        <w:ind w:leftChars="200" w:left="420"/>
        <w:rPr>
          <w:rFonts w:ascii="HG丸ｺﾞｼｯｸM-PRO" w:eastAsia="HG丸ｺﾞｼｯｸM-PRO" w:hAnsi="HG丸ｺﾞｼｯｸM-PRO"/>
        </w:rPr>
      </w:pPr>
      <w:r w:rsidRPr="000B1C9A">
        <w:rPr>
          <w:rFonts w:ascii="HG丸ｺﾞｼｯｸM-PRO" w:eastAsia="HG丸ｺﾞｼｯｸM-PRO" w:hAnsi="HG丸ｺﾞｼｯｸM-PRO" w:hint="eastAsia"/>
        </w:rPr>
        <w:t>・これらのモニターからデータは自動的に</w:t>
      </w:r>
      <w:r w:rsidR="0011696A">
        <w:rPr>
          <w:rFonts w:ascii="HG丸ｺﾞｼｯｸM-PRO" w:eastAsia="HG丸ｺﾞｼｯｸM-PRO" w:hAnsi="HG丸ｺﾞｼｯｸM-PRO" w:hint="eastAsia"/>
        </w:rPr>
        <w:t>測定機器</w:t>
      </w:r>
      <w:r w:rsidRPr="000B1C9A">
        <w:rPr>
          <w:rFonts w:ascii="HG丸ｺﾞｼｯｸM-PRO" w:eastAsia="HG丸ｺﾞｼｯｸM-PRO" w:hAnsi="HG丸ｺﾞｼｯｸM-PRO" w:hint="eastAsia"/>
        </w:rPr>
        <w:t>本体及び生体モニターへストアされるため、測定値の用手的な記載は不要である。</w:t>
      </w:r>
    </w:p>
    <w:p w14:paraId="4324DA2F" w14:textId="77777777" w:rsidR="00AD042F" w:rsidRDefault="00AD042F" w:rsidP="00AD042F">
      <w:pPr>
        <w:widowControl/>
        <w:ind w:leftChars="200" w:left="84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→上記3つのデータの取り扱いについて</w:t>
      </w:r>
    </w:p>
    <w:p w14:paraId="77D32359" w14:textId="77777777" w:rsidR="00AD042F" w:rsidRPr="002D542F" w:rsidRDefault="00AD042F" w:rsidP="00AD042F">
      <w:pPr>
        <w:widowControl/>
        <w:ind w:leftChars="200" w:left="84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D542F">
        <w:rPr>
          <w:rFonts w:ascii="HG丸ｺﾞｼｯｸM-PRO" w:eastAsia="HG丸ｺﾞｼｯｸM-PRO" w:hAnsi="HG丸ｺﾞｼｯｸM-PRO" w:hint="eastAsia"/>
          <w:szCs w:val="21"/>
        </w:rPr>
        <w:t>データ測定期間とポイントの定義とポイント数について</w:t>
      </w:r>
    </w:p>
    <w:p w14:paraId="7A000B35" w14:textId="77777777" w:rsidR="00AD042F" w:rsidRPr="002D542F" w:rsidRDefault="00AD042F" w:rsidP="00AD042F">
      <w:pPr>
        <w:widowControl/>
        <w:ind w:leftChars="200" w:left="420"/>
        <w:jc w:val="left"/>
        <w:rPr>
          <w:rFonts w:ascii="HG丸ｺﾞｼｯｸM-PRO" w:eastAsia="HG丸ｺﾞｼｯｸM-PRO" w:hAnsi="HG丸ｺﾞｼｯｸM-PRO"/>
          <w:szCs w:val="21"/>
        </w:rPr>
      </w:pPr>
      <w:r w:rsidRPr="002D542F">
        <w:rPr>
          <w:rFonts w:ascii="HG丸ｺﾞｼｯｸM-PRO" w:eastAsia="HG丸ｺﾞｼｯｸM-PRO" w:hAnsi="HG丸ｺﾞｼｯｸM-PRO" w:hint="eastAsia"/>
          <w:szCs w:val="21"/>
        </w:rPr>
        <w:t>一回のデータ測定期間は連続した15分間とする。</w:t>
      </w:r>
    </w:p>
    <w:p w14:paraId="6EBAF673" w14:textId="77777777" w:rsidR="00AD042F" w:rsidRPr="00A52C3D" w:rsidRDefault="00AD042F" w:rsidP="00AD042F">
      <w:pPr>
        <w:widowControl/>
        <w:ind w:leftChars="200" w:left="420"/>
        <w:jc w:val="left"/>
        <w:rPr>
          <w:rFonts w:ascii="HG丸ｺﾞｼｯｸM-PRO" w:eastAsia="HG丸ｺﾞｼｯｸM-PRO" w:hAnsi="HG丸ｺﾞｼｯｸM-PRO"/>
          <w:szCs w:val="21"/>
        </w:rPr>
      </w:pPr>
      <w:r w:rsidRPr="00A52C3D">
        <w:rPr>
          <w:rFonts w:ascii="HG丸ｺﾞｼｯｸM-PRO" w:eastAsia="HG丸ｺﾞｼｯｸM-PRO" w:hAnsi="HG丸ｺﾞｼｯｸM-PRO" w:hint="eastAsia"/>
          <w:szCs w:val="21"/>
        </w:rPr>
        <w:t>二つの測定方法間の動脈血圧の差とPI値は1</w:t>
      </w:r>
      <w:r w:rsidR="00A82F64" w:rsidRPr="00A52C3D">
        <w:rPr>
          <w:rFonts w:ascii="HG丸ｺﾞｼｯｸM-PRO" w:eastAsia="HG丸ｺﾞｼｯｸM-PRO" w:hAnsi="HG丸ｺﾞｼｯｸM-PRO" w:hint="eastAsia"/>
          <w:szCs w:val="21"/>
        </w:rPr>
        <w:t>分</w:t>
      </w:r>
      <w:r w:rsidRPr="00A52C3D">
        <w:rPr>
          <w:rFonts w:ascii="HG丸ｺﾞｼｯｸM-PRO" w:eastAsia="HG丸ｺﾞｼｯｸM-PRO" w:hAnsi="HG丸ｺﾞｼｯｸM-PRO" w:hint="eastAsia"/>
          <w:szCs w:val="21"/>
        </w:rPr>
        <w:t>間の平均値を1ポイントとして定義する。</w:t>
      </w:r>
    </w:p>
    <w:p w14:paraId="158D7FE8" w14:textId="77777777" w:rsidR="00AD042F" w:rsidRPr="00412437" w:rsidRDefault="00AD042F" w:rsidP="00AD042F">
      <w:pPr>
        <w:ind w:left="424"/>
        <w:rPr>
          <w:rFonts w:ascii="HG丸ｺﾞｼｯｸM-PRO" w:eastAsia="HG丸ｺﾞｼｯｸM-PRO" w:hAnsi="HG丸ｺﾞｼｯｸM-PRO"/>
          <w:bCs/>
          <w:szCs w:val="21"/>
        </w:rPr>
      </w:pPr>
      <w:r w:rsidRPr="00A52C3D">
        <w:rPr>
          <w:rFonts w:ascii="HG丸ｺﾞｼｯｸM-PRO" w:eastAsia="HG丸ｺﾞｼｯｸM-PRO" w:hAnsi="HG丸ｺﾞｼｯｸM-PRO" w:hint="eastAsia"/>
          <w:szCs w:val="21"/>
        </w:rPr>
        <w:t>よって、一回のデータ測定期間において</w:t>
      </w:r>
      <w:r w:rsidR="00A82F64" w:rsidRPr="00A52C3D">
        <w:rPr>
          <w:rFonts w:ascii="HG丸ｺﾞｼｯｸM-PRO" w:eastAsia="HG丸ｺﾞｼｯｸM-PRO" w:hAnsi="HG丸ｺﾞｼｯｸM-PRO" w:hint="eastAsia"/>
          <w:szCs w:val="21"/>
        </w:rPr>
        <w:t>15</w:t>
      </w:r>
      <w:r w:rsidRPr="00A52C3D">
        <w:rPr>
          <w:rFonts w:ascii="HG丸ｺﾞｼｯｸM-PRO" w:eastAsia="HG丸ｺﾞｼｯｸM-PRO" w:hAnsi="HG丸ｺﾞｼｯｸM-PRO" w:hint="eastAsia"/>
          <w:szCs w:val="21"/>
        </w:rPr>
        <w:t>ポイントのデータ収集を行う。</w:t>
      </w:r>
    </w:p>
    <w:p w14:paraId="7070B0EF" w14:textId="77777777" w:rsidR="000B1C9A" w:rsidRPr="000B1C9A" w:rsidRDefault="00B21C14" w:rsidP="000B1C9A">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0B1C9A" w:rsidRPr="000B1C9A">
        <w:rPr>
          <w:rFonts w:ascii="HG丸ｺﾞｼｯｸM-PRO" w:eastAsia="HG丸ｺﾞｼｯｸM-PRO" w:hAnsi="HG丸ｺﾞｼｯｸM-PRO" w:hint="eastAsia"/>
        </w:rPr>
        <w:t>その他、手術中に抽出する情報</w:t>
      </w:r>
    </w:p>
    <w:p w14:paraId="2E40AFDF" w14:textId="77777777" w:rsidR="000B1C9A" w:rsidRPr="000B1C9A" w:rsidRDefault="000B1C9A" w:rsidP="000B1C9A">
      <w:pPr>
        <w:ind w:leftChars="200" w:left="420"/>
        <w:rPr>
          <w:rFonts w:ascii="HG丸ｺﾞｼｯｸM-PRO" w:eastAsia="HG丸ｺﾞｼｯｸM-PRO" w:hAnsi="HG丸ｺﾞｼｯｸM-PRO"/>
        </w:rPr>
      </w:pPr>
      <w:r w:rsidRPr="000B1C9A">
        <w:rPr>
          <w:rFonts w:ascii="HG丸ｺﾞｼｯｸM-PRO" w:eastAsia="HG丸ｺﾞｼｯｸM-PRO" w:hAnsi="HG丸ｺﾞｼｯｸM-PRO" w:hint="eastAsia"/>
        </w:rPr>
        <w:t>（主に</w:t>
      </w:r>
      <w:r w:rsidR="00432E4D">
        <w:rPr>
          <w:rFonts w:ascii="HG丸ｺﾞｼｯｸM-PRO" w:eastAsia="HG丸ｺﾞｼｯｸM-PRO" w:hAnsi="HG丸ｺﾞｼｯｸM-PRO" w:hint="eastAsia"/>
        </w:rPr>
        <w:t>クリアサイト</w:t>
      </w:r>
      <w:r w:rsidRPr="000B1C9A">
        <w:rPr>
          <w:rFonts w:ascii="HG丸ｺﾞｼｯｸM-PRO" w:eastAsia="HG丸ｺﾞｼｯｸM-PRO" w:hAnsi="HG丸ｺﾞｼｯｸM-PRO" w:hint="eastAsia"/>
        </w:rPr>
        <w:t>による動脈圧や心拍出量等に影響を与える可能性のある因子）</w:t>
      </w:r>
    </w:p>
    <w:p w14:paraId="02A7B8FC" w14:textId="77777777" w:rsidR="000B1C9A" w:rsidRPr="000B1C9A" w:rsidRDefault="000B1C9A" w:rsidP="000B1C9A">
      <w:pPr>
        <w:ind w:leftChars="200" w:left="420" w:firstLineChars="100" w:firstLine="210"/>
        <w:rPr>
          <w:rFonts w:ascii="HG丸ｺﾞｼｯｸM-PRO" w:eastAsia="HG丸ｺﾞｼｯｸM-PRO" w:hAnsi="HG丸ｺﾞｼｯｸM-PRO"/>
        </w:rPr>
      </w:pPr>
      <w:r w:rsidRPr="000B1C9A">
        <w:rPr>
          <w:rFonts w:ascii="HG丸ｺﾞｼｯｸM-PRO" w:eastAsia="HG丸ｺﾞｼｯｸM-PRO" w:hAnsi="HG丸ｺﾞｼｯｸM-PRO" w:hint="eastAsia"/>
        </w:rPr>
        <w:t>＊浮腫・体温（特に皮膚温）、高血圧の既往（動脈硬化）、ノルアドレナリンの</w:t>
      </w:r>
      <w:r w:rsidR="005032EB">
        <w:rPr>
          <w:rFonts w:ascii="HG丸ｺﾞｼｯｸM-PRO" w:eastAsia="HG丸ｺﾞｼｯｸM-PRO" w:hAnsi="HG丸ｺﾞｼｯｸM-PRO" w:hint="eastAsia"/>
        </w:rPr>
        <w:t>持続投与量</w:t>
      </w:r>
    </w:p>
    <w:p w14:paraId="77704D25" w14:textId="77777777" w:rsidR="000B1C9A" w:rsidRPr="000B1C9A" w:rsidRDefault="000B1C9A" w:rsidP="000B1C9A">
      <w:pPr>
        <w:ind w:leftChars="200" w:left="420" w:firstLineChars="100" w:firstLine="210"/>
        <w:rPr>
          <w:rFonts w:ascii="HG丸ｺﾞｼｯｸM-PRO" w:eastAsia="HG丸ｺﾞｼｯｸM-PRO" w:hAnsi="HG丸ｺﾞｼｯｸM-PRO"/>
        </w:rPr>
      </w:pPr>
      <w:r w:rsidRPr="000B1C9A">
        <w:rPr>
          <w:rFonts w:ascii="HG丸ｺﾞｼｯｸM-PRO" w:eastAsia="HG丸ｺﾞｼｯｸM-PRO" w:hAnsi="HG丸ｺﾞｼｯｸM-PRO" w:hint="eastAsia"/>
        </w:rPr>
        <w:t>＊その他の記載項目</w:t>
      </w:r>
    </w:p>
    <w:p w14:paraId="2A4C8E17" w14:textId="77777777" w:rsidR="00AD042F" w:rsidRDefault="000B1C9A" w:rsidP="000B1C9A">
      <w:pPr>
        <w:ind w:leftChars="400" w:left="1050" w:hangingChars="100" w:hanging="210"/>
        <w:rPr>
          <w:rFonts w:ascii="HG丸ｺﾞｼｯｸM-PRO" w:eastAsia="HG丸ｺﾞｼｯｸM-PRO" w:hAnsi="HG丸ｺﾞｼｯｸM-PRO"/>
        </w:rPr>
      </w:pPr>
      <w:r w:rsidRPr="000B1C9A">
        <w:rPr>
          <w:rFonts w:ascii="HG丸ｺﾞｼｯｸM-PRO" w:eastAsia="HG丸ｺﾞｼｯｸM-PRO" w:hAnsi="HG丸ｺﾞｼｯｸM-PRO" w:hint="eastAsia"/>
        </w:rPr>
        <w:t>・動脈圧ラインの正確性の評価：rapid flash test（a square wave test）、動脈圧波形の見た目</w:t>
      </w:r>
    </w:p>
    <w:p w14:paraId="55F3C652" w14:textId="77777777" w:rsidR="000B1C9A" w:rsidRPr="000B1C9A" w:rsidRDefault="00AD042F" w:rsidP="00507C33">
      <w:pPr>
        <w:ind w:leftChars="500" w:left="1050"/>
        <w:rPr>
          <w:rFonts w:ascii="HG丸ｺﾞｼｯｸM-PRO" w:eastAsia="HG丸ｺﾞｼｯｸM-PRO" w:hAnsi="HG丸ｺﾞｼｯｸM-PRO"/>
        </w:rPr>
      </w:pPr>
      <w:r>
        <w:rPr>
          <w:rFonts w:ascii="HG丸ｺﾞｼｯｸM-PRO" w:eastAsia="HG丸ｺﾞｼｯｸM-PRO" w:hAnsi="HG丸ｺﾞｼｯｸM-PRO" w:hint="eastAsia"/>
        </w:rPr>
        <w:t>（</w:t>
      </w:r>
      <w:r w:rsidRPr="00CB1E65">
        <w:rPr>
          <w:rFonts w:ascii="HG丸ｺﾞｼｯｸM-PRO" w:eastAsia="HG丸ｺﾞｼｯｸM-PRO" w:hAnsi="HG丸ｺﾞｼｯｸM-PRO" w:hint="eastAsia"/>
          <w:bCs/>
          <w:szCs w:val="21"/>
        </w:rPr>
        <w:t>動脈圧波形の正確性を判定する</w:t>
      </w:r>
      <w:r>
        <w:rPr>
          <w:rFonts w:ascii="HG丸ｺﾞｼｯｸM-PRO" w:eastAsia="HG丸ｺﾞｼｯｸM-PRO" w:hAnsi="HG丸ｺﾞｼｯｸM-PRO" w:hint="eastAsia"/>
          <w:bCs/>
          <w:szCs w:val="21"/>
        </w:rPr>
        <w:t>ために行われる一般的な</w:t>
      </w:r>
      <w:r w:rsidRPr="00CB1E65">
        <w:rPr>
          <w:rFonts w:ascii="HG丸ｺﾞｼｯｸM-PRO" w:eastAsia="HG丸ｺﾞｼｯｸM-PRO" w:hAnsi="HG丸ｺﾞｼｯｸM-PRO" w:hint="eastAsia"/>
          <w:bCs/>
          <w:szCs w:val="21"/>
        </w:rPr>
        <w:t>テスト</w:t>
      </w:r>
      <w:r>
        <w:rPr>
          <w:rFonts w:ascii="HG丸ｺﾞｼｯｸM-PRO" w:eastAsia="HG丸ｺﾞｼｯｸM-PRO" w:hAnsi="HG丸ｺﾞｼｯｸM-PRO" w:hint="eastAsia"/>
          <w:bCs/>
          <w:szCs w:val="21"/>
        </w:rPr>
        <w:t>。</w:t>
      </w:r>
      <w:r w:rsidRPr="00CB1E65">
        <w:rPr>
          <w:rFonts w:ascii="HG丸ｺﾞｼｯｸM-PRO" w:eastAsia="HG丸ｺﾞｼｯｸM-PRO" w:hAnsi="HG丸ｺﾞｼｯｸM-PRO" w:hint="eastAsia"/>
          <w:bCs/>
          <w:szCs w:val="21"/>
        </w:rPr>
        <w:t>短時間ヘパリン生食</w:t>
      </w:r>
      <w:r>
        <w:rPr>
          <w:rFonts w:ascii="HG丸ｺﾞｼｯｸM-PRO" w:eastAsia="HG丸ｺﾞｼｯｸM-PRO" w:hAnsi="HG丸ｺﾞｼｯｸM-PRO" w:hint="eastAsia"/>
          <w:bCs/>
          <w:szCs w:val="21"/>
        </w:rPr>
        <w:t>で圧ライン内を</w:t>
      </w:r>
      <w:r w:rsidRPr="00CB1E65">
        <w:rPr>
          <w:rFonts w:ascii="HG丸ｺﾞｼｯｸM-PRO" w:eastAsia="HG丸ｺﾞｼｯｸM-PRO" w:hAnsi="HG丸ｺﾞｼｯｸM-PRO" w:hint="eastAsia"/>
          <w:bCs/>
          <w:szCs w:val="21"/>
        </w:rPr>
        <w:t>フラッシュ</w:t>
      </w:r>
      <w:r>
        <w:rPr>
          <w:rFonts w:ascii="HG丸ｺﾞｼｯｸM-PRO" w:eastAsia="HG丸ｺﾞｼｯｸM-PRO" w:hAnsi="HG丸ｺﾞｼｯｸM-PRO" w:hint="eastAsia"/>
          <w:bCs/>
          <w:szCs w:val="21"/>
        </w:rPr>
        <w:t>した</w:t>
      </w:r>
      <w:r w:rsidRPr="00CB1E65">
        <w:rPr>
          <w:rFonts w:ascii="HG丸ｺﾞｼｯｸM-PRO" w:eastAsia="HG丸ｺﾞｼｯｸM-PRO" w:hAnsi="HG丸ｺﾞｼｯｸM-PRO" w:hint="eastAsia"/>
          <w:bCs/>
          <w:szCs w:val="21"/>
        </w:rPr>
        <w:t>時の圧波形の形をみて</w:t>
      </w:r>
      <w:r>
        <w:rPr>
          <w:rFonts w:ascii="HG丸ｺﾞｼｯｸM-PRO" w:eastAsia="HG丸ｺﾞｼｯｸM-PRO" w:hAnsi="HG丸ｺﾞｼｯｸM-PRO" w:hint="eastAsia"/>
          <w:bCs/>
          <w:szCs w:val="21"/>
        </w:rPr>
        <w:t>、動脈ラインの「なまり」を</w:t>
      </w:r>
      <w:r w:rsidRPr="00CB1E65">
        <w:rPr>
          <w:rFonts w:ascii="HG丸ｺﾞｼｯｸM-PRO" w:eastAsia="HG丸ｺﾞｼｯｸM-PRO" w:hAnsi="HG丸ｺﾞｼｯｸM-PRO" w:hint="eastAsia"/>
          <w:bCs/>
          <w:szCs w:val="21"/>
        </w:rPr>
        <w:t>評価する。</w:t>
      </w:r>
      <w:r>
        <w:rPr>
          <w:rFonts w:ascii="HG丸ｺﾞｼｯｸM-PRO" w:eastAsia="HG丸ｺﾞｼｯｸM-PRO" w:hAnsi="HG丸ｺﾞｼｯｸM-PRO" w:hint="eastAsia"/>
          <w:bCs/>
          <w:szCs w:val="21"/>
        </w:rPr>
        <w:t>「なまり」があると動脈圧を過小評価するため、このテストを担当麻酔科医師が施行し、結果を記録用紙へ記載する。）</w:t>
      </w:r>
    </w:p>
    <w:p w14:paraId="040C19F3" w14:textId="77777777" w:rsidR="000B1C9A" w:rsidRPr="000B1C9A" w:rsidRDefault="000B1C9A" w:rsidP="000B1C9A">
      <w:pPr>
        <w:ind w:leftChars="200" w:left="420" w:firstLineChars="200" w:firstLine="420"/>
        <w:rPr>
          <w:rFonts w:ascii="HG丸ｺﾞｼｯｸM-PRO" w:eastAsia="HG丸ｺﾞｼｯｸM-PRO" w:hAnsi="HG丸ｺﾞｼｯｸM-PRO"/>
        </w:rPr>
      </w:pPr>
      <w:r w:rsidRPr="000B1C9A">
        <w:rPr>
          <w:rFonts w:ascii="HG丸ｺﾞｼｯｸM-PRO" w:eastAsia="HG丸ｺﾞｼｯｸM-PRO" w:hAnsi="HG丸ｺﾞｼｯｸM-PRO" w:hint="eastAsia"/>
        </w:rPr>
        <w:t>・その他測定時の</w:t>
      </w:r>
      <w:r w:rsidR="006D1B98">
        <w:rPr>
          <w:rFonts w:ascii="HG丸ｺﾞｼｯｸM-PRO" w:eastAsia="HG丸ｺﾞｼｯｸM-PRO" w:hAnsi="HG丸ｺﾞｼｯｸM-PRO" w:hint="eastAsia"/>
        </w:rPr>
        <w:t>動脈圧値の</w:t>
      </w:r>
      <w:r w:rsidRPr="000B1C9A">
        <w:rPr>
          <w:rFonts w:ascii="HG丸ｺﾞｼｯｸM-PRO" w:eastAsia="HG丸ｺﾞｼｯｸM-PRO" w:hAnsi="HG丸ｺﾞｼｯｸM-PRO" w:hint="eastAsia"/>
        </w:rPr>
        <w:t>アーチファクトが認められた時刻</w:t>
      </w:r>
    </w:p>
    <w:p w14:paraId="5F4C30CE" w14:textId="77777777" w:rsidR="000B1C9A" w:rsidRPr="000B1C9A" w:rsidRDefault="000B1C9A" w:rsidP="000B1C9A">
      <w:pPr>
        <w:ind w:leftChars="200" w:left="1050" w:hangingChars="300" w:hanging="630"/>
        <w:rPr>
          <w:rFonts w:ascii="HG丸ｺﾞｼｯｸM-PRO" w:eastAsia="HG丸ｺﾞｼｯｸM-PRO" w:hAnsi="HG丸ｺﾞｼｯｸM-PRO"/>
        </w:rPr>
      </w:pPr>
      <w:r w:rsidRPr="000B1C9A">
        <w:rPr>
          <w:rFonts w:ascii="HG丸ｺﾞｼｯｸM-PRO" w:eastAsia="HG丸ｺﾞｼｯｸM-PRO" w:hAnsi="HG丸ｺﾞｼｯｸM-PRO" w:hint="eastAsia"/>
        </w:rPr>
        <w:t xml:space="preserve">　　　各種アーチファクト（例　クリアサイトの測定不可の状態・観血的動脈圧モニターの値が何らかの原因で表示されていない状態：例えば動脈圧ラインからの採血や動脈圧ラインの「なまり」）を記録用紙に記載し、後のデータ解析時に除外する。</w:t>
      </w:r>
    </w:p>
    <w:p w14:paraId="08F92B27" w14:textId="77777777" w:rsidR="000B1C9A" w:rsidRPr="000B1C9A" w:rsidRDefault="000B1C9A" w:rsidP="000B1C9A">
      <w:pPr>
        <w:ind w:leftChars="200" w:left="420" w:firstLineChars="200" w:firstLine="420"/>
        <w:rPr>
          <w:rFonts w:ascii="HG丸ｺﾞｼｯｸM-PRO" w:eastAsia="HG丸ｺﾞｼｯｸM-PRO" w:hAnsi="HG丸ｺﾞｼｯｸM-PRO"/>
        </w:rPr>
      </w:pPr>
      <w:r w:rsidRPr="000B1C9A">
        <w:rPr>
          <w:rFonts w:ascii="HG丸ｺﾞｼｯｸM-PRO" w:eastAsia="HG丸ｺﾞｼｯｸM-PRO" w:hAnsi="HG丸ｺﾞｼｯｸM-PRO" w:hint="eastAsia"/>
        </w:rPr>
        <w:t>・手術開始時刻/肝切除開始時刻</w:t>
      </w:r>
      <w:r w:rsidR="006D1B98">
        <w:rPr>
          <w:rFonts w:ascii="HG丸ｺﾞｼｯｸM-PRO" w:eastAsia="HG丸ｺﾞｼｯｸM-PRO" w:hAnsi="HG丸ｺﾞｼｯｸM-PRO" w:hint="eastAsia"/>
        </w:rPr>
        <w:t>（肝切除術）</w:t>
      </w:r>
      <w:r w:rsidRPr="000B1C9A">
        <w:rPr>
          <w:rFonts w:ascii="HG丸ｺﾞｼｯｸM-PRO" w:eastAsia="HG丸ｺﾞｼｯｸM-PRO" w:hAnsi="HG丸ｺﾞｼｯｸM-PRO" w:hint="eastAsia"/>
        </w:rPr>
        <w:t>/</w:t>
      </w:r>
      <w:r w:rsidR="006D1B98">
        <w:rPr>
          <w:rFonts w:ascii="HG丸ｺﾞｼｯｸM-PRO" w:eastAsia="HG丸ｺﾞｼｯｸM-PRO" w:hAnsi="HG丸ｺﾞｼｯｸM-PRO" w:hint="eastAsia"/>
        </w:rPr>
        <w:t>検体</w:t>
      </w:r>
      <w:r w:rsidRPr="000B1C9A">
        <w:rPr>
          <w:rFonts w:ascii="HG丸ｺﾞｼｯｸM-PRO" w:eastAsia="HG丸ｺﾞｼｯｸM-PRO" w:hAnsi="HG丸ｺﾞｼｯｸM-PRO" w:hint="eastAsia"/>
        </w:rPr>
        <w:t>摘出時刻/手術終了時刻</w:t>
      </w:r>
    </w:p>
    <w:p w14:paraId="59F92240" w14:textId="28ACF30F" w:rsidR="000B1C9A" w:rsidRPr="000B1C9A" w:rsidRDefault="000B1C9A" w:rsidP="000B1C9A">
      <w:pPr>
        <w:ind w:leftChars="200" w:left="420"/>
        <w:rPr>
          <w:rFonts w:ascii="HG丸ｺﾞｼｯｸM-PRO" w:eastAsia="HG丸ｺﾞｼｯｸM-PRO" w:hAnsi="HG丸ｺﾞｼｯｸM-PRO"/>
        </w:rPr>
      </w:pPr>
      <w:r w:rsidRPr="000B1C9A">
        <w:rPr>
          <w:rFonts w:ascii="HG丸ｺﾞｼｯｸM-PRO" w:eastAsia="HG丸ｺﾞｼｯｸM-PRO" w:hAnsi="HG丸ｺﾞｼｯｸM-PRO" w:hint="eastAsia"/>
        </w:rPr>
        <w:t>・手術終了後は</w:t>
      </w:r>
      <w:r w:rsidR="006D1B98">
        <w:rPr>
          <w:rFonts w:ascii="HG丸ｺﾞｼｯｸM-PRO" w:eastAsia="HG丸ｺﾞｼｯｸM-PRO" w:hAnsi="HG丸ｺﾞｼｯｸM-PRO" w:hint="eastAsia"/>
        </w:rPr>
        <w:t>集中治療室への</w:t>
      </w:r>
      <w:r w:rsidRPr="000B1C9A">
        <w:rPr>
          <w:rFonts w:ascii="HG丸ｺﾞｼｯｸM-PRO" w:eastAsia="HG丸ｺﾞｼｯｸM-PRO" w:hAnsi="HG丸ｺﾞｼｯｸM-PRO" w:hint="eastAsia"/>
        </w:rPr>
        <w:t>移動のため各種測定を一旦中止する。集中治療室へ移動後より各モニターのキャリブレーション実施後にデータ収集を再開する。集中治療室では到着</w:t>
      </w:r>
      <w:r w:rsidR="00B21C14">
        <w:rPr>
          <w:rFonts w:ascii="HG丸ｺﾞｼｯｸM-PRO" w:eastAsia="HG丸ｺﾞｼｯｸM-PRO" w:hAnsi="HG丸ｺﾞｼｯｸM-PRO" w:hint="eastAsia"/>
        </w:rPr>
        <w:t>後1時間後</w:t>
      </w:r>
      <w:r w:rsidRPr="000B1C9A">
        <w:rPr>
          <w:rFonts w:ascii="HG丸ｺﾞｼｯｸM-PRO" w:eastAsia="HG丸ｺﾞｼｯｸM-PRO" w:hAnsi="HG丸ｺﾞｼｯｸM-PRO" w:hint="eastAsia"/>
        </w:rPr>
        <w:t>から</w:t>
      </w:r>
      <w:r w:rsidR="00C77373">
        <w:rPr>
          <w:rFonts w:ascii="HG丸ｺﾞｼｯｸM-PRO" w:eastAsia="HG丸ｺﾞｼｯｸM-PRO" w:hAnsi="HG丸ｺﾞｼｯｸM-PRO" w:hint="eastAsia"/>
        </w:rPr>
        <w:t>4</w:t>
      </w:r>
      <w:r w:rsidR="00B21C14">
        <w:rPr>
          <w:rFonts w:ascii="HG丸ｺﾞｼｯｸM-PRO" w:eastAsia="HG丸ｺﾞｼｯｸM-PRO" w:hAnsi="HG丸ｺﾞｼｯｸM-PRO" w:hint="eastAsia"/>
        </w:rPr>
        <w:t>時間後までの間に</w:t>
      </w:r>
      <w:r w:rsidRPr="000B1C9A">
        <w:rPr>
          <w:rFonts w:ascii="HG丸ｺﾞｼｯｸM-PRO" w:eastAsia="HG丸ｺﾞｼｯｸM-PRO" w:hAnsi="HG丸ｺﾞｼｯｸM-PRO" w:hint="eastAsia"/>
        </w:rPr>
        <w:t>1時間ごとに15分の測定期間を設け</w:t>
      </w:r>
      <w:r w:rsidR="00CB0F6D">
        <w:rPr>
          <w:rFonts w:ascii="HG丸ｺﾞｼｯｸM-PRO" w:eastAsia="HG丸ｺﾞｼｯｸM-PRO" w:hAnsi="HG丸ｺﾞｼｯｸM-PRO" w:hint="eastAsia"/>
        </w:rPr>
        <w:t>（最低2回）</w:t>
      </w:r>
      <w:r w:rsidR="00B21C14">
        <w:rPr>
          <w:rFonts w:ascii="HG丸ｺﾞｼｯｸM-PRO" w:eastAsia="HG丸ｺﾞｼｯｸM-PRO" w:hAnsi="HG丸ｺﾞｼｯｸM-PRO" w:hint="eastAsia"/>
        </w:rPr>
        <w:t>データ収集を行う。</w:t>
      </w:r>
      <w:r w:rsidRPr="000B1C9A">
        <w:rPr>
          <w:rFonts w:ascii="HG丸ｺﾞｼｯｸM-PRO" w:eastAsia="HG丸ｺﾞｼｯｸM-PRO" w:hAnsi="HG丸ｺﾞｼｯｸM-PRO" w:hint="eastAsia"/>
        </w:rPr>
        <w:t>その間のアーチファクトについては手術中と同様に所定の用紙に</w:t>
      </w:r>
      <w:r w:rsidR="00456719">
        <w:rPr>
          <w:rFonts w:ascii="HG丸ｺﾞｼｯｸM-PRO" w:eastAsia="HG丸ｺﾞｼｯｸM-PRO" w:hAnsi="HG丸ｺﾞｼｯｸM-PRO" w:hint="eastAsia"/>
        </w:rPr>
        <w:t>看護師・もしくは医師が</w:t>
      </w:r>
      <w:r w:rsidRPr="000B1C9A">
        <w:rPr>
          <w:rFonts w:ascii="HG丸ｺﾞｼｯｸM-PRO" w:eastAsia="HG丸ｺﾞｼｯｸM-PRO" w:hAnsi="HG丸ｺﾞｼｯｸM-PRO" w:hint="eastAsia"/>
        </w:rPr>
        <w:t>記載する。</w:t>
      </w:r>
    </w:p>
    <w:p w14:paraId="45A3DC19" w14:textId="77777777" w:rsidR="000B1C9A" w:rsidRPr="000B1C9A" w:rsidRDefault="000B1C9A" w:rsidP="000B1C9A">
      <w:pPr>
        <w:ind w:leftChars="200" w:left="420"/>
        <w:rPr>
          <w:rFonts w:ascii="HG丸ｺﾞｼｯｸM-PRO" w:eastAsia="HG丸ｺﾞｼｯｸM-PRO" w:hAnsi="HG丸ｺﾞｼｯｸM-PRO"/>
        </w:rPr>
      </w:pPr>
      <w:r w:rsidRPr="000B1C9A">
        <w:rPr>
          <w:rFonts w:ascii="HG丸ｺﾞｼｯｸM-PRO" w:eastAsia="HG丸ｺﾞｼｯｸM-PRO" w:hAnsi="HG丸ｺﾞｼｯｸM-PRO" w:hint="eastAsia"/>
        </w:rPr>
        <w:t>・集中治療室での治療方法については、特にプロトコルを定めず、各担当医師の裁量に一任する。また、クリアサイトのデータは治療方針の決定には用いない。</w:t>
      </w:r>
    </w:p>
    <w:p w14:paraId="3A3F85AC" w14:textId="77777777" w:rsidR="00BA0A11" w:rsidRPr="001C163F" w:rsidRDefault="000B1C9A" w:rsidP="000F0949">
      <w:pPr>
        <w:ind w:leftChars="200" w:left="420"/>
        <w:rPr>
          <w:rFonts w:asciiTheme="majorEastAsia" w:eastAsiaTheme="majorEastAsia" w:hAnsiTheme="majorEastAsia"/>
        </w:rPr>
      </w:pPr>
      <w:r w:rsidRPr="000B1C9A">
        <w:rPr>
          <w:rFonts w:ascii="HG丸ｺﾞｼｯｸM-PRO" w:eastAsia="HG丸ｺﾞｼｯｸM-PRO" w:hAnsi="HG丸ｺﾞｼｯｸM-PRO" w:hint="eastAsia"/>
        </w:rPr>
        <w:t>・手術開始前の測定開始から24時間経過した時点</w:t>
      </w:r>
      <w:r w:rsidR="00B21C14">
        <w:rPr>
          <w:rFonts w:ascii="HG丸ｺﾞｼｯｸM-PRO" w:eastAsia="HG丸ｺﾞｼｯｸM-PRO" w:hAnsi="HG丸ｺﾞｼｯｸM-PRO" w:hint="eastAsia"/>
        </w:rPr>
        <w:t>もしくは集中治療室に入室後</w:t>
      </w:r>
      <w:r w:rsidR="00976FDF">
        <w:rPr>
          <w:rFonts w:ascii="HG丸ｺﾞｼｯｸM-PRO" w:eastAsia="HG丸ｺﾞｼｯｸM-PRO" w:hAnsi="HG丸ｺﾞｼｯｸM-PRO"/>
        </w:rPr>
        <w:t>4</w:t>
      </w:r>
      <w:r w:rsidR="00B21C14">
        <w:rPr>
          <w:rFonts w:ascii="HG丸ｺﾞｼｯｸM-PRO" w:eastAsia="HG丸ｺﾞｼｯｸM-PRO" w:hAnsi="HG丸ｺﾞｼｯｸM-PRO" w:hint="eastAsia"/>
        </w:rPr>
        <w:t>時間経過するまでのうち早い期間</w:t>
      </w:r>
      <w:r w:rsidRPr="000B1C9A">
        <w:rPr>
          <w:rFonts w:ascii="HG丸ｺﾞｼｯｸM-PRO" w:eastAsia="HG丸ｺﾞｼｯｸM-PRO" w:hAnsi="HG丸ｺﾞｼｯｸM-PRO" w:hint="eastAsia"/>
        </w:rPr>
        <w:t>で研究終了とする。</w:t>
      </w:r>
    </w:p>
    <w:p w14:paraId="31F7E21D" w14:textId="77777777" w:rsidR="00832C0A" w:rsidRPr="001C163F" w:rsidRDefault="006F78AA" w:rsidP="00A04C29">
      <w:pPr>
        <w:pStyle w:val="af3"/>
        <w:numPr>
          <w:ilvl w:val="1"/>
          <w:numId w:val="6"/>
        </w:numPr>
        <w:ind w:leftChars="0" w:left="993"/>
        <w:rPr>
          <w:rFonts w:asciiTheme="majorEastAsia" w:eastAsiaTheme="majorEastAsia" w:hAnsiTheme="majorEastAsia" w:cstheme="majorHAnsi"/>
          <w:sz w:val="22"/>
          <w:szCs w:val="21"/>
        </w:rPr>
      </w:pPr>
      <w:r w:rsidRPr="001C163F">
        <w:rPr>
          <w:rFonts w:asciiTheme="majorEastAsia" w:eastAsiaTheme="majorEastAsia" w:hAnsiTheme="majorEastAsia" w:cstheme="majorHAnsi" w:hint="eastAsia"/>
          <w:sz w:val="22"/>
          <w:szCs w:val="21"/>
        </w:rPr>
        <w:t>用</w:t>
      </w:r>
      <w:r w:rsidR="00832C0A" w:rsidRPr="001C163F">
        <w:rPr>
          <w:rFonts w:asciiTheme="majorEastAsia" w:eastAsiaTheme="majorEastAsia" w:hAnsiTheme="majorEastAsia" w:cstheme="majorHAnsi" w:hint="eastAsia"/>
          <w:sz w:val="22"/>
          <w:szCs w:val="21"/>
        </w:rPr>
        <w:t>量・スケジュール変更</w:t>
      </w:r>
      <w:r w:rsidR="005816DF" w:rsidRPr="001C163F">
        <w:rPr>
          <w:rFonts w:asciiTheme="majorEastAsia" w:eastAsiaTheme="majorEastAsia" w:hAnsiTheme="majorEastAsia" w:cstheme="majorHAnsi" w:hint="eastAsia"/>
          <w:sz w:val="22"/>
          <w:szCs w:val="21"/>
        </w:rPr>
        <w:t>基準</w:t>
      </w:r>
    </w:p>
    <w:p w14:paraId="0DAA4915" w14:textId="77777777" w:rsidR="000B1C9A" w:rsidRPr="000B1C9A" w:rsidRDefault="000B1C9A" w:rsidP="000B1C9A">
      <w:pPr>
        <w:ind w:leftChars="202" w:left="424"/>
        <w:rPr>
          <w:rFonts w:ascii="HG丸ｺﾞｼｯｸM-PRO" w:eastAsia="HG丸ｺﾞｼｯｸM-PRO" w:hAnsi="HG丸ｺﾞｼｯｸM-PRO"/>
          <w:szCs w:val="21"/>
        </w:rPr>
      </w:pPr>
      <w:r w:rsidRPr="000B1C9A">
        <w:rPr>
          <w:rFonts w:ascii="HG丸ｺﾞｼｯｸM-PRO" w:eastAsia="HG丸ｺﾞｼｯｸM-PRO" w:hAnsi="HG丸ｺﾞｼｯｸM-PRO" w:hint="eastAsia"/>
          <w:szCs w:val="21"/>
        </w:rPr>
        <w:t>クリアサイトフィンガーカフは指のうっ血を防ぐために8時間で自動的に測定が停止される。8</w:t>
      </w:r>
      <w:r w:rsidR="0054065B">
        <w:rPr>
          <w:rFonts w:ascii="HG丸ｺﾞｼｯｸM-PRO" w:eastAsia="HG丸ｺﾞｼｯｸM-PRO" w:hAnsi="HG丸ｺﾞｼｯｸM-PRO" w:hint="eastAsia"/>
          <w:szCs w:val="21"/>
        </w:rPr>
        <w:t>時間以上の連続測定が行われる</w:t>
      </w:r>
      <w:r w:rsidRPr="000B1C9A">
        <w:rPr>
          <w:rFonts w:ascii="HG丸ｺﾞｼｯｸM-PRO" w:eastAsia="HG丸ｺﾞｼｯｸM-PRO" w:hAnsi="HG丸ｺﾞｼｯｸM-PRO" w:hint="eastAsia"/>
          <w:szCs w:val="21"/>
        </w:rPr>
        <w:t>場合には</w:t>
      </w:r>
      <w:r w:rsidR="00AD1F49">
        <w:rPr>
          <w:rFonts w:ascii="HG丸ｺﾞｼｯｸM-PRO" w:eastAsia="HG丸ｺﾞｼｯｸM-PRO" w:hAnsi="HG丸ｺﾞｼｯｸM-PRO" w:hint="eastAsia"/>
          <w:szCs w:val="21"/>
        </w:rPr>
        <w:t>フィンガーカフを違う</w:t>
      </w:r>
      <w:r w:rsidRPr="000B1C9A">
        <w:rPr>
          <w:rFonts w:ascii="HG丸ｺﾞｼｯｸM-PRO" w:eastAsia="HG丸ｺﾞｼｯｸM-PRO" w:hAnsi="HG丸ｺﾞｼｯｸM-PRO" w:hint="eastAsia"/>
          <w:szCs w:val="21"/>
        </w:rPr>
        <w:t>指</w:t>
      </w:r>
      <w:r w:rsidR="00AD1F49">
        <w:rPr>
          <w:rFonts w:ascii="HG丸ｺﾞｼｯｸM-PRO" w:eastAsia="HG丸ｺﾞｼｯｸM-PRO" w:hAnsi="HG丸ｺﾞｼｯｸM-PRO" w:hint="eastAsia"/>
          <w:szCs w:val="21"/>
        </w:rPr>
        <w:t>に</w:t>
      </w:r>
      <w:r w:rsidRPr="000B1C9A">
        <w:rPr>
          <w:rFonts w:ascii="HG丸ｺﾞｼｯｸM-PRO" w:eastAsia="HG丸ｺﾞｼｯｸM-PRO" w:hAnsi="HG丸ｺﾞｼｯｸM-PRO" w:hint="eastAsia"/>
          <w:szCs w:val="21"/>
        </w:rPr>
        <w:t>付け替えて測定を継続する。</w:t>
      </w:r>
    </w:p>
    <w:p w14:paraId="58C2563C" w14:textId="77777777" w:rsidR="00EE4DB9" w:rsidRPr="001C163F" w:rsidRDefault="00EE4DB9" w:rsidP="00A04C29">
      <w:pPr>
        <w:pStyle w:val="af3"/>
        <w:numPr>
          <w:ilvl w:val="1"/>
          <w:numId w:val="6"/>
        </w:numPr>
        <w:ind w:leftChars="0" w:left="993"/>
        <w:rPr>
          <w:rFonts w:asciiTheme="majorEastAsia" w:eastAsiaTheme="majorEastAsia" w:hAnsiTheme="majorEastAsia" w:cstheme="majorHAnsi"/>
          <w:sz w:val="22"/>
          <w:szCs w:val="21"/>
        </w:rPr>
      </w:pPr>
      <w:r w:rsidRPr="001C163F">
        <w:rPr>
          <w:rFonts w:asciiTheme="majorEastAsia" w:eastAsiaTheme="majorEastAsia" w:hAnsiTheme="majorEastAsia" w:cstheme="majorHAnsi" w:hint="eastAsia"/>
          <w:sz w:val="22"/>
          <w:szCs w:val="21"/>
        </w:rPr>
        <w:t>プロトコル治療の中止</w:t>
      </w:r>
    </w:p>
    <w:p w14:paraId="32733110" w14:textId="77777777" w:rsidR="000B1C9A" w:rsidRPr="000B1C9A" w:rsidRDefault="000B1C9A" w:rsidP="000B1C9A">
      <w:pPr>
        <w:ind w:leftChars="200" w:left="420"/>
        <w:rPr>
          <w:rFonts w:ascii="HG丸ｺﾞｼｯｸM-PRO" w:eastAsia="HG丸ｺﾞｼｯｸM-PRO" w:hAnsi="HG丸ｺﾞｼｯｸM-PRO"/>
          <w:szCs w:val="21"/>
        </w:rPr>
      </w:pPr>
      <w:r w:rsidRPr="000B1C9A">
        <w:rPr>
          <w:rFonts w:ascii="HG丸ｺﾞｼｯｸM-PRO" w:eastAsia="HG丸ｺﾞｼｯｸM-PRO" w:hAnsi="HG丸ｺﾞｼｯｸM-PRO" w:hint="eastAsia"/>
          <w:szCs w:val="21"/>
        </w:rPr>
        <w:t>以下の基準に該当した場合、施設の研究責任医師または担当医師はプロトコル治療を中止する。</w:t>
      </w:r>
    </w:p>
    <w:p w14:paraId="082DF08F" w14:textId="77777777" w:rsidR="000B1C9A" w:rsidRPr="000B1C9A" w:rsidRDefault="000B1C9A" w:rsidP="000B1C9A">
      <w:pPr>
        <w:numPr>
          <w:ilvl w:val="0"/>
          <w:numId w:val="19"/>
        </w:numPr>
        <w:ind w:leftChars="200" w:left="840" w:hangingChars="200" w:hanging="420"/>
        <w:rPr>
          <w:rFonts w:ascii="HG丸ｺﾞｼｯｸM-PRO" w:eastAsia="HG丸ｺﾞｼｯｸM-PRO" w:hAnsi="HG丸ｺﾞｼｯｸM-PRO"/>
        </w:rPr>
      </w:pPr>
      <w:r w:rsidRPr="000B1C9A">
        <w:rPr>
          <w:rFonts w:ascii="HG丸ｺﾞｼｯｸM-PRO" w:eastAsia="HG丸ｺﾞｼｯｸM-PRO" w:hAnsi="HG丸ｺﾞｼｯｸM-PRO" w:hint="eastAsia"/>
        </w:rPr>
        <w:t>機器の不具合で計測ができなかった症例</w:t>
      </w:r>
    </w:p>
    <w:p w14:paraId="657244D6" w14:textId="77777777" w:rsidR="000B1C9A" w:rsidRPr="000B1C9A" w:rsidRDefault="000B1C9A" w:rsidP="000B1C9A">
      <w:pPr>
        <w:numPr>
          <w:ilvl w:val="0"/>
          <w:numId w:val="19"/>
        </w:numPr>
        <w:ind w:leftChars="200" w:left="840" w:hangingChars="200" w:hanging="420"/>
        <w:rPr>
          <w:rFonts w:ascii="HG丸ｺﾞｼｯｸM-PRO" w:eastAsia="HG丸ｺﾞｼｯｸM-PRO" w:hAnsi="HG丸ｺﾞｼｯｸM-PRO"/>
        </w:rPr>
      </w:pPr>
      <w:r w:rsidRPr="000B1C9A">
        <w:rPr>
          <w:rFonts w:ascii="HG丸ｺﾞｼｯｸM-PRO" w:eastAsia="HG丸ｺﾞｼｯｸM-PRO" w:hAnsi="HG丸ｺﾞｼｯｸM-PRO" w:hint="eastAsia"/>
          <w:szCs w:val="21"/>
        </w:rPr>
        <w:t>有害事象の発現により医師が試験治療の継続困難と判断した場合</w:t>
      </w:r>
    </w:p>
    <w:p w14:paraId="6BC7A9FE" w14:textId="77777777" w:rsidR="000B1C9A" w:rsidRPr="000B1C9A" w:rsidRDefault="000B1C9A" w:rsidP="000B1C9A">
      <w:pPr>
        <w:numPr>
          <w:ilvl w:val="0"/>
          <w:numId w:val="19"/>
        </w:numPr>
        <w:ind w:leftChars="200" w:left="840" w:hangingChars="200" w:hanging="420"/>
        <w:rPr>
          <w:rFonts w:ascii="HG丸ｺﾞｼｯｸM-PRO" w:eastAsia="HG丸ｺﾞｼｯｸM-PRO" w:hAnsi="HG丸ｺﾞｼｯｸM-PRO"/>
        </w:rPr>
      </w:pPr>
      <w:r w:rsidRPr="000B1C9A">
        <w:rPr>
          <w:rFonts w:ascii="HG丸ｺﾞｼｯｸM-PRO" w:eastAsia="HG丸ｺﾞｼｯｸM-PRO" w:hAnsi="HG丸ｺﾞｼｯｸM-PRO" w:hint="eastAsia"/>
          <w:szCs w:val="21"/>
        </w:rPr>
        <w:t>登録後、不適格症例であることが判明した場合</w:t>
      </w:r>
    </w:p>
    <w:p w14:paraId="65D176D3" w14:textId="77777777" w:rsidR="000B1C9A" w:rsidRPr="000B1C9A" w:rsidRDefault="000B1C9A" w:rsidP="000B1C9A">
      <w:pPr>
        <w:numPr>
          <w:ilvl w:val="0"/>
          <w:numId w:val="19"/>
        </w:numPr>
        <w:ind w:leftChars="200" w:left="840" w:hangingChars="200" w:hanging="420"/>
        <w:rPr>
          <w:rFonts w:ascii="HG丸ｺﾞｼｯｸM-PRO" w:eastAsia="HG丸ｺﾞｼｯｸM-PRO" w:hAnsi="HG丸ｺﾞｼｯｸM-PRO"/>
        </w:rPr>
      </w:pPr>
      <w:r w:rsidRPr="000B1C9A">
        <w:rPr>
          <w:rFonts w:ascii="HG丸ｺﾞｼｯｸM-PRO" w:eastAsia="HG丸ｺﾞｼｯｸM-PRO" w:hAnsi="HG丸ｺﾞｼｯｸM-PRO" w:hint="eastAsia"/>
          <w:szCs w:val="21"/>
        </w:rPr>
        <w:t>その他の理由で、担当医師がデータ収集の継続ができないと判断した場合</w:t>
      </w:r>
    </w:p>
    <w:p w14:paraId="2FC858BE" w14:textId="77777777" w:rsidR="00832C0A" w:rsidRPr="001C163F" w:rsidRDefault="00832C0A" w:rsidP="00A04C29">
      <w:pPr>
        <w:pStyle w:val="af3"/>
        <w:numPr>
          <w:ilvl w:val="1"/>
          <w:numId w:val="6"/>
        </w:numPr>
        <w:ind w:leftChars="0" w:left="993"/>
        <w:rPr>
          <w:rFonts w:asciiTheme="majorEastAsia" w:eastAsiaTheme="majorEastAsia" w:hAnsiTheme="majorEastAsia"/>
          <w:sz w:val="22"/>
        </w:rPr>
      </w:pPr>
      <w:r w:rsidRPr="001C163F">
        <w:rPr>
          <w:rFonts w:asciiTheme="majorEastAsia" w:eastAsiaTheme="majorEastAsia" w:hAnsiTheme="majorEastAsia" w:hint="eastAsia"/>
          <w:sz w:val="22"/>
        </w:rPr>
        <w:t>併用治療・支持療法</w:t>
      </w:r>
    </w:p>
    <w:p w14:paraId="34012D91" w14:textId="77777777" w:rsidR="000B1C9A" w:rsidRDefault="000B1C9A" w:rsidP="000B1C9A">
      <w:pPr>
        <w:ind w:leftChars="200" w:left="420"/>
        <w:rPr>
          <w:rFonts w:ascii="HG丸ｺﾞｼｯｸM-PRO" w:eastAsia="HG丸ｺﾞｼｯｸM-PRO" w:hAnsi="HG丸ｺﾞｼｯｸM-PRO"/>
        </w:rPr>
      </w:pPr>
      <w:r w:rsidRPr="000B1C9A">
        <w:rPr>
          <w:rFonts w:ascii="HG丸ｺﾞｼｯｸM-PRO" w:eastAsia="HG丸ｺﾞｼｯｸM-PRO" w:hAnsi="HG丸ｺﾞｼｯｸM-PRO" w:hint="eastAsia"/>
        </w:rPr>
        <w:t>併用治療・支持療法については本研究では該当しない。</w:t>
      </w:r>
    </w:p>
    <w:p w14:paraId="2C3DE486" w14:textId="77777777" w:rsidR="00FF16B6" w:rsidRDefault="00FF16B6" w:rsidP="00FF16B6">
      <w:pPr>
        <w:pStyle w:val="af3"/>
        <w:numPr>
          <w:ilvl w:val="2"/>
          <w:numId w:val="6"/>
        </w:numPr>
        <w:ind w:leftChars="200" w:left="1129"/>
        <w:rPr>
          <w:rFonts w:asciiTheme="majorEastAsia" w:eastAsiaTheme="majorEastAsia" w:hAnsiTheme="majorEastAsia"/>
        </w:rPr>
      </w:pPr>
      <w:r>
        <w:rPr>
          <w:rFonts w:asciiTheme="majorEastAsia" w:eastAsiaTheme="majorEastAsia" w:hAnsiTheme="majorEastAsia" w:hint="eastAsia"/>
        </w:rPr>
        <w:t>併用禁止</w:t>
      </w:r>
      <w:r w:rsidRPr="001C163F">
        <w:rPr>
          <w:rFonts w:asciiTheme="majorEastAsia" w:eastAsiaTheme="majorEastAsia" w:hAnsiTheme="majorEastAsia" w:hint="eastAsia"/>
        </w:rPr>
        <w:t>治療</w:t>
      </w:r>
      <w:r>
        <w:rPr>
          <w:rFonts w:asciiTheme="majorEastAsia" w:eastAsiaTheme="majorEastAsia" w:hAnsiTheme="majorEastAsia" w:hint="eastAsia"/>
        </w:rPr>
        <w:t xml:space="preserve">　</w:t>
      </w:r>
    </w:p>
    <w:p w14:paraId="5D74C225" w14:textId="77777777" w:rsidR="00FF16B6" w:rsidRPr="00507C33" w:rsidRDefault="00FF16B6" w:rsidP="00507C33">
      <w:pPr>
        <w:ind w:firstLineChars="400" w:firstLine="840"/>
        <w:rPr>
          <w:rFonts w:ascii="HG丸ｺﾞｼｯｸM-PRO" w:eastAsia="HG丸ｺﾞｼｯｸM-PRO" w:hAnsi="HG丸ｺﾞｼｯｸM-PRO"/>
        </w:rPr>
      </w:pPr>
      <w:r w:rsidRPr="00507C33">
        <w:rPr>
          <w:rFonts w:ascii="HG丸ｺﾞｼｯｸM-PRO" w:eastAsia="HG丸ｺﾞｼｯｸM-PRO" w:hAnsi="HG丸ｺﾞｼｯｸM-PRO" w:hint="eastAsia"/>
        </w:rPr>
        <w:t>本研究</w:t>
      </w:r>
      <w:r>
        <w:rPr>
          <w:rFonts w:ascii="HG丸ｺﾞｼｯｸM-PRO" w:eastAsia="HG丸ｺﾞｼｯｸM-PRO" w:hAnsi="HG丸ｺﾞｼｯｸM-PRO" w:hint="eastAsia"/>
        </w:rPr>
        <w:t>で</w:t>
      </w:r>
      <w:r w:rsidRPr="00507C33">
        <w:rPr>
          <w:rFonts w:ascii="HG丸ｺﾞｼｯｸM-PRO" w:eastAsia="HG丸ｺﾞｼｯｸM-PRO" w:hAnsi="HG丸ｺﾞｼｯｸM-PRO" w:hint="eastAsia"/>
        </w:rPr>
        <w:t>は該当しない</w:t>
      </w:r>
    </w:p>
    <w:p w14:paraId="6348DAA2" w14:textId="77777777" w:rsidR="00FF16B6" w:rsidRDefault="00FF16B6" w:rsidP="00FF16B6">
      <w:pPr>
        <w:pStyle w:val="af3"/>
        <w:numPr>
          <w:ilvl w:val="2"/>
          <w:numId w:val="6"/>
        </w:numPr>
        <w:ind w:leftChars="200" w:left="1129"/>
        <w:rPr>
          <w:rFonts w:asciiTheme="majorEastAsia" w:eastAsiaTheme="majorEastAsia" w:hAnsiTheme="majorEastAsia"/>
        </w:rPr>
      </w:pPr>
      <w:r>
        <w:rPr>
          <w:rFonts w:asciiTheme="majorEastAsia" w:eastAsiaTheme="majorEastAsia" w:hAnsiTheme="majorEastAsia" w:hint="eastAsia"/>
        </w:rPr>
        <w:t xml:space="preserve">併用可能治療　</w:t>
      </w:r>
    </w:p>
    <w:p w14:paraId="7CF866D8" w14:textId="77777777" w:rsidR="00FF16B6" w:rsidRPr="00507C33" w:rsidRDefault="00FF16B6" w:rsidP="00507C33">
      <w:pPr>
        <w:ind w:left="420" w:firstLineChars="200" w:firstLine="420"/>
        <w:rPr>
          <w:rFonts w:ascii="HG丸ｺﾞｼｯｸM-PRO" w:eastAsia="HG丸ｺﾞｼｯｸM-PRO" w:hAnsi="HG丸ｺﾞｼｯｸM-PRO"/>
        </w:rPr>
      </w:pPr>
      <w:r w:rsidRPr="00507C33">
        <w:rPr>
          <w:rFonts w:ascii="HG丸ｺﾞｼｯｸM-PRO" w:eastAsia="HG丸ｺﾞｼｯｸM-PRO" w:hAnsi="HG丸ｺﾞｼｯｸM-PRO" w:hint="eastAsia"/>
        </w:rPr>
        <w:t>本研究</w:t>
      </w:r>
      <w:r>
        <w:rPr>
          <w:rFonts w:ascii="HG丸ｺﾞｼｯｸM-PRO" w:eastAsia="HG丸ｺﾞｼｯｸM-PRO" w:hAnsi="HG丸ｺﾞｼｯｸM-PRO" w:hint="eastAsia"/>
        </w:rPr>
        <w:t>で</w:t>
      </w:r>
      <w:r w:rsidRPr="00507C33">
        <w:rPr>
          <w:rFonts w:ascii="HG丸ｺﾞｼｯｸM-PRO" w:eastAsia="HG丸ｺﾞｼｯｸM-PRO" w:hAnsi="HG丸ｺﾞｼｯｸM-PRO" w:hint="eastAsia"/>
        </w:rPr>
        <w:t>は該当しない</w:t>
      </w:r>
    </w:p>
    <w:p w14:paraId="608E5F2F" w14:textId="77777777" w:rsidR="00832C0A" w:rsidRPr="001C163F" w:rsidRDefault="00832C0A" w:rsidP="00A04C29">
      <w:pPr>
        <w:pStyle w:val="af3"/>
        <w:numPr>
          <w:ilvl w:val="1"/>
          <w:numId w:val="6"/>
        </w:numPr>
        <w:ind w:leftChars="0" w:left="993"/>
        <w:rPr>
          <w:rFonts w:asciiTheme="majorEastAsia" w:eastAsiaTheme="majorEastAsia" w:hAnsiTheme="majorEastAsia"/>
          <w:sz w:val="22"/>
        </w:rPr>
      </w:pPr>
      <w:r w:rsidRPr="001C163F">
        <w:rPr>
          <w:rFonts w:asciiTheme="majorEastAsia" w:eastAsiaTheme="majorEastAsia" w:hAnsiTheme="majorEastAsia" w:hint="eastAsia"/>
          <w:sz w:val="22"/>
        </w:rPr>
        <w:t>後治療</w:t>
      </w:r>
    </w:p>
    <w:p w14:paraId="50E66B82" w14:textId="77777777" w:rsidR="000B1C9A" w:rsidRPr="000B1C9A" w:rsidRDefault="000B1C9A" w:rsidP="00507C33">
      <w:pPr>
        <w:ind w:leftChars="200" w:left="420" w:firstLineChars="200" w:firstLine="420"/>
        <w:rPr>
          <w:rFonts w:ascii="HG丸ｺﾞｼｯｸM-PRO" w:eastAsia="HG丸ｺﾞｼｯｸM-PRO" w:hAnsi="HG丸ｺﾞｼｯｸM-PRO"/>
        </w:rPr>
      </w:pPr>
      <w:r w:rsidRPr="000B1C9A">
        <w:rPr>
          <w:rFonts w:ascii="HG丸ｺﾞｼｯｸM-PRO" w:eastAsia="HG丸ｺﾞｼｯｸM-PRO" w:hAnsi="HG丸ｺﾞｼｯｸM-PRO" w:hint="eastAsia"/>
        </w:rPr>
        <w:t>本研究では該当しない。</w:t>
      </w:r>
    </w:p>
    <w:p w14:paraId="32B74779" w14:textId="77777777" w:rsidR="00EE4DB9" w:rsidRPr="001C163F" w:rsidRDefault="00EE4DB9" w:rsidP="003059F6">
      <w:pPr>
        <w:widowControl/>
        <w:jc w:val="left"/>
        <w:rPr>
          <w:rFonts w:asciiTheme="majorEastAsia" w:eastAsiaTheme="majorEastAsia" w:hAnsiTheme="majorEastAsia"/>
        </w:rPr>
      </w:pPr>
    </w:p>
    <w:p w14:paraId="3C3DC05A" w14:textId="77777777" w:rsidR="003A4DDA" w:rsidRPr="001C163F" w:rsidRDefault="00D60EE1" w:rsidP="00315431">
      <w:pPr>
        <w:pStyle w:val="af3"/>
        <w:numPr>
          <w:ilvl w:val="0"/>
          <w:numId w:val="6"/>
        </w:numPr>
        <w:ind w:leftChars="0"/>
        <w:outlineLvl w:val="0"/>
        <w:rPr>
          <w:rFonts w:asciiTheme="majorEastAsia" w:eastAsiaTheme="majorEastAsia" w:hAnsiTheme="majorEastAsia"/>
          <w:sz w:val="24"/>
          <w:szCs w:val="24"/>
        </w:rPr>
      </w:pPr>
      <w:bookmarkStart w:id="12" w:name="_Toc294709031"/>
      <w:r w:rsidRPr="001C163F">
        <w:rPr>
          <w:rFonts w:asciiTheme="majorEastAsia" w:eastAsiaTheme="majorEastAsia" w:hAnsiTheme="majorEastAsia" w:hint="eastAsia"/>
          <w:color w:val="000000" w:themeColor="text1"/>
          <w:sz w:val="24"/>
          <w:szCs w:val="24"/>
        </w:rPr>
        <w:t>研究対象者に生じる負担並びに予測されるリスク及び利益、これらの総合的評価、当該負担及びリスクを最小化する対策</w:t>
      </w:r>
      <w:bookmarkEnd w:id="12"/>
      <w:r w:rsidR="001D14C5" w:rsidRPr="001C163F">
        <w:rPr>
          <w:rFonts w:asciiTheme="majorEastAsia" w:eastAsiaTheme="majorEastAsia" w:hAnsiTheme="majorEastAsia"/>
          <w:noProof/>
          <w:webHidden/>
          <w:color w:val="000000" w:themeColor="text1"/>
          <w:sz w:val="24"/>
          <w:szCs w:val="24"/>
        </w:rPr>
        <w:tab/>
      </w:r>
    </w:p>
    <w:p w14:paraId="28091CE8" w14:textId="77777777" w:rsidR="001946D7" w:rsidRPr="001C163F" w:rsidRDefault="001946D7" w:rsidP="00A04C29">
      <w:pPr>
        <w:pStyle w:val="af3"/>
        <w:numPr>
          <w:ilvl w:val="1"/>
          <w:numId w:val="6"/>
        </w:numPr>
        <w:ind w:leftChars="0" w:left="993"/>
        <w:rPr>
          <w:rFonts w:asciiTheme="majorEastAsia" w:eastAsiaTheme="majorEastAsia" w:hAnsiTheme="majorEastAsia"/>
          <w:sz w:val="24"/>
        </w:rPr>
      </w:pPr>
      <w:r w:rsidRPr="001C163F">
        <w:rPr>
          <w:rFonts w:asciiTheme="majorEastAsia" w:eastAsiaTheme="majorEastAsia" w:hAnsiTheme="majorEastAsia" w:hint="eastAsia"/>
          <w:sz w:val="22"/>
        </w:rPr>
        <w:t>有害事象の</w:t>
      </w:r>
      <w:r w:rsidR="00EE4DB9" w:rsidRPr="001C163F">
        <w:rPr>
          <w:rFonts w:asciiTheme="majorEastAsia" w:eastAsiaTheme="majorEastAsia" w:hAnsiTheme="majorEastAsia" w:hint="eastAsia"/>
          <w:sz w:val="22"/>
        </w:rPr>
        <w:t>定義</w:t>
      </w:r>
    </w:p>
    <w:p w14:paraId="00A6AC74" w14:textId="77777777" w:rsidR="00CB1E65" w:rsidRPr="00CB1E65" w:rsidRDefault="00CB1E65" w:rsidP="00507C33">
      <w:pPr>
        <w:ind w:leftChars="200" w:left="420" w:firstLineChars="100" w:firstLine="210"/>
        <w:rPr>
          <w:rFonts w:ascii="HG丸ｺﾞｼｯｸM-PRO" w:eastAsia="HG丸ｺﾞｼｯｸM-PRO" w:hAnsi="HG丸ｺﾞｼｯｸM-PRO"/>
        </w:rPr>
      </w:pPr>
      <w:r w:rsidRPr="00CB1E65">
        <w:rPr>
          <w:rFonts w:ascii="HG丸ｺﾞｼｯｸM-PRO" w:eastAsia="HG丸ｺﾞｼｯｸM-PRO" w:hAnsi="HG丸ｺﾞｼｯｸM-PRO" w:hint="eastAsia"/>
        </w:rPr>
        <w:t>製造販売元からの情報では現在までに重篤な合併症の報告はない。</w:t>
      </w:r>
      <w:r w:rsidR="000F0949">
        <w:rPr>
          <w:rFonts w:ascii="HG丸ｺﾞｼｯｸM-PRO" w:eastAsia="HG丸ｺﾞｼｯｸM-PRO" w:hAnsi="HG丸ｺﾞｼｯｸM-PRO" w:hint="eastAsia"/>
        </w:rPr>
        <w:t>メーカー推奨の使用方法の範疇で使用する本研究においては、発生頻度は</w:t>
      </w:r>
      <w:r w:rsidRPr="00CB1E65">
        <w:rPr>
          <w:rFonts w:ascii="HG丸ｺﾞｼｯｸM-PRO" w:eastAsia="HG丸ｺﾞｼｯｸM-PRO" w:hAnsi="HG丸ｺﾞｼｯｸM-PRO" w:hint="eastAsia"/>
        </w:rPr>
        <w:t>低い</w:t>
      </w:r>
      <w:r w:rsidR="000F0949">
        <w:rPr>
          <w:rFonts w:ascii="HG丸ｺﾞｼｯｸM-PRO" w:eastAsia="HG丸ｺﾞｼｯｸM-PRO" w:hAnsi="HG丸ｺﾞｼｯｸM-PRO" w:hint="eastAsia"/>
        </w:rPr>
        <w:t>と</w:t>
      </w:r>
      <w:r w:rsidRPr="00CB1E65">
        <w:rPr>
          <w:rFonts w:ascii="HG丸ｺﾞｼｯｸM-PRO" w:eastAsia="HG丸ｺﾞｼｯｸM-PRO" w:hAnsi="HG丸ｺﾞｼｯｸM-PRO" w:hint="eastAsia"/>
        </w:rPr>
        <w:t>考えられる</w:t>
      </w:r>
      <w:r w:rsidR="000F0949">
        <w:rPr>
          <w:rFonts w:ascii="HG丸ｺﾞｼｯｸM-PRO" w:eastAsia="HG丸ｺﾞｼｯｸM-PRO" w:hAnsi="HG丸ｺﾞｼｯｸM-PRO" w:hint="eastAsia"/>
        </w:rPr>
        <w:t>が考えられうる可能性から有害事象について以下のように定義した</w:t>
      </w:r>
      <w:r w:rsidRPr="00CB1E65">
        <w:rPr>
          <w:rFonts w:ascii="HG丸ｺﾞｼｯｸM-PRO" w:eastAsia="HG丸ｺﾞｼｯｸM-PRO" w:hAnsi="HG丸ｺﾞｼｯｸM-PRO" w:hint="eastAsia"/>
        </w:rPr>
        <w:t>。</w:t>
      </w:r>
    </w:p>
    <w:p w14:paraId="15328C26" w14:textId="77777777" w:rsidR="00CB1E65" w:rsidRPr="00CB1E65" w:rsidRDefault="00CB1E65" w:rsidP="00507C33">
      <w:pPr>
        <w:ind w:leftChars="300" w:left="630"/>
        <w:rPr>
          <w:rFonts w:ascii="HG丸ｺﾞｼｯｸM-PRO" w:eastAsia="HG丸ｺﾞｼｯｸM-PRO" w:hAnsi="HG丸ｺﾞｼｯｸM-PRO"/>
        </w:rPr>
      </w:pPr>
      <w:r w:rsidRPr="00CB1E65">
        <w:rPr>
          <w:rFonts w:ascii="HG丸ｺﾞｼｯｸM-PRO" w:eastAsia="HG丸ｺﾞｼｯｸM-PRO" w:hAnsi="HG丸ｺﾞｼｯｸM-PRO" w:hint="eastAsia"/>
        </w:rPr>
        <w:t>―クリアサイトフィンガーカフ装着部位のうっ血が著明となり、担当麻酔科医師が測定継続困難と判断した場合を有害事象とする。</w:t>
      </w:r>
    </w:p>
    <w:p w14:paraId="4F375583" w14:textId="77777777" w:rsidR="00977668" w:rsidRPr="00507C33" w:rsidRDefault="00432E4D" w:rsidP="00507C33">
      <w:pPr>
        <w:ind w:left="420" w:hangingChars="200" w:hanging="420"/>
        <w:rPr>
          <w:rFonts w:ascii="HG丸ｺﾞｼｯｸM-PRO" w:eastAsia="HG丸ｺﾞｼｯｸM-PRO" w:hAnsi="HG丸ｺﾞｼｯｸM-PRO"/>
        </w:rPr>
      </w:pPr>
      <w:r>
        <w:rPr>
          <w:rFonts w:asciiTheme="majorEastAsia" w:eastAsiaTheme="majorEastAsia" w:hAnsiTheme="majorEastAsia" w:hint="eastAsia"/>
        </w:rPr>
        <w:t xml:space="preserve">　　</w:t>
      </w:r>
      <w:r w:rsidR="00977668">
        <w:rPr>
          <w:rFonts w:ascii="HG丸ｺﾞｼｯｸM-PRO" w:eastAsia="HG丸ｺﾞｼｯｸM-PRO" w:hAnsi="HG丸ｺﾞｼｯｸM-PRO" w:hint="eastAsia"/>
        </w:rPr>
        <w:t xml:space="preserve">　本研究における有害事象とは、本研究に関連して発生した有害事象のうち未知の物と定義し、既知のものや原疾患・手術に関連して発生した症状・合併症は本研究における有害事象には含めない。</w:t>
      </w:r>
    </w:p>
    <w:p w14:paraId="18D8616A" w14:textId="77777777" w:rsidR="00EE4DB9" w:rsidRPr="001C163F" w:rsidRDefault="00EE4DB9" w:rsidP="00A04C29">
      <w:pPr>
        <w:pStyle w:val="af3"/>
        <w:numPr>
          <w:ilvl w:val="1"/>
          <w:numId w:val="6"/>
        </w:numPr>
        <w:ind w:leftChars="0" w:left="993"/>
        <w:rPr>
          <w:rFonts w:asciiTheme="majorEastAsia" w:eastAsiaTheme="majorEastAsia" w:hAnsiTheme="majorEastAsia"/>
          <w:sz w:val="22"/>
        </w:rPr>
      </w:pPr>
      <w:r w:rsidRPr="001C163F">
        <w:rPr>
          <w:rFonts w:asciiTheme="majorEastAsia" w:eastAsiaTheme="majorEastAsia" w:hAnsiTheme="majorEastAsia" w:hint="eastAsia"/>
          <w:sz w:val="22"/>
        </w:rPr>
        <w:t>有害事象の評価</w:t>
      </w:r>
    </w:p>
    <w:p w14:paraId="401DE0FF" w14:textId="77777777" w:rsidR="00CB1E65" w:rsidRPr="00CB1E65" w:rsidRDefault="00CB1E65" w:rsidP="00CB1E65">
      <w:pPr>
        <w:pStyle w:val="af3"/>
        <w:ind w:leftChars="200" w:left="420"/>
        <w:rPr>
          <w:rFonts w:ascii="HG丸ｺﾞｼｯｸM-PRO" w:eastAsia="HG丸ｺﾞｼｯｸM-PRO" w:hAnsi="HG丸ｺﾞｼｯｸM-PRO"/>
        </w:rPr>
      </w:pPr>
      <w:r w:rsidRPr="00CB1E65">
        <w:rPr>
          <w:rFonts w:ascii="HG丸ｺﾞｼｯｸM-PRO" w:eastAsia="HG丸ｺﾞｼｯｸM-PRO" w:hAnsi="HG丸ｺﾞｼｯｸM-PRO" w:hint="eastAsia"/>
        </w:rPr>
        <w:t>うっ血の程度によって以下のように評価する。</w:t>
      </w:r>
    </w:p>
    <w:p w14:paraId="554D6709" w14:textId="77777777" w:rsidR="00CB1E65" w:rsidRPr="00CB1E65" w:rsidRDefault="00CB1E65" w:rsidP="00CB1E65">
      <w:pPr>
        <w:ind w:leftChars="600" w:left="2310" w:hangingChars="500" w:hanging="1050"/>
        <w:rPr>
          <w:rFonts w:ascii="HG丸ｺﾞｼｯｸM-PRO" w:eastAsia="HG丸ｺﾞｼｯｸM-PRO" w:hAnsi="HG丸ｺﾞｼｯｸM-PRO"/>
        </w:rPr>
      </w:pPr>
      <w:r w:rsidRPr="00CB1E65">
        <w:rPr>
          <w:rFonts w:ascii="HG丸ｺﾞｼｯｸM-PRO" w:eastAsia="HG丸ｺﾞｼｯｸM-PRO" w:hAnsi="HG丸ｺﾞｼｯｸM-PRO" w:hint="eastAsia"/>
        </w:rPr>
        <w:t>軽度（治療介入の必要がない、経過観察のみで改善が認められる見込みである）</w:t>
      </w:r>
    </w:p>
    <w:p w14:paraId="15769A4A" w14:textId="77777777" w:rsidR="00EE4DB9" w:rsidRPr="001C163F" w:rsidRDefault="00CB1E65" w:rsidP="00CB1E65">
      <w:pPr>
        <w:pStyle w:val="af3"/>
        <w:ind w:leftChars="200" w:left="420" w:firstLineChars="400" w:firstLine="840"/>
        <w:rPr>
          <w:rFonts w:asciiTheme="majorEastAsia" w:eastAsiaTheme="majorEastAsia" w:hAnsiTheme="majorEastAsia"/>
        </w:rPr>
      </w:pPr>
      <w:r w:rsidRPr="00CB1E65">
        <w:rPr>
          <w:rFonts w:ascii="HG丸ｺﾞｼｯｸM-PRO" w:eastAsia="HG丸ｺﾞｼｯｸM-PRO" w:hAnsi="HG丸ｺﾞｼｯｸM-PRO" w:hint="eastAsia"/>
        </w:rPr>
        <w:t>重度（直ちに薬物治療などの治療介入が必要となる可能性）</w:t>
      </w:r>
    </w:p>
    <w:p w14:paraId="0209D072" w14:textId="77777777" w:rsidR="00EE4DB9" w:rsidRPr="001C163F" w:rsidRDefault="00EE4DB9" w:rsidP="003059F6">
      <w:pPr>
        <w:pStyle w:val="af3"/>
        <w:ind w:leftChars="200" w:left="420"/>
        <w:rPr>
          <w:rFonts w:asciiTheme="majorEastAsia" w:eastAsiaTheme="majorEastAsia" w:hAnsiTheme="majorEastAsia"/>
        </w:rPr>
      </w:pPr>
    </w:p>
    <w:p w14:paraId="4D8E446F" w14:textId="77777777" w:rsidR="00EE4DB9" w:rsidRPr="001C163F" w:rsidRDefault="00EE4DB9" w:rsidP="00A04C29">
      <w:pPr>
        <w:pStyle w:val="af3"/>
        <w:numPr>
          <w:ilvl w:val="1"/>
          <w:numId w:val="6"/>
        </w:numPr>
        <w:ind w:leftChars="0" w:left="993"/>
        <w:rPr>
          <w:rFonts w:asciiTheme="majorEastAsia" w:eastAsiaTheme="majorEastAsia" w:hAnsiTheme="majorEastAsia"/>
          <w:sz w:val="22"/>
        </w:rPr>
      </w:pPr>
      <w:r w:rsidRPr="001C163F">
        <w:rPr>
          <w:rFonts w:asciiTheme="majorEastAsia" w:eastAsiaTheme="majorEastAsia" w:hAnsiTheme="majorEastAsia" w:hint="eastAsia"/>
          <w:sz w:val="22"/>
        </w:rPr>
        <w:t>予期される有害事象等</w:t>
      </w:r>
    </w:p>
    <w:p w14:paraId="65E437CE" w14:textId="77777777" w:rsidR="00D60EE1" w:rsidRPr="00507C33" w:rsidRDefault="00432E4D" w:rsidP="00507C33">
      <w:pPr>
        <w:ind w:leftChars="200" w:left="420" w:firstLineChars="100" w:firstLine="210"/>
        <w:rPr>
          <w:rFonts w:ascii="HG丸ｺﾞｼｯｸM-PRO" w:eastAsia="HG丸ｺﾞｼｯｸM-PRO" w:hAnsi="HG丸ｺﾞｼｯｸM-PRO"/>
          <w:color w:val="000000" w:themeColor="text1"/>
        </w:rPr>
      </w:pPr>
      <w:r w:rsidRPr="00507C33">
        <w:rPr>
          <w:rFonts w:ascii="HG丸ｺﾞｼｯｸM-PRO" w:eastAsia="HG丸ｺﾞｼｯｸM-PRO" w:hAnsi="HG丸ｺﾞｼｯｸM-PRO" w:hint="eastAsia"/>
          <w:color w:val="000000" w:themeColor="text1"/>
        </w:rPr>
        <w:t>クリアサイト装着部のうっ血</w:t>
      </w:r>
      <w:r w:rsidR="00135780">
        <w:rPr>
          <w:rFonts w:ascii="HG丸ｺﾞｼｯｸM-PRO" w:eastAsia="HG丸ｺﾞｼｯｸM-PRO" w:hAnsi="HG丸ｺﾞｼｯｸM-PRO" w:hint="eastAsia"/>
          <w:color w:val="000000" w:themeColor="text1"/>
        </w:rPr>
        <w:t>・腫脹</w:t>
      </w:r>
      <w:r w:rsidRPr="00507C33">
        <w:rPr>
          <w:rFonts w:ascii="HG丸ｺﾞｼｯｸM-PRO" w:eastAsia="HG丸ｺﾞｼｯｸM-PRO" w:hAnsi="HG丸ｺﾞｼｯｸM-PRO" w:hint="eastAsia"/>
          <w:color w:val="000000" w:themeColor="text1"/>
        </w:rPr>
        <w:t>、虚血</w:t>
      </w:r>
      <w:r w:rsidR="00135780">
        <w:rPr>
          <w:rFonts w:ascii="HG丸ｺﾞｼｯｸM-PRO" w:eastAsia="HG丸ｺﾞｼｯｸM-PRO" w:hAnsi="HG丸ｺﾞｼｯｸM-PRO" w:hint="eastAsia"/>
          <w:color w:val="000000" w:themeColor="text1"/>
        </w:rPr>
        <w:t>、皮膚の変色（青または赤への変色）、指先の</w:t>
      </w:r>
      <w:r w:rsidRPr="00507C33">
        <w:rPr>
          <w:rFonts w:ascii="HG丸ｺﾞｼｯｸM-PRO" w:eastAsia="HG丸ｺﾞｼｯｸM-PRO" w:hAnsi="HG丸ｺﾞｼｯｸM-PRO" w:hint="eastAsia"/>
          <w:color w:val="000000" w:themeColor="text1"/>
        </w:rPr>
        <w:t>しびれ</w:t>
      </w:r>
      <w:r w:rsidR="00135780">
        <w:rPr>
          <w:rFonts w:ascii="HG丸ｺﾞｼｯｸM-PRO" w:eastAsia="HG丸ｺﾞｼｯｸM-PRO" w:hAnsi="HG丸ｺﾞｼｯｸM-PRO" w:hint="eastAsia"/>
          <w:color w:val="000000" w:themeColor="text1"/>
        </w:rPr>
        <w:t>・うずき</w:t>
      </w:r>
    </w:p>
    <w:p w14:paraId="7F3DD6BD" w14:textId="77777777" w:rsidR="00D60EE1" w:rsidRPr="0018772D" w:rsidRDefault="00D60EE1" w:rsidP="00D52CA9">
      <w:pPr>
        <w:pStyle w:val="af3"/>
        <w:numPr>
          <w:ilvl w:val="1"/>
          <w:numId w:val="6"/>
        </w:numPr>
        <w:ind w:leftChars="0" w:left="993"/>
        <w:rPr>
          <w:rFonts w:asciiTheme="majorEastAsia" w:eastAsiaTheme="majorEastAsia" w:hAnsiTheme="majorEastAsia"/>
          <w:sz w:val="22"/>
        </w:rPr>
      </w:pPr>
      <w:r w:rsidRPr="00C76A36">
        <w:rPr>
          <w:rFonts w:asciiTheme="majorEastAsia" w:eastAsiaTheme="majorEastAsia" w:hAnsiTheme="majorEastAsia" w:hint="eastAsia"/>
          <w:sz w:val="22"/>
        </w:rPr>
        <w:t>重篤な有害事象が発生した際の対応</w:t>
      </w:r>
    </w:p>
    <w:p w14:paraId="02640900" w14:textId="77777777" w:rsidR="003A4DDA" w:rsidRPr="001C163F" w:rsidRDefault="00D60EE1" w:rsidP="004E3183">
      <w:pPr>
        <w:pStyle w:val="af3"/>
        <w:ind w:leftChars="0" w:left="567" w:firstLineChars="50" w:firstLine="105"/>
        <w:rPr>
          <w:rFonts w:asciiTheme="majorEastAsia" w:eastAsiaTheme="majorEastAsia" w:hAnsiTheme="majorEastAsia"/>
          <w:sz w:val="22"/>
        </w:rPr>
      </w:pPr>
      <w:r w:rsidRPr="001C163F">
        <w:rPr>
          <w:rFonts w:asciiTheme="majorEastAsia" w:eastAsiaTheme="majorEastAsia" w:hAnsiTheme="majorEastAsia" w:hint="eastAsia"/>
          <w:color w:val="000000" w:themeColor="text1"/>
        </w:rPr>
        <w:t>(侵襲（軽微な侵襲を除く。）を伴う研究の場合)</w:t>
      </w:r>
    </w:p>
    <w:p w14:paraId="52B9EDAF" w14:textId="77777777" w:rsidR="00DF5C16" w:rsidRPr="00507C33" w:rsidRDefault="00CB1E65" w:rsidP="00CB1E65">
      <w:pPr>
        <w:rPr>
          <w:rFonts w:ascii="HG丸ｺﾞｼｯｸM-PRO" w:eastAsia="HG丸ｺﾞｼｯｸM-PRO" w:hAnsi="HG丸ｺﾞｼｯｸM-PRO"/>
        </w:rPr>
      </w:pPr>
      <w:r>
        <w:rPr>
          <w:rFonts w:asciiTheme="majorEastAsia" w:eastAsiaTheme="majorEastAsia" w:hAnsiTheme="majorEastAsia" w:hint="eastAsia"/>
        </w:rPr>
        <w:t xml:space="preserve">　　　</w:t>
      </w:r>
      <w:r w:rsidRPr="00507C33">
        <w:rPr>
          <w:rFonts w:ascii="HG丸ｺﾞｼｯｸM-PRO" w:eastAsia="HG丸ｺﾞｼｯｸM-PRO" w:hAnsi="HG丸ｺﾞｼｯｸM-PRO" w:hint="eastAsia"/>
        </w:rPr>
        <w:t>本研究には該当しない。</w:t>
      </w:r>
    </w:p>
    <w:p w14:paraId="41E0449E" w14:textId="77777777" w:rsidR="00D60EE1" w:rsidRPr="001C163F" w:rsidRDefault="00D60EE1" w:rsidP="00DB1570">
      <w:pPr>
        <w:ind w:leftChars="200" w:left="420"/>
        <w:rPr>
          <w:rFonts w:asciiTheme="majorEastAsia" w:eastAsiaTheme="majorEastAsia" w:hAnsiTheme="majorEastAsia"/>
        </w:rPr>
      </w:pPr>
    </w:p>
    <w:p w14:paraId="53B53D69" w14:textId="77777777" w:rsidR="00D60EE1" w:rsidRPr="00C76A36" w:rsidRDefault="00D60EE1" w:rsidP="00C76A36">
      <w:pPr>
        <w:ind w:firstLineChars="193" w:firstLine="425"/>
        <w:rPr>
          <w:rFonts w:asciiTheme="majorEastAsia" w:eastAsiaTheme="majorEastAsia" w:hAnsiTheme="majorEastAsia"/>
          <w:color w:val="000000" w:themeColor="text1"/>
          <w:sz w:val="22"/>
        </w:rPr>
      </w:pPr>
      <w:r w:rsidRPr="00C76A36">
        <w:rPr>
          <w:rFonts w:asciiTheme="majorEastAsia" w:eastAsiaTheme="majorEastAsia" w:hAnsiTheme="majorEastAsia"/>
          <w:color w:val="000000" w:themeColor="text1"/>
          <w:sz w:val="22"/>
        </w:rPr>
        <w:t>8</w:t>
      </w:r>
      <w:r w:rsidR="00A04C29">
        <w:rPr>
          <w:rFonts w:asciiTheme="majorEastAsia" w:eastAsiaTheme="majorEastAsia" w:hAnsiTheme="majorEastAsia"/>
          <w:color w:val="000000" w:themeColor="text1"/>
          <w:sz w:val="22"/>
        </w:rPr>
        <w:t>.</w:t>
      </w:r>
      <w:r w:rsidRPr="00C76A36">
        <w:rPr>
          <w:rFonts w:asciiTheme="majorEastAsia" w:eastAsiaTheme="majorEastAsia" w:hAnsiTheme="majorEastAsia"/>
          <w:color w:val="000000" w:themeColor="text1"/>
          <w:sz w:val="22"/>
        </w:rPr>
        <w:t>5</w:t>
      </w:r>
      <w:r w:rsidR="00A04C29">
        <w:rPr>
          <w:rFonts w:asciiTheme="majorEastAsia" w:eastAsiaTheme="majorEastAsia" w:hAnsiTheme="majorEastAsia"/>
          <w:color w:val="000000" w:themeColor="text1"/>
          <w:sz w:val="22"/>
        </w:rPr>
        <w:t>.</w:t>
      </w:r>
      <w:r w:rsidRPr="00C76A36">
        <w:rPr>
          <w:rFonts w:asciiTheme="majorEastAsia" w:eastAsiaTheme="majorEastAsia" w:hAnsiTheme="majorEastAsia" w:hint="eastAsia"/>
          <w:color w:val="000000" w:themeColor="text1"/>
          <w:sz w:val="22"/>
        </w:rPr>
        <w:t>健康被害に対する補償の有無及びその内容</w:t>
      </w:r>
    </w:p>
    <w:p w14:paraId="6B01C114" w14:textId="77777777" w:rsidR="00D60EE1" w:rsidRPr="001C163F" w:rsidRDefault="00D60EE1" w:rsidP="00D60EE1">
      <w:pPr>
        <w:ind w:firstLineChars="300" w:firstLine="630"/>
        <w:rPr>
          <w:rFonts w:asciiTheme="majorEastAsia" w:eastAsiaTheme="majorEastAsia" w:hAnsiTheme="majorEastAsia"/>
          <w:color w:val="000000" w:themeColor="text1"/>
        </w:rPr>
      </w:pPr>
      <w:r w:rsidRPr="001C163F">
        <w:rPr>
          <w:rFonts w:asciiTheme="majorEastAsia" w:eastAsiaTheme="majorEastAsia" w:hAnsiTheme="majorEastAsia" w:hint="eastAsia"/>
          <w:color w:val="000000" w:themeColor="text1"/>
        </w:rPr>
        <w:t>(侵襲を伴う研究の場合)</w:t>
      </w:r>
    </w:p>
    <w:p w14:paraId="3D591799" w14:textId="77777777" w:rsidR="00E419B6" w:rsidRPr="00507C33" w:rsidRDefault="00957364" w:rsidP="003059F6">
      <w:pPr>
        <w:widowControl/>
        <w:jc w:val="left"/>
        <w:rPr>
          <w:rFonts w:ascii="HG丸ｺﾞｼｯｸM-PRO" w:eastAsia="HG丸ｺﾞｼｯｸM-PRO" w:hAnsi="HG丸ｺﾞｼｯｸM-PRO"/>
          <w:szCs w:val="21"/>
        </w:rPr>
      </w:pPr>
      <w:r>
        <w:rPr>
          <w:rFonts w:asciiTheme="majorEastAsia" w:eastAsiaTheme="majorEastAsia" w:hAnsiTheme="majorEastAsia" w:hint="eastAsia"/>
          <w:sz w:val="22"/>
        </w:rPr>
        <w:t xml:space="preserve">　　　</w:t>
      </w:r>
      <w:r w:rsidR="00CB1E65" w:rsidRPr="00507C33">
        <w:rPr>
          <w:rFonts w:ascii="HG丸ｺﾞｼｯｸM-PRO" w:eastAsia="HG丸ｺﾞｼｯｸM-PRO" w:hAnsi="HG丸ｺﾞｼｯｸM-PRO" w:hint="eastAsia"/>
          <w:szCs w:val="21"/>
        </w:rPr>
        <w:t>本研究には該当しない。</w:t>
      </w:r>
    </w:p>
    <w:p w14:paraId="1DEB21D3" w14:textId="77777777" w:rsidR="00CB1E65" w:rsidRPr="001C163F" w:rsidRDefault="00CB1E65" w:rsidP="003059F6">
      <w:pPr>
        <w:widowControl/>
        <w:jc w:val="left"/>
        <w:rPr>
          <w:rFonts w:asciiTheme="majorEastAsia" w:eastAsiaTheme="majorEastAsia" w:hAnsiTheme="majorEastAsia"/>
          <w:sz w:val="22"/>
        </w:rPr>
      </w:pPr>
    </w:p>
    <w:p w14:paraId="607D5BF0" w14:textId="77777777" w:rsidR="00832C0A" w:rsidRPr="00CB1E65" w:rsidRDefault="00832C0A" w:rsidP="00CB1E65">
      <w:pPr>
        <w:pStyle w:val="af3"/>
        <w:numPr>
          <w:ilvl w:val="0"/>
          <w:numId w:val="6"/>
        </w:numPr>
        <w:ind w:leftChars="0"/>
        <w:outlineLvl w:val="0"/>
        <w:rPr>
          <w:rFonts w:asciiTheme="majorEastAsia" w:eastAsiaTheme="majorEastAsia" w:hAnsiTheme="majorEastAsia"/>
          <w:sz w:val="24"/>
        </w:rPr>
      </w:pPr>
      <w:bookmarkStart w:id="13" w:name="_Toc294709032"/>
      <w:r w:rsidRPr="001C163F">
        <w:rPr>
          <w:rFonts w:asciiTheme="majorEastAsia" w:eastAsiaTheme="majorEastAsia" w:hAnsiTheme="majorEastAsia" w:hint="eastAsia"/>
          <w:sz w:val="24"/>
        </w:rPr>
        <w:t>観察・検査・報告項目とスケ</w:t>
      </w:r>
      <w:r w:rsidRPr="00CB1E65">
        <w:rPr>
          <w:rFonts w:asciiTheme="majorEastAsia" w:eastAsiaTheme="majorEastAsia" w:hAnsiTheme="majorEastAsia" w:hint="eastAsia"/>
          <w:sz w:val="24"/>
        </w:rPr>
        <w:t>ジユール</w:t>
      </w:r>
      <w:bookmarkEnd w:id="13"/>
    </w:p>
    <w:p w14:paraId="443D008C" w14:textId="77777777" w:rsidR="003A4DDA" w:rsidRPr="001C163F" w:rsidRDefault="003A4DDA" w:rsidP="00A04C29">
      <w:pPr>
        <w:pStyle w:val="af3"/>
        <w:numPr>
          <w:ilvl w:val="1"/>
          <w:numId w:val="6"/>
        </w:numPr>
        <w:ind w:leftChars="0" w:left="993"/>
        <w:rPr>
          <w:rFonts w:asciiTheme="majorEastAsia" w:eastAsiaTheme="majorEastAsia" w:hAnsiTheme="majorEastAsia"/>
          <w:sz w:val="24"/>
        </w:rPr>
      </w:pPr>
      <w:r w:rsidRPr="001C163F">
        <w:rPr>
          <w:rFonts w:asciiTheme="majorEastAsia" w:eastAsiaTheme="majorEastAsia" w:hAnsiTheme="majorEastAsia" w:hint="eastAsia"/>
          <w:sz w:val="22"/>
          <w:szCs w:val="21"/>
        </w:rPr>
        <w:t>被験者の試験</w:t>
      </w:r>
      <w:r w:rsidR="00336348" w:rsidRPr="001C163F">
        <w:rPr>
          <w:rFonts w:asciiTheme="majorEastAsia" w:eastAsiaTheme="majorEastAsia" w:hAnsiTheme="majorEastAsia" w:hint="eastAsia"/>
          <w:sz w:val="22"/>
          <w:szCs w:val="21"/>
        </w:rPr>
        <w:t>参加</w:t>
      </w:r>
      <w:r w:rsidRPr="001C163F">
        <w:rPr>
          <w:rFonts w:asciiTheme="majorEastAsia" w:eastAsiaTheme="majorEastAsia" w:hAnsiTheme="majorEastAsia" w:hint="eastAsia"/>
          <w:sz w:val="22"/>
          <w:szCs w:val="21"/>
        </w:rPr>
        <w:t>期間</w:t>
      </w:r>
      <w:r w:rsidR="00336348" w:rsidRPr="001C163F">
        <w:rPr>
          <w:rFonts w:asciiTheme="majorEastAsia" w:eastAsiaTheme="majorEastAsia" w:hAnsiTheme="majorEastAsia"/>
          <w:color w:val="FF0000"/>
          <w:sz w:val="22"/>
          <w:szCs w:val="21"/>
        </w:rPr>
        <w:t xml:space="preserve"> </w:t>
      </w:r>
    </w:p>
    <w:p w14:paraId="734AC616" w14:textId="77777777" w:rsidR="00A014AC" w:rsidRDefault="00A014AC" w:rsidP="00CB1E65">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研究開始：</w:t>
      </w:r>
      <w:r w:rsidR="00CB1E65" w:rsidRPr="00CB1E65">
        <w:rPr>
          <w:rFonts w:ascii="HG丸ｺﾞｼｯｸM-PRO" w:eastAsia="HG丸ｺﾞｼｯｸM-PRO" w:hAnsi="HG丸ｺﾞｼｯｸM-PRO" w:hint="eastAsia"/>
          <w:szCs w:val="21"/>
        </w:rPr>
        <w:t>全身麻酔開始後にデータを計測開始した時刻</w:t>
      </w:r>
    </w:p>
    <w:p w14:paraId="169E21EC" w14:textId="77777777" w:rsidR="00CB1E65" w:rsidRPr="00CB1E65" w:rsidRDefault="00A014AC" w:rsidP="00CB1E65">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研究終了：集中治療室入室後4時間経過後もしくは研究開始から</w:t>
      </w:r>
      <w:r w:rsidR="00CB1E65" w:rsidRPr="00CB1E65">
        <w:rPr>
          <w:rFonts w:ascii="HG丸ｺﾞｼｯｸM-PRO" w:eastAsia="HG丸ｺﾞｼｯｸM-PRO" w:hAnsi="HG丸ｺﾞｼｯｸM-PRO" w:hint="eastAsia"/>
          <w:szCs w:val="21"/>
        </w:rPr>
        <w:t>24時間後まで</w:t>
      </w:r>
      <w:r>
        <w:rPr>
          <w:rFonts w:ascii="HG丸ｺﾞｼｯｸM-PRO" w:eastAsia="HG丸ｺﾞｼｯｸM-PRO" w:hAnsi="HG丸ｺﾞｼｯｸM-PRO" w:hint="eastAsia"/>
          <w:szCs w:val="21"/>
        </w:rPr>
        <w:t>のうちどちらか早い時刻</w:t>
      </w:r>
    </w:p>
    <w:p w14:paraId="4B880BD0" w14:textId="77777777" w:rsidR="00832C0A" w:rsidRPr="001C163F" w:rsidRDefault="00832C0A" w:rsidP="003059F6">
      <w:pPr>
        <w:ind w:leftChars="200" w:left="420"/>
        <w:rPr>
          <w:rFonts w:asciiTheme="majorEastAsia" w:eastAsiaTheme="majorEastAsia" w:hAnsiTheme="majorEastAsia"/>
          <w:szCs w:val="21"/>
        </w:rPr>
      </w:pPr>
    </w:p>
    <w:p w14:paraId="3D3A036E" w14:textId="77777777" w:rsidR="003A4DDA" w:rsidRPr="001C163F" w:rsidRDefault="003A4DDA" w:rsidP="00A04C29">
      <w:pPr>
        <w:pStyle w:val="af3"/>
        <w:numPr>
          <w:ilvl w:val="1"/>
          <w:numId w:val="6"/>
        </w:numPr>
        <w:ind w:leftChars="0" w:left="993"/>
        <w:rPr>
          <w:rFonts w:asciiTheme="majorEastAsia" w:eastAsiaTheme="majorEastAsia" w:hAnsiTheme="majorEastAsia"/>
          <w:sz w:val="24"/>
        </w:rPr>
      </w:pPr>
      <w:r w:rsidRPr="001C163F">
        <w:rPr>
          <w:rFonts w:asciiTheme="majorEastAsia" w:eastAsiaTheme="majorEastAsia" w:hAnsiTheme="majorEastAsia" w:hint="eastAsia"/>
          <w:sz w:val="22"/>
          <w:szCs w:val="21"/>
        </w:rPr>
        <w:t>観察・検査項目及び報告すべき情報</w:t>
      </w:r>
    </w:p>
    <w:p w14:paraId="75A256C5" w14:textId="77777777" w:rsidR="001E73AA" w:rsidRPr="001C163F" w:rsidRDefault="00DB1570" w:rsidP="00D52CA9">
      <w:pPr>
        <w:pStyle w:val="af3"/>
        <w:numPr>
          <w:ilvl w:val="2"/>
          <w:numId w:val="6"/>
        </w:numPr>
        <w:ind w:leftChars="0" w:left="1134" w:hanging="708"/>
        <w:rPr>
          <w:rFonts w:asciiTheme="majorEastAsia" w:eastAsiaTheme="majorEastAsia" w:hAnsiTheme="majorEastAsia"/>
          <w:szCs w:val="21"/>
        </w:rPr>
      </w:pPr>
      <w:r w:rsidRPr="001C163F">
        <w:rPr>
          <w:rFonts w:asciiTheme="majorEastAsia" w:eastAsiaTheme="majorEastAsia" w:hAnsiTheme="majorEastAsia" w:hint="eastAsia"/>
          <w:bCs/>
          <w:szCs w:val="21"/>
        </w:rPr>
        <w:t>被験者背景</w:t>
      </w:r>
    </w:p>
    <w:p w14:paraId="6FE7AC2A" w14:textId="77777777" w:rsidR="00CB1E65" w:rsidRPr="00CB1E65" w:rsidRDefault="00CB1E65" w:rsidP="00CB1E65">
      <w:pPr>
        <w:pStyle w:val="af3"/>
        <w:tabs>
          <w:tab w:val="left" w:pos="851"/>
        </w:tabs>
        <w:ind w:leftChars="200" w:left="420"/>
        <w:rPr>
          <w:rFonts w:ascii="HG丸ｺﾞｼｯｸM-PRO" w:eastAsia="HG丸ｺﾞｼｯｸM-PRO" w:hAnsi="HG丸ｺﾞｼｯｸM-PRO"/>
          <w:szCs w:val="21"/>
        </w:rPr>
      </w:pPr>
      <w:r w:rsidRPr="00CB1E65">
        <w:rPr>
          <w:rFonts w:ascii="HG丸ｺﾞｼｯｸM-PRO" w:eastAsia="HG丸ｺﾞｼｯｸM-PRO" w:hAnsi="HG丸ｺﾞｼｯｸM-PRO" w:hint="eastAsia"/>
          <w:bCs/>
          <w:szCs w:val="21"/>
        </w:rPr>
        <w:t>登録時調査する。登録前1</w:t>
      </w:r>
      <w:r w:rsidRPr="00CB1E65">
        <w:rPr>
          <w:rFonts w:ascii="HG丸ｺﾞｼｯｸM-PRO" w:eastAsia="HG丸ｺﾞｼｯｸM-PRO" w:hAnsi="HG丸ｺﾞｼｯｸM-PRO"/>
          <w:bCs/>
          <w:szCs w:val="21"/>
        </w:rPr>
        <w:t>ヶ月</w:t>
      </w:r>
      <w:r w:rsidRPr="00CB1E65">
        <w:rPr>
          <w:rFonts w:ascii="HG丸ｺﾞｼｯｸM-PRO" w:eastAsia="HG丸ｺﾞｼｯｸM-PRO" w:hAnsi="HG丸ｺﾞｼｯｸM-PRO" w:hint="eastAsia"/>
          <w:bCs/>
          <w:szCs w:val="21"/>
        </w:rPr>
        <w:t>以内のデータを用いる。</w:t>
      </w:r>
    </w:p>
    <w:p w14:paraId="25C4B6FA" w14:textId="77777777" w:rsidR="00CB1E65" w:rsidRPr="00CB1E65" w:rsidRDefault="00CB1E65" w:rsidP="00CB1E65">
      <w:pPr>
        <w:ind w:firstLineChars="200" w:firstLine="420"/>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身長、体重、性別、American society of Anesthesiologists Physical Status、合併症、既往歴</w:t>
      </w:r>
    </w:p>
    <w:p w14:paraId="06AC6812" w14:textId="77777777" w:rsidR="007C1C3E" w:rsidRPr="001C163F" w:rsidRDefault="007C1C3E" w:rsidP="00CB1E65">
      <w:pPr>
        <w:rPr>
          <w:rFonts w:asciiTheme="majorEastAsia" w:eastAsiaTheme="majorEastAsia" w:hAnsiTheme="majorEastAsia"/>
          <w:bCs/>
          <w:szCs w:val="21"/>
        </w:rPr>
      </w:pPr>
    </w:p>
    <w:p w14:paraId="1F212673" w14:textId="77777777" w:rsidR="007C1C3E" w:rsidRPr="00873573" w:rsidRDefault="00DB1570" w:rsidP="00D52CA9">
      <w:pPr>
        <w:pStyle w:val="af3"/>
        <w:numPr>
          <w:ilvl w:val="2"/>
          <w:numId w:val="6"/>
        </w:numPr>
        <w:ind w:leftChars="0" w:left="1134" w:hanging="708"/>
        <w:rPr>
          <w:rFonts w:asciiTheme="majorEastAsia" w:eastAsiaTheme="majorEastAsia" w:hAnsiTheme="majorEastAsia"/>
          <w:szCs w:val="21"/>
        </w:rPr>
      </w:pPr>
      <w:r w:rsidRPr="001C163F">
        <w:rPr>
          <w:rFonts w:asciiTheme="majorEastAsia" w:eastAsiaTheme="majorEastAsia" w:hAnsiTheme="majorEastAsia"/>
          <w:bCs/>
          <w:szCs w:val="21"/>
        </w:rPr>
        <w:t>臨床</w:t>
      </w:r>
      <w:r w:rsidRPr="001C163F">
        <w:rPr>
          <w:rFonts w:asciiTheme="majorEastAsia" w:eastAsiaTheme="majorEastAsia" w:hAnsiTheme="majorEastAsia" w:hint="eastAsia"/>
          <w:bCs/>
          <w:szCs w:val="21"/>
        </w:rPr>
        <w:t>所見</w:t>
      </w:r>
      <w:r w:rsidR="00CB1E65">
        <w:rPr>
          <w:rFonts w:asciiTheme="majorEastAsia" w:eastAsiaTheme="majorEastAsia" w:hAnsiTheme="majorEastAsia" w:hint="eastAsia"/>
          <w:bCs/>
          <w:szCs w:val="21"/>
        </w:rPr>
        <w:t>（術中・術後データ）</w:t>
      </w:r>
    </w:p>
    <w:p w14:paraId="55CCCE30" w14:textId="77777777" w:rsidR="00651748" w:rsidRDefault="00651748" w:rsidP="00507C33">
      <w:pPr>
        <w:pStyle w:val="af3"/>
        <w:ind w:leftChars="0" w:left="425" w:firstLineChars="100" w:firstLine="210"/>
        <w:rPr>
          <w:rFonts w:ascii="HG丸ｺﾞｼｯｸM-PRO" w:eastAsia="HG丸ｺﾞｼｯｸM-PRO" w:hAnsi="HG丸ｺﾞｼｯｸM-PRO"/>
        </w:rPr>
      </w:pPr>
      <w:r w:rsidRPr="00651748">
        <w:rPr>
          <w:rFonts w:ascii="HG丸ｺﾞｼｯｸM-PRO" w:eastAsia="HG丸ｺﾞｼｯｸM-PRO" w:hAnsi="HG丸ｺﾞｼｯｸM-PRO" w:hint="eastAsia"/>
        </w:rPr>
        <w:t>全身麻酔導入後に観血的動脈圧ラインを挿入する。観血的動脈圧ライン挿入部位と同側の指にク</w:t>
      </w:r>
      <w:r w:rsidRPr="00651748">
        <w:rPr>
          <w:rFonts w:ascii="HG丸ｺﾞｼｯｸM-PRO" w:eastAsia="HG丸ｺﾞｼｯｸM-PRO" w:hAnsi="HG丸ｺﾞｼｯｸM-PRO" w:hint="eastAsia"/>
        </w:rPr>
        <w:lastRenderedPageBreak/>
        <w:t>リアサイトのフィンガーカフ</w:t>
      </w:r>
      <w:r>
        <w:rPr>
          <w:rFonts w:ascii="HG丸ｺﾞｼｯｸM-PRO" w:eastAsia="HG丸ｺﾞｼｯｸM-PRO" w:hAnsi="HG丸ｺﾞｼｯｸM-PRO" w:hint="eastAsia"/>
        </w:rPr>
        <w:t>と</w:t>
      </w:r>
      <w:r w:rsidRPr="00507C33">
        <w:rPr>
          <w:rFonts w:ascii="HG丸ｺﾞｼｯｸM-PRO" w:eastAsia="HG丸ｺﾞｼｯｸM-PRO" w:hAnsi="HG丸ｺﾞｼｯｸM-PRO" w:hint="eastAsia"/>
        </w:rPr>
        <w:t>経皮的酸素飽和度測定用のプローベを装着する。</w:t>
      </w:r>
    </w:p>
    <w:p w14:paraId="2D0EDB0F" w14:textId="77777777" w:rsidR="00CB1E65" w:rsidRPr="00CB1E65" w:rsidRDefault="00CB1E65" w:rsidP="00CB1E65">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w:t>
      </w:r>
      <w:r w:rsidR="00FE2D90">
        <w:rPr>
          <w:rFonts w:ascii="HG丸ｺﾞｼｯｸM-PRO" w:eastAsia="HG丸ｺﾞｼｯｸM-PRO" w:hAnsi="HG丸ｺﾞｼｯｸM-PRO" w:hint="eastAsia"/>
          <w:bCs/>
          <w:szCs w:val="21"/>
        </w:rPr>
        <w:t>クリアサイト</w:t>
      </w:r>
      <w:r w:rsidR="00CD63AE">
        <w:rPr>
          <w:rFonts w:ascii="HG丸ｺﾞｼｯｸM-PRO" w:eastAsia="HG丸ｺﾞｼｯｸM-PRO" w:hAnsi="HG丸ｺﾞｼｯｸM-PRO" w:hint="eastAsia"/>
          <w:bCs/>
          <w:szCs w:val="21"/>
        </w:rPr>
        <w:t>での</w:t>
      </w:r>
      <w:r w:rsidRPr="00CB1E65">
        <w:rPr>
          <w:rFonts w:ascii="HG丸ｺﾞｼｯｸM-PRO" w:eastAsia="HG丸ｺﾞｼｯｸM-PRO" w:hAnsi="HG丸ｺﾞｼｯｸM-PRO" w:hint="eastAsia"/>
          <w:bCs/>
          <w:szCs w:val="21"/>
        </w:rPr>
        <w:t>収集データ</w:t>
      </w:r>
    </w:p>
    <w:p w14:paraId="2DF69D33" w14:textId="77777777" w:rsidR="00CB1E65" w:rsidRPr="00CB1E65" w:rsidRDefault="00CB1E65" w:rsidP="00CB1E65">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・収縮期血圧、拡張期血圧、平均血圧、心拍出量、一回心拍出量、一回心拍出量変動</w:t>
      </w:r>
    </w:p>
    <w:p w14:paraId="68F983B1" w14:textId="77777777" w:rsidR="00AC7BDC" w:rsidRDefault="00CB1E65" w:rsidP="00CB1E65">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データは</w:t>
      </w:r>
      <w:r w:rsidR="000F777C">
        <w:rPr>
          <w:rFonts w:ascii="HG丸ｺﾞｼｯｸM-PRO" w:eastAsia="HG丸ｺﾞｼｯｸM-PRO" w:hAnsi="HG丸ｺﾞｼｯｸM-PRO" w:hint="eastAsia"/>
          <w:bCs/>
          <w:szCs w:val="21"/>
        </w:rPr>
        <w:t>20</w:t>
      </w:r>
      <w:r w:rsidRPr="00CB1E65">
        <w:rPr>
          <w:rFonts w:ascii="HG丸ｺﾞｼｯｸM-PRO" w:eastAsia="HG丸ｺﾞｼｯｸM-PRO" w:hAnsi="HG丸ｺﾞｼｯｸM-PRO" w:hint="eastAsia"/>
          <w:bCs/>
          <w:szCs w:val="21"/>
        </w:rPr>
        <w:t>秒単位で本体内に記録される</w:t>
      </w:r>
    </w:p>
    <w:p w14:paraId="473E1928" w14:textId="77777777" w:rsidR="00CB1E65" w:rsidRPr="00CB1E65" w:rsidRDefault="00CB1E65" w:rsidP="00CB1E65">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w:t>
      </w:r>
      <w:r w:rsidR="008C00AD">
        <w:rPr>
          <w:rFonts w:ascii="HG丸ｺﾞｼｯｸM-PRO" w:eastAsia="HG丸ｺﾞｼｯｸM-PRO" w:hAnsi="HG丸ｺﾞｼｯｸM-PRO" w:hint="eastAsia"/>
          <w:bCs/>
          <w:szCs w:val="21"/>
        </w:rPr>
        <w:t>フロートラック</w:t>
      </w:r>
      <w:r w:rsidR="00CD63AE">
        <w:rPr>
          <w:rFonts w:ascii="HG丸ｺﾞｼｯｸM-PRO" w:eastAsia="HG丸ｺﾞｼｯｸM-PRO" w:hAnsi="HG丸ｺﾞｼｯｸM-PRO" w:hint="eastAsia"/>
          <w:bCs/>
          <w:szCs w:val="21"/>
        </w:rPr>
        <w:t>での</w:t>
      </w:r>
      <w:r w:rsidRPr="00CB1E65">
        <w:rPr>
          <w:rFonts w:ascii="HG丸ｺﾞｼｯｸM-PRO" w:eastAsia="HG丸ｺﾞｼｯｸM-PRO" w:hAnsi="HG丸ｺﾞｼｯｸM-PRO" w:hint="eastAsia"/>
          <w:bCs/>
          <w:szCs w:val="21"/>
        </w:rPr>
        <w:t>収集データ</w:t>
      </w:r>
    </w:p>
    <w:p w14:paraId="3457F709" w14:textId="77777777" w:rsidR="00CB1E65" w:rsidRPr="00CB1E65" w:rsidRDefault="00CB1E65" w:rsidP="00CB1E65">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・収縮期血圧、拡張期血圧、平均血圧、心拍出量、一回心拍出量、一回心拍出量変動</w:t>
      </w:r>
    </w:p>
    <w:p w14:paraId="2DACF681" w14:textId="77777777" w:rsidR="00CB1E65" w:rsidRPr="00CB1E65" w:rsidRDefault="00CB1E65" w:rsidP="00CB1E65">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データは</w:t>
      </w:r>
      <w:r w:rsidR="00F95FCA">
        <w:rPr>
          <w:rFonts w:ascii="HG丸ｺﾞｼｯｸM-PRO" w:eastAsia="HG丸ｺﾞｼｯｸM-PRO" w:hAnsi="HG丸ｺﾞｼｯｸM-PRO" w:hint="eastAsia"/>
          <w:bCs/>
          <w:szCs w:val="21"/>
        </w:rPr>
        <w:t>20</w:t>
      </w:r>
      <w:r w:rsidRPr="00CB1E65">
        <w:rPr>
          <w:rFonts w:ascii="HG丸ｺﾞｼｯｸM-PRO" w:eastAsia="HG丸ｺﾞｼｯｸM-PRO" w:hAnsi="HG丸ｺﾞｼｯｸM-PRO" w:hint="eastAsia"/>
          <w:bCs/>
          <w:szCs w:val="21"/>
        </w:rPr>
        <w:t>秒単位で本体内に記録される。</w:t>
      </w:r>
    </w:p>
    <w:p w14:paraId="5F796B5C" w14:textId="77777777" w:rsidR="00CB1E65" w:rsidRPr="00CB1E65" w:rsidRDefault="00CB1E65" w:rsidP="00CB1E65">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●Radical-7　パルスオキシメータのデータ</w:t>
      </w:r>
    </w:p>
    <w:p w14:paraId="5018809D" w14:textId="77777777" w:rsidR="00CB1E65" w:rsidRPr="00CB1E65" w:rsidRDefault="008159CD" w:rsidP="00CB1E65">
      <w:pPr>
        <w:ind w:left="424"/>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00CB1E65" w:rsidRPr="00CB1E65">
        <w:rPr>
          <w:rFonts w:ascii="HG丸ｺﾞｼｯｸM-PRO" w:eastAsia="HG丸ｺﾞｼｯｸM-PRO" w:hAnsi="HG丸ｺﾞｼｯｸM-PRO" w:hint="eastAsia"/>
          <w:bCs/>
          <w:szCs w:val="21"/>
        </w:rPr>
        <w:t>PI、酸素飽和度</w:t>
      </w:r>
    </w:p>
    <w:p w14:paraId="570AD8DB" w14:textId="77777777" w:rsidR="00424B43" w:rsidRDefault="00F95FCA" w:rsidP="00424B43">
      <w:pPr>
        <w:widowControl/>
        <w:ind w:leftChars="200" w:left="840" w:hanging="420"/>
        <w:jc w:val="lef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10</w:t>
      </w:r>
      <w:r w:rsidR="00CB1E65" w:rsidRPr="00CB1E65">
        <w:rPr>
          <w:rFonts w:ascii="HG丸ｺﾞｼｯｸM-PRO" w:eastAsia="HG丸ｺﾞｼｯｸM-PRO" w:hAnsi="HG丸ｺﾞｼｯｸM-PRO" w:hint="eastAsia"/>
          <w:bCs/>
          <w:szCs w:val="21"/>
        </w:rPr>
        <w:t>秒</w:t>
      </w:r>
      <w:r w:rsidR="00CD63AE">
        <w:rPr>
          <w:rFonts w:ascii="HG丸ｺﾞｼｯｸM-PRO" w:eastAsia="HG丸ｺﾞｼｯｸM-PRO" w:hAnsi="HG丸ｺﾞｼｯｸM-PRO" w:hint="eastAsia"/>
          <w:bCs/>
          <w:szCs w:val="21"/>
        </w:rPr>
        <w:t>単位</w:t>
      </w:r>
      <w:r w:rsidR="00CB1E65" w:rsidRPr="00CB1E65">
        <w:rPr>
          <w:rFonts w:ascii="HG丸ｺﾞｼｯｸM-PRO" w:eastAsia="HG丸ｺﾞｼｯｸM-PRO" w:hAnsi="HG丸ｺﾞｼｯｸM-PRO" w:hint="eastAsia"/>
          <w:bCs/>
          <w:szCs w:val="21"/>
        </w:rPr>
        <w:t>に</w:t>
      </w:r>
      <w:r w:rsidR="00CD63AE">
        <w:rPr>
          <w:rFonts w:ascii="HG丸ｺﾞｼｯｸM-PRO" w:eastAsia="HG丸ｺﾞｼｯｸM-PRO" w:hAnsi="HG丸ｺﾞｼｯｸM-PRO" w:hint="eastAsia"/>
          <w:bCs/>
          <w:szCs w:val="21"/>
        </w:rPr>
        <w:t>パルスオキシメータ</w:t>
      </w:r>
      <w:r w:rsidR="00CB1E65" w:rsidRPr="00CB1E65">
        <w:rPr>
          <w:rFonts w:ascii="HG丸ｺﾞｼｯｸM-PRO" w:eastAsia="HG丸ｺﾞｼｯｸM-PRO" w:hAnsi="HG丸ｺﾞｼｯｸM-PRO" w:hint="eastAsia"/>
          <w:bCs/>
          <w:szCs w:val="21"/>
        </w:rPr>
        <w:t>本体へデータが記録され</w:t>
      </w:r>
      <w:r w:rsidR="00CD63AE">
        <w:rPr>
          <w:rFonts w:ascii="HG丸ｺﾞｼｯｸM-PRO" w:eastAsia="HG丸ｺﾞｼｯｸM-PRO" w:hAnsi="HG丸ｺﾞｼｯｸM-PRO" w:hint="eastAsia"/>
          <w:bCs/>
          <w:szCs w:val="21"/>
        </w:rPr>
        <w:t>る</w:t>
      </w:r>
      <w:r w:rsidR="00F358F0">
        <w:rPr>
          <w:rFonts w:ascii="HG丸ｺﾞｼｯｸM-PRO" w:eastAsia="HG丸ｺﾞｼｯｸM-PRO" w:hAnsi="HG丸ｺﾞｼｯｸM-PRO" w:hint="eastAsia"/>
          <w:bCs/>
          <w:szCs w:val="21"/>
        </w:rPr>
        <w:t>。</w:t>
      </w:r>
    </w:p>
    <w:p w14:paraId="562E30E2" w14:textId="77777777" w:rsidR="00282124" w:rsidRDefault="00282124" w:rsidP="00424B43">
      <w:pPr>
        <w:widowControl/>
        <w:ind w:leftChars="200" w:left="840" w:hanging="420"/>
        <w:jc w:val="left"/>
        <w:rPr>
          <w:rFonts w:ascii="HG丸ｺﾞｼｯｸM-PRO" w:eastAsia="HG丸ｺﾞｼｯｸM-PRO" w:hAnsi="HG丸ｺﾞｼｯｸM-PRO"/>
          <w:szCs w:val="21"/>
        </w:rPr>
      </w:pPr>
    </w:p>
    <w:p w14:paraId="45163A73" w14:textId="77777777" w:rsidR="00424B43" w:rsidRDefault="00424B43" w:rsidP="00424B43">
      <w:pPr>
        <w:widowControl/>
        <w:ind w:leftChars="200" w:left="84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→上記</w:t>
      </w:r>
      <w:r w:rsidR="00282124">
        <w:rPr>
          <w:rFonts w:ascii="HG丸ｺﾞｼｯｸM-PRO" w:eastAsia="HG丸ｺﾞｼｯｸM-PRO" w:hAnsi="HG丸ｺﾞｼｯｸM-PRO" w:hint="eastAsia"/>
          <w:szCs w:val="21"/>
        </w:rPr>
        <w:t>3つの</w:t>
      </w:r>
      <w:r>
        <w:rPr>
          <w:rFonts w:ascii="HG丸ｺﾞｼｯｸM-PRO" w:eastAsia="HG丸ｺﾞｼｯｸM-PRO" w:hAnsi="HG丸ｺﾞｼｯｸM-PRO" w:hint="eastAsia"/>
          <w:szCs w:val="21"/>
        </w:rPr>
        <w:t>データの取り扱いについて</w:t>
      </w:r>
    </w:p>
    <w:p w14:paraId="00CD1A49" w14:textId="77777777" w:rsidR="00424B43" w:rsidRPr="002D542F" w:rsidRDefault="00424B43" w:rsidP="00424B43">
      <w:pPr>
        <w:widowControl/>
        <w:ind w:leftChars="200" w:left="84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D542F">
        <w:rPr>
          <w:rFonts w:ascii="HG丸ｺﾞｼｯｸM-PRO" w:eastAsia="HG丸ｺﾞｼｯｸM-PRO" w:hAnsi="HG丸ｺﾞｼｯｸM-PRO" w:hint="eastAsia"/>
          <w:szCs w:val="21"/>
        </w:rPr>
        <w:t>データ測定期間とポイントの定義とポイント数について</w:t>
      </w:r>
    </w:p>
    <w:p w14:paraId="57760117" w14:textId="77777777" w:rsidR="00424B43" w:rsidRPr="002D542F" w:rsidRDefault="00424B43" w:rsidP="00424B43">
      <w:pPr>
        <w:widowControl/>
        <w:ind w:leftChars="200" w:left="420"/>
        <w:jc w:val="left"/>
        <w:rPr>
          <w:rFonts w:ascii="HG丸ｺﾞｼｯｸM-PRO" w:eastAsia="HG丸ｺﾞｼｯｸM-PRO" w:hAnsi="HG丸ｺﾞｼｯｸM-PRO"/>
          <w:szCs w:val="21"/>
        </w:rPr>
      </w:pPr>
      <w:r w:rsidRPr="002D542F">
        <w:rPr>
          <w:rFonts w:ascii="HG丸ｺﾞｼｯｸM-PRO" w:eastAsia="HG丸ｺﾞｼｯｸM-PRO" w:hAnsi="HG丸ｺﾞｼｯｸM-PRO" w:hint="eastAsia"/>
          <w:szCs w:val="21"/>
        </w:rPr>
        <w:t>一回のデータ測定期間は連続した15分間とする。</w:t>
      </w:r>
    </w:p>
    <w:p w14:paraId="6514AD64" w14:textId="77777777" w:rsidR="00424B43" w:rsidRPr="008562F1" w:rsidRDefault="00424B43" w:rsidP="00424B43">
      <w:pPr>
        <w:widowControl/>
        <w:ind w:leftChars="200" w:left="420"/>
        <w:jc w:val="left"/>
        <w:rPr>
          <w:rFonts w:ascii="HG丸ｺﾞｼｯｸM-PRO" w:eastAsia="HG丸ｺﾞｼｯｸM-PRO" w:hAnsi="HG丸ｺﾞｼｯｸM-PRO"/>
          <w:szCs w:val="21"/>
        </w:rPr>
      </w:pPr>
      <w:r w:rsidRPr="008562F1">
        <w:rPr>
          <w:rFonts w:ascii="HG丸ｺﾞｼｯｸM-PRO" w:eastAsia="HG丸ｺﾞｼｯｸM-PRO" w:hAnsi="HG丸ｺﾞｼｯｸM-PRO" w:hint="eastAsia"/>
          <w:szCs w:val="21"/>
        </w:rPr>
        <w:t>二つの測定方法間の動脈血圧の差とPI値は1</w:t>
      </w:r>
      <w:r w:rsidR="00F95FCA" w:rsidRPr="008562F1">
        <w:rPr>
          <w:rFonts w:ascii="HG丸ｺﾞｼｯｸM-PRO" w:eastAsia="HG丸ｺﾞｼｯｸM-PRO" w:hAnsi="HG丸ｺﾞｼｯｸM-PRO" w:hint="eastAsia"/>
          <w:szCs w:val="21"/>
        </w:rPr>
        <w:t>分間</w:t>
      </w:r>
      <w:r w:rsidRPr="008562F1">
        <w:rPr>
          <w:rFonts w:ascii="HG丸ｺﾞｼｯｸM-PRO" w:eastAsia="HG丸ｺﾞｼｯｸM-PRO" w:hAnsi="HG丸ｺﾞｼｯｸM-PRO" w:hint="eastAsia"/>
          <w:szCs w:val="21"/>
        </w:rPr>
        <w:t>の平均値を1ポイントとして定義する。</w:t>
      </w:r>
    </w:p>
    <w:p w14:paraId="654CB90E" w14:textId="77777777" w:rsidR="00424B43" w:rsidRPr="00412437" w:rsidRDefault="00424B43" w:rsidP="00424B43">
      <w:pPr>
        <w:ind w:left="424"/>
        <w:rPr>
          <w:rFonts w:ascii="HG丸ｺﾞｼｯｸM-PRO" w:eastAsia="HG丸ｺﾞｼｯｸM-PRO" w:hAnsi="HG丸ｺﾞｼｯｸM-PRO"/>
          <w:bCs/>
          <w:szCs w:val="21"/>
        </w:rPr>
      </w:pPr>
      <w:r w:rsidRPr="008562F1">
        <w:rPr>
          <w:rFonts w:ascii="HG丸ｺﾞｼｯｸM-PRO" w:eastAsia="HG丸ｺﾞｼｯｸM-PRO" w:hAnsi="HG丸ｺﾞｼｯｸM-PRO" w:hint="eastAsia"/>
          <w:szCs w:val="21"/>
        </w:rPr>
        <w:t>よって、一回のデータ測定期間において</w:t>
      </w:r>
      <w:r w:rsidR="00F95FCA" w:rsidRPr="008562F1">
        <w:rPr>
          <w:rFonts w:ascii="HG丸ｺﾞｼｯｸM-PRO" w:eastAsia="HG丸ｺﾞｼｯｸM-PRO" w:hAnsi="HG丸ｺﾞｼｯｸM-PRO" w:hint="eastAsia"/>
          <w:szCs w:val="21"/>
        </w:rPr>
        <w:t>15</w:t>
      </w:r>
      <w:r w:rsidRPr="008562F1">
        <w:rPr>
          <w:rFonts w:ascii="HG丸ｺﾞｼｯｸM-PRO" w:eastAsia="HG丸ｺﾞｼｯｸM-PRO" w:hAnsi="HG丸ｺﾞｼｯｸM-PRO" w:hint="eastAsia"/>
          <w:szCs w:val="21"/>
        </w:rPr>
        <w:t>ポイントのデータ収集を行う。</w:t>
      </w:r>
    </w:p>
    <w:p w14:paraId="4B644539" w14:textId="77777777" w:rsidR="00424B43" w:rsidRDefault="00424B43" w:rsidP="00CB1E65">
      <w:pPr>
        <w:ind w:left="424"/>
        <w:rPr>
          <w:rFonts w:ascii="HG丸ｺﾞｼｯｸM-PRO" w:eastAsia="HG丸ｺﾞｼｯｸM-PRO" w:hAnsi="HG丸ｺﾞｼｯｸM-PRO"/>
          <w:bCs/>
          <w:szCs w:val="21"/>
        </w:rPr>
      </w:pPr>
    </w:p>
    <w:p w14:paraId="60C06E34" w14:textId="77777777" w:rsidR="00F358F0" w:rsidRDefault="00424B43" w:rsidP="00CB1E65">
      <w:pPr>
        <w:ind w:left="424"/>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その他、収集するデータ</w:t>
      </w:r>
    </w:p>
    <w:p w14:paraId="51509A34" w14:textId="77777777" w:rsidR="00424B43" w:rsidRDefault="00424B43" w:rsidP="00CB1E65">
      <w:pPr>
        <w:ind w:left="424"/>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 xml:space="preserve">　これらは主に背景の情報として収集する</w:t>
      </w:r>
    </w:p>
    <w:p w14:paraId="1C38AA83" w14:textId="77777777" w:rsidR="00CB1E65" w:rsidRPr="00CB1E65" w:rsidRDefault="00CB1E65" w:rsidP="00CB1E65">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w:t>
      </w:r>
      <w:r w:rsidR="00CD63AE">
        <w:rPr>
          <w:rFonts w:ascii="HG丸ｺﾞｼｯｸM-PRO" w:eastAsia="HG丸ｺﾞｼｯｸM-PRO" w:hAnsi="HG丸ｺﾞｼｯｸM-PRO" w:hint="eastAsia"/>
          <w:bCs/>
          <w:szCs w:val="21"/>
        </w:rPr>
        <w:t>手術室内・集中治療室内の</w:t>
      </w:r>
      <w:r w:rsidRPr="00CB1E65">
        <w:rPr>
          <w:rFonts w:ascii="HG丸ｺﾞｼｯｸM-PRO" w:eastAsia="HG丸ｺﾞｼｯｸM-PRO" w:hAnsi="HG丸ｺﾞｼｯｸM-PRO" w:hint="eastAsia"/>
          <w:bCs/>
          <w:szCs w:val="21"/>
        </w:rPr>
        <w:t>生体モニター情報</w:t>
      </w:r>
    </w:p>
    <w:p w14:paraId="44F23377" w14:textId="60A9ACAF" w:rsidR="00CB1E65" w:rsidRPr="00CB1E65" w:rsidRDefault="002D7462" w:rsidP="00CB1E65">
      <w:pPr>
        <w:ind w:left="424"/>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00CB1E65" w:rsidRPr="00CB1E65">
        <w:rPr>
          <w:rFonts w:ascii="HG丸ｺﾞｼｯｸM-PRO" w:eastAsia="HG丸ｺﾞｼｯｸM-PRO" w:hAnsi="HG丸ｺﾞｼｯｸM-PRO" w:hint="eastAsia"/>
          <w:bCs/>
          <w:szCs w:val="21"/>
        </w:rPr>
        <w:t>心拍数・体温（深部体温・皮膚温）・中心静脈圧</w:t>
      </w:r>
    </w:p>
    <w:p w14:paraId="1AAD27D6" w14:textId="77777777" w:rsidR="00CB1E65" w:rsidRPr="00CB1E65" w:rsidRDefault="00CD63AE" w:rsidP="00CB1E65">
      <w:pPr>
        <w:ind w:left="424"/>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1分単位で生体モニター</w:t>
      </w:r>
      <w:r w:rsidR="00CB1E65" w:rsidRPr="00CB1E65">
        <w:rPr>
          <w:rFonts w:ascii="HG丸ｺﾞｼｯｸM-PRO" w:eastAsia="HG丸ｺﾞｼｯｸM-PRO" w:hAnsi="HG丸ｺﾞｼｯｸM-PRO" w:hint="eastAsia"/>
          <w:bCs/>
          <w:szCs w:val="21"/>
        </w:rPr>
        <w:t>本体へデータが記録される。</w:t>
      </w:r>
    </w:p>
    <w:p w14:paraId="7FDDFAC7" w14:textId="77777777" w:rsidR="00CB1E65" w:rsidRPr="00CB1E65" w:rsidRDefault="00CB1E65" w:rsidP="00CB1E65">
      <w:pPr>
        <w:ind w:left="424"/>
        <w:rPr>
          <w:rFonts w:ascii="HG丸ｺﾞｼｯｸM-PRO" w:eastAsia="HG丸ｺﾞｼｯｸM-PRO" w:hAnsi="HG丸ｺﾞｼｯｸM-PRO"/>
          <w:bCs/>
          <w:szCs w:val="21"/>
        </w:rPr>
      </w:pPr>
      <w:r w:rsidRPr="00CB1E65">
        <w:rPr>
          <w:rFonts w:ascii="HG丸ｺﾞｼｯｸM-PRO" w:eastAsia="HG丸ｺﾞｼｯｸM-PRO" w:hAnsi="HG丸ｺﾞｼｯｸM-PRO" w:hint="eastAsia"/>
          <w:bCs/>
          <w:szCs w:val="21"/>
        </w:rPr>
        <w:t>●観血的動脈圧波形情報</w:t>
      </w:r>
    </w:p>
    <w:p w14:paraId="01EAB3C9" w14:textId="77777777" w:rsidR="00CB1E65" w:rsidRPr="00CB1E65" w:rsidRDefault="008159CD" w:rsidP="00CB1E65">
      <w:pPr>
        <w:ind w:left="424"/>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w:t>
      </w:r>
      <w:r w:rsidR="00CB1E65" w:rsidRPr="00CB1E65">
        <w:rPr>
          <w:rFonts w:ascii="HG丸ｺﾞｼｯｸM-PRO" w:eastAsia="HG丸ｺﾞｼｯｸM-PRO" w:hAnsi="HG丸ｺﾞｼｯｸM-PRO"/>
          <w:bCs/>
          <w:szCs w:val="21"/>
        </w:rPr>
        <w:t>S</w:t>
      </w:r>
      <w:r w:rsidR="00CB1E65" w:rsidRPr="00CB1E65">
        <w:rPr>
          <w:rFonts w:ascii="HG丸ｺﾞｼｯｸM-PRO" w:eastAsia="HG丸ｺﾞｼｯｸM-PRO" w:hAnsi="HG丸ｺﾞｼｯｸM-PRO" w:hint="eastAsia"/>
          <w:bCs/>
          <w:szCs w:val="21"/>
        </w:rPr>
        <w:t>quare flash test：動脈圧波形の正確性を判定する</w:t>
      </w:r>
      <w:r w:rsidR="00CD63AE">
        <w:rPr>
          <w:rFonts w:ascii="HG丸ｺﾞｼｯｸM-PRO" w:eastAsia="HG丸ｺﾞｼｯｸM-PRO" w:hAnsi="HG丸ｺﾞｼｯｸM-PRO" w:hint="eastAsia"/>
          <w:bCs/>
          <w:szCs w:val="21"/>
        </w:rPr>
        <w:t>ために行われる</w:t>
      </w:r>
      <w:r w:rsidR="00393036">
        <w:rPr>
          <w:rFonts w:ascii="HG丸ｺﾞｼｯｸM-PRO" w:eastAsia="HG丸ｺﾞｼｯｸM-PRO" w:hAnsi="HG丸ｺﾞｼｯｸM-PRO" w:hint="eastAsia"/>
          <w:bCs/>
          <w:szCs w:val="21"/>
        </w:rPr>
        <w:t>一般的な</w:t>
      </w:r>
      <w:r w:rsidR="00CB1E65" w:rsidRPr="00CB1E65">
        <w:rPr>
          <w:rFonts w:ascii="HG丸ｺﾞｼｯｸM-PRO" w:eastAsia="HG丸ｺﾞｼｯｸM-PRO" w:hAnsi="HG丸ｺﾞｼｯｸM-PRO" w:hint="eastAsia"/>
          <w:bCs/>
          <w:szCs w:val="21"/>
        </w:rPr>
        <w:t>テスト</w:t>
      </w:r>
      <w:r>
        <w:rPr>
          <w:rFonts w:ascii="HG丸ｺﾞｼｯｸM-PRO" w:eastAsia="HG丸ｺﾞｼｯｸM-PRO" w:hAnsi="HG丸ｺﾞｼｯｸM-PRO" w:hint="eastAsia"/>
          <w:bCs/>
          <w:szCs w:val="21"/>
        </w:rPr>
        <w:t>。</w:t>
      </w:r>
      <w:r w:rsidR="00CB1E65" w:rsidRPr="00CB1E65">
        <w:rPr>
          <w:rFonts w:ascii="HG丸ｺﾞｼｯｸM-PRO" w:eastAsia="HG丸ｺﾞｼｯｸM-PRO" w:hAnsi="HG丸ｺﾞｼｯｸM-PRO" w:hint="eastAsia"/>
          <w:bCs/>
          <w:szCs w:val="21"/>
        </w:rPr>
        <w:t>短時間ヘパリン生食</w:t>
      </w:r>
      <w:r w:rsidR="0011696A">
        <w:rPr>
          <w:rFonts w:ascii="HG丸ｺﾞｼｯｸM-PRO" w:eastAsia="HG丸ｺﾞｼｯｸM-PRO" w:hAnsi="HG丸ｺﾞｼｯｸM-PRO" w:hint="eastAsia"/>
          <w:bCs/>
          <w:szCs w:val="21"/>
        </w:rPr>
        <w:t>で</w:t>
      </w:r>
      <w:r w:rsidR="00CD63AE">
        <w:rPr>
          <w:rFonts w:ascii="HG丸ｺﾞｼｯｸM-PRO" w:eastAsia="HG丸ｺﾞｼｯｸM-PRO" w:hAnsi="HG丸ｺﾞｼｯｸM-PRO" w:hint="eastAsia"/>
          <w:bCs/>
          <w:szCs w:val="21"/>
        </w:rPr>
        <w:t>圧ライン内を</w:t>
      </w:r>
      <w:r w:rsidR="00CB1E65" w:rsidRPr="00CB1E65">
        <w:rPr>
          <w:rFonts w:ascii="HG丸ｺﾞｼｯｸM-PRO" w:eastAsia="HG丸ｺﾞｼｯｸM-PRO" w:hAnsi="HG丸ｺﾞｼｯｸM-PRO" w:hint="eastAsia"/>
          <w:bCs/>
          <w:szCs w:val="21"/>
        </w:rPr>
        <w:t>フラッシュ</w:t>
      </w:r>
      <w:r>
        <w:rPr>
          <w:rFonts w:ascii="HG丸ｺﾞｼｯｸM-PRO" w:eastAsia="HG丸ｺﾞｼｯｸM-PRO" w:hAnsi="HG丸ｺﾞｼｯｸM-PRO" w:hint="eastAsia"/>
          <w:bCs/>
          <w:szCs w:val="21"/>
        </w:rPr>
        <w:t>した</w:t>
      </w:r>
      <w:r w:rsidR="00CB1E65" w:rsidRPr="00CB1E65">
        <w:rPr>
          <w:rFonts w:ascii="HG丸ｺﾞｼｯｸM-PRO" w:eastAsia="HG丸ｺﾞｼｯｸM-PRO" w:hAnsi="HG丸ｺﾞｼｯｸM-PRO" w:hint="eastAsia"/>
          <w:bCs/>
          <w:szCs w:val="21"/>
        </w:rPr>
        <w:t>時の圧波形の形をみて</w:t>
      </w:r>
      <w:r w:rsidR="00CD63AE">
        <w:rPr>
          <w:rFonts w:ascii="HG丸ｺﾞｼｯｸM-PRO" w:eastAsia="HG丸ｺﾞｼｯｸM-PRO" w:hAnsi="HG丸ｺﾞｼｯｸM-PRO" w:hint="eastAsia"/>
          <w:bCs/>
          <w:szCs w:val="21"/>
        </w:rPr>
        <w:t>、動脈ラインの「なまり」を</w:t>
      </w:r>
      <w:r w:rsidR="00CB1E65" w:rsidRPr="00CB1E65">
        <w:rPr>
          <w:rFonts w:ascii="HG丸ｺﾞｼｯｸM-PRO" w:eastAsia="HG丸ｺﾞｼｯｸM-PRO" w:hAnsi="HG丸ｺﾞｼｯｸM-PRO" w:hint="eastAsia"/>
          <w:bCs/>
          <w:szCs w:val="21"/>
        </w:rPr>
        <w:t>評価する。</w:t>
      </w:r>
      <w:r w:rsidR="00CD63AE">
        <w:rPr>
          <w:rFonts w:ascii="HG丸ｺﾞｼｯｸM-PRO" w:eastAsia="HG丸ｺﾞｼｯｸM-PRO" w:hAnsi="HG丸ｺﾞｼｯｸM-PRO" w:hint="eastAsia"/>
          <w:bCs/>
          <w:szCs w:val="21"/>
        </w:rPr>
        <w:t>「なまり」があると動脈圧を過小評価するため、このテストを担当麻酔科医師が施行し、結果を記録用紙へ記載する。</w:t>
      </w:r>
    </w:p>
    <w:p w14:paraId="23FFD381" w14:textId="77777777" w:rsidR="007C1C3E" w:rsidRPr="00CB1E65" w:rsidRDefault="007C1C3E" w:rsidP="003059F6">
      <w:pPr>
        <w:ind w:leftChars="200" w:left="420"/>
        <w:rPr>
          <w:rFonts w:asciiTheme="majorEastAsia" w:eastAsiaTheme="majorEastAsia" w:hAnsiTheme="majorEastAsia"/>
          <w:szCs w:val="21"/>
        </w:rPr>
      </w:pPr>
    </w:p>
    <w:p w14:paraId="2861B929" w14:textId="77777777" w:rsidR="005C1CA9" w:rsidRPr="005C1CA9" w:rsidRDefault="005C1CA9" w:rsidP="005C1CA9">
      <w:pPr>
        <w:pStyle w:val="af3"/>
        <w:numPr>
          <w:ilvl w:val="2"/>
          <w:numId w:val="6"/>
        </w:numPr>
        <w:ind w:leftChars="0" w:left="1134" w:hanging="708"/>
        <w:rPr>
          <w:rFonts w:asciiTheme="majorEastAsia" w:eastAsiaTheme="majorEastAsia" w:hAnsiTheme="majorEastAsia"/>
          <w:bCs/>
          <w:szCs w:val="21"/>
        </w:rPr>
      </w:pPr>
      <w:r w:rsidRPr="005C1CA9">
        <w:rPr>
          <w:rFonts w:asciiTheme="majorEastAsia" w:eastAsiaTheme="majorEastAsia" w:hAnsiTheme="majorEastAsia" w:hint="eastAsia"/>
          <w:bCs/>
          <w:szCs w:val="21"/>
        </w:rPr>
        <w:t>手術中・集中治療室で記載する情報</w:t>
      </w:r>
      <w:r w:rsidR="00CD63AE">
        <w:rPr>
          <w:rFonts w:asciiTheme="majorEastAsia" w:eastAsiaTheme="majorEastAsia" w:hAnsiTheme="majorEastAsia" w:hint="eastAsia"/>
          <w:bCs/>
          <w:szCs w:val="21"/>
        </w:rPr>
        <w:t>（その他の情報）</w:t>
      </w:r>
    </w:p>
    <w:p w14:paraId="48091457" w14:textId="77777777" w:rsidR="00CD63AE" w:rsidRDefault="00CD63AE" w:rsidP="00507C33">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C1CA9" w:rsidRPr="005C1CA9">
        <w:rPr>
          <w:rFonts w:ascii="HG丸ｺﾞｼｯｸM-PRO" w:eastAsia="HG丸ｺﾞｼｯｸM-PRO" w:hAnsi="HG丸ｺﾞｼｯｸM-PRO" w:hint="eastAsia"/>
          <w:szCs w:val="21"/>
        </w:rPr>
        <w:t>手術中</w:t>
      </w:r>
      <w:r>
        <w:rPr>
          <w:rFonts w:ascii="HG丸ｺﾞｼｯｸM-PRO" w:eastAsia="HG丸ｺﾞｼｯｸM-PRO" w:hAnsi="HG丸ｺﾞｼｯｸM-PRO" w:hint="eastAsia"/>
          <w:szCs w:val="21"/>
        </w:rPr>
        <w:t xml:space="preserve">　</w:t>
      </w:r>
    </w:p>
    <w:p w14:paraId="1F5E1B29" w14:textId="77777777" w:rsidR="005C1CA9" w:rsidRPr="005C1CA9" w:rsidRDefault="00CD63AE" w:rsidP="00507C33">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・時刻の記載</w:t>
      </w:r>
    </w:p>
    <w:p w14:paraId="7844A74B" w14:textId="77777777" w:rsidR="005C1CA9" w:rsidRPr="005C1CA9" w:rsidRDefault="00CD63AE" w:rsidP="00507C33">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C1CA9" w:rsidRPr="005C1CA9">
        <w:rPr>
          <w:rFonts w:ascii="HG丸ｺﾞｼｯｸM-PRO" w:eastAsia="HG丸ｺﾞｼｯｸM-PRO" w:hAnsi="HG丸ｺﾞｼｯｸM-PRO" w:hint="eastAsia"/>
          <w:szCs w:val="21"/>
        </w:rPr>
        <w:t>測定開始、手術開始時間、肝切除開始</w:t>
      </w:r>
      <w:r w:rsidR="00AC252D">
        <w:rPr>
          <w:rFonts w:ascii="HG丸ｺﾞｼｯｸM-PRO" w:eastAsia="HG丸ｺﾞｼｯｸM-PRO" w:hAnsi="HG丸ｺﾞｼｯｸM-PRO" w:hint="eastAsia"/>
          <w:szCs w:val="21"/>
        </w:rPr>
        <w:t>（肝切除術の場合）</w:t>
      </w:r>
      <w:r w:rsidR="005C1CA9" w:rsidRPr="005C1CA9">
        <w:rPr>
          <w:rFonts w:ascii="HG丸ｺﾞｼｯｸM-PRO" w:eastAsia="HG丸ｺﾞｼｯｸM-PRO" w:hAnsi="HG丸ｺﾞｼｯｸM-PRO" w:hint="eastAsia"/>
          <w:szCs w:val="21"/>
        </w:rPr>
        <w:t>、検体摘出、</w:t>
      </w:r>
      <w:r w:rsidR="00145592">
        <w:rPr>
          <w:rFonts w:ascii="HG丸ｺﾞｼｯｸM-PRO" w:eastAsia="HG丸ｺﾞｼｯｸM-PRO" w:hAnsi="HG丸ｺﾞｼｯｸM-PRO" w:hint="eastAsia"/>
          <w:szCs w:val="21"/>
        </w:rPr>
        <w:t>腸管再建</w:t>
      </w:r>
      <w:r w:rsidR="00FC6178">
        <w:rPr>
          <w:rFonts w:ascii="HG丸ｺﾞｼｯｸM-PRO" w:eastAsia="HG丸ｺﾞｼｯｸM-PRO" w:hAnsi="HG丸ｺﾞｼｯｸM-PRO" w:hint="eastAsia"/>
          <w:szCs w:val="21"/>
        </w:rPr>
        <w:t>終了時刻（膵頭十二指腸切除術の場合）</w:t>
      </w:r>
      <w:r w:rsidR="005C1CA9" w:rsidRPr="005C1CA9">
        <w:rPr>
          <w:rFonts w:ascii="HG丸ｺﾞｼｯｸM-PRO" w:eastAsia="HG丸ｺﾞｼｯｸM-PRO" w:hAnsi="HG丸ｺﾞｼｯｸM-PRO" w:hint="eastAsia"/>
          <w:szCs w:val="21"/>
        </w:rPr>
        <w:t>手術終了時刻</w:t>
      </w:r>
      <w:r>
        <w:rPr>
          <w:rFonts w:ascii="HG丸ｺﾞｼｯｸM-PRO" w:eastAsia="HG丸ｺﾞｼｯｸM-PRO" w:hAnsi="HG丸ｺﾞｼｯｸM-PRO" w:hint="eastAsia"/>
          <w:szCs w:val="21"/>
        </w:rPr>
        <w:t>）</w:t>
      </w:r>
    </w:p>
    <w:p w14:paraId="7CD2D94F" w14:textId="77777777" w:rsidR="005C1CA9" w:rsidRPr="005C1CA9" w:rsidRDefault="00CD63AE" w:rsidP="00507C33">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C1CA9" w:rsidRPr="005C1CA9">
        <w:rPr>
          <w:rFonts w:ascii="HG丸ｺﾞｼｯｸM-PRO" w:eastAsia="HG丸ｺﾞｼｯｸM-PRO" w:hAnsi="HG丸ｺﾞｼｯｸM-PRO" w:hint="eastAsia"/>
          <w:szCs w:val="21"/>
        </w:rPr>
        <w:t>手術中・集中治療室</w:t>
      </w:r>
    </w:p>
    <w:p w14:paraId="3FE7AFA6" w14:textId="77777777" w:rsidR="005C1CA9" w:rsidRPr="005C1CA9" w:rsidRDefault="00CD63AE" w:rsidP="00507C33">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C1CA9" w:rsidRPr="005C1CA9">
        <w:rPr>
          <w:rFonts w:ascii="HG丸ｺﾞｼｯｸM-PRO" w:eastAsia="HG丸ｺﾞｼｯｸM-PRO" w:hAnsi="HG丸ｺﾞｼｯｸM-PRO" w:hint="eastAsia"/>
          <w:szCs w:val="21"/>
        </w:rPr>
        <w:t>観血的動脈圧波形のアーチファクト（主には採血時</w:t>
      </w:r>
      <w:r w:rsidR="00AC252D">
        <w:rPr>
          <w:rFonts w:ascii="HG丸ｺﾞｼｯｸM-PRO" w:eastAsia="HG丸ｺﾞｼｯｸM-PRO" w:hAnsi="HG丸ｺﾞｼｯｸM-PRO" w:hint="eastAsia"/>
          <w:szCs w:val="21"/>
        </w:rPr>
        <w:t>や体動による</w:t>
      </w:r>
      <w:r w:rsidR="005C1CA9" w:rsidRPr="005C1CA9">
        <w:rPr>
          <w:rFonts w:ascii="HG丸ｺﾞｼｯｸM-PRO" w:eastAsia="HG丸ｺﾞｼｯｸM-PRO" w:hAnsi="HG丸ｺﾞｼｯｸM-PRO" w:hint="eastAsia"/>
          <w:szCs w:val="21"/>
        </w:rPr>
        <w:t>アーチファクト）</w:t>
      </w:r>
    </w:p>
    <w:p w14:paraId="364A4833" w14:textId="77777777" w:rsidR="005C1CA9" w:rsidRDefault="00CD63AE" w:rsidP="00507C33">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C1CA9" w:rsidRPr="005C1CA9">
        <w:rPr>
          <w:rFonts w:ascii="HG丸ｺﾞｼｯｸM-PRO" w:eastAsia="HG丸ｺﾞｼｯｸM-PRO" w:hAnsi="HG丸ｺﾞｼｯｸM-PRO" w:hint="eastAsia"/>
          <w:szCs w:val="21"/>
        </w:rPr>
        <w:t>血管収縮薬（ノルアドレナリン）の使用量と使用時間</w:t>
      </w:r>
    </w:p>
    <w:p w14:paraId="5AC09EA6" w14:textId="77777777" w:rsidR="00AC252D" w:rsidRPr="005C1CA9" w:rsidRDefault="00AC252D" w:rsidP="005C1CA9">
      <w:pPr>
        <w:ind w:leftChars="200" w:left="420"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→調査票を作成し麻酔科医や集中治療医・看護師がこれらの情報を記載する。</w:t>
      </w:r>
    </w:p>
    <w:p w14:paraId="2A932324" w14:textId="77777777" w:rsidR="00A339A5" w:rsidRPr="005C1CA9" w:rsidRDefault="00A339A5" w:rsidP="003059F6">
      <w:pPr>
        <w:ind w:leftChars="200" w:left="420"/>
        <w:rPr>
          <w:rFonts w:asciiTheme="majorEastAsia" w:eastAsiaTheme="majorEastAsia" w:hAnsiTheme="majorEastAsia"/>
          <w:bCs/>
          <w:szCs w:val="21"/>
        </w:rPr>
      </w:pPr>
    </w:p>
    <w:p w14:paraId="69B7F7F0" w14:textId="77777777" w:rsidR="00816B63" w:rsidRPr="001C163F" w:rsidRDefault="00816B63" w:rsidP="00D52CA9">
      <w:pPr>
        <w:pStyle w:val="af3"/>
        <w:numPr>
          <w:ilvl w:val="1"/>
          <w:numId w:val="6"/>
        </w:numPr>
        <w:ind w:leftChars="0" w:left="993"/>
        <w:rPr>
          <w:rFonts w:asciiTheme="majorEastAsia" w:eastAsiaTheme="majorEastAsia" w:hAnsiTheme="majorEastAsia"/>
          <w:sz w:val="24"/>
        </w:rPr>
      </w:pPr>
      <w:r w:rsidRPr="001C163F">
        <w:rPr>
          <w:rFonts w:asciiTheme="majorEastAsia" w:eastAsiaTheme="majorEastAsia" w:hAnsiTheme="majorEastAsia" w:hint="eastAsia"/>
          <w:sz w:val="22"/>
        </w:rPr>
        <w:t>観察・検査・報告スケジュール</w:t>
      </w:r>
    </w:p>
    <w:p w14:paraId="51AFA68D" w14:textId="77777777" w:rsidR="002D542F" w:rsidRDefault="001709C7" w:rsidP="00CD528C">
      <w:pPr>
        <w:widowControl/>
        <w:ind w:leftChars="200" w:left="420" w:firstLineChars="100" w:firstLine="220"/>
        <w:jc w:val="left"/>
        <w:rPr>
          <w:rFonts w:ascii="HG丸ｺﾞｼｯｸM-PRO" w:eastAsia="HG丸ｺﾞｼｯｸM-PRO" w:hAnsi="HG丸ｺﾞｼｯｸM-PRO"/>
          <w:szCs w:val="21"/>
        </w:rPr>
      </w:pPr>
      <w:r w:rsidRPr="001709C7">
        <w:rPr>
          <w:rFonts w:ascii="HG丸ｺﾞｼｯｸM-PRO" w:eastAsia="HG丸ｺﾞｼｯｸM-PRO" w:hAnsi="HG丸ｺﾞｼｯｸM-PRO" w:hint="eastAsia"/>
          <w:sz w:val="22"/>
        </w:rPr>
        <w:lastRenderedPageBreak/>
        <w:t>術中から術後集中治療室にかけて循環動態パラメータとパルスオキシメータのデータを連続的に測定し</w:t>
      </w:r>
      <w:r w:rsidR="002D542F">
        <w:rPr>
          <w:rFonts w:ascii="HG丸ｺﾞｼｯｸM-PRO" w:eastAsia="HG丸ｺﾞｼｯｸM-PRO" w:hAnsi="HG丸ｺﾞｼｯｸM-PRO" w:hint="eastAsia"/>
          <w:sz w:val="22"/>
        </w:rPr>
        <w:t>研究終了まで</w:t>
      </w:r>
      <w:r w:rsidRPr="001709C7">
        <w:rPr>
          <w:rFonts w:ascii="HG丸ｺﾞｼｯｸM-PRO" w:eastAsia="HG丸ｺﾞｼｯｸM-PRO" w:hAnsi="HG丸ｺﾞｼｯｸM-PRO" w:hint="eastAsia"/>
          <w:sz w:val="22"/>
        </w:rPr>
        <w:t>データを取集する。</w:t>
      </w:r>
      <w:r w:rsidR="002D542F" w:rsidRPr="001709C7" w:rsidDel="002D542F">
        <w:rPr>
          <w:rFonts w:ascii="HG丸ｺﾞｼｯｸM-PRO" w:eastAsia="HG丸ｺﾞｼｯｸM-PRO" w:hAnsi="HG丸ｺﾞｼｯｸM-PRO" w:hint="eastAsia"/>
          <w:szCs w:val="21"/>
        </w:rPr>
        <w:t xml:space="preserve"> </w:t>
      </w:r>
    </w:p>
    <w:p w14:paraId="5A954C6F" w14:textId="77777777" w:rsidR="002D542F" w:rsidRPr="002D542F" w:rsidRDefault="002D542F" w:rsidP="00507C33">
      <w:pPr>
        <w:widowControl/>
        <w:ind w:leftChars="200" w:left="840" w:hanging="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2D542F">
        <w:rPr>
          <w:rFonts w:ascii="HG丸ｺﾞｼｯｸM-PRO" w:eastAsia="HG丸ｺﾞｼｯｸM-PRO" w:hAnsi="HG丸ｺﾞｼｯｸM-PRO" w:hint="eastAsia"/>
          <w:szCs w:val="21"/>
        </w:rPr>
        <w:t>データ測定期間とポイントの定義とポイント数について</w:t>
      </w:r>
    </w:p>
    <w:p w14:paraId="2CA216AB" w14:textId="77777777" w:rsidR="002D542F" w:rsidRPr="002D542F" w:rsidRDefault="002D542F" w:rsidP="00507C33">
      <w:pPr>
        <w:widowControl/>
        <w:ind w:leftChars="200" w:left="420"/>
        <w:jc w:val="left"/>
        <w:rPr>
          <w:rFonts w:ascii="HG丸ｺﾞｼｯｸM-PRO" w:eastAsia="HG丸ｺﾞｼｯｸM-PRO" w:hAnsi="HG丸ｺﾞｼｯｸM-PRO"/>
          <w:szCs w:val="21"/>
        </w:rPr>
      </w:pPr>
      <w:r w:rsidRPr="002D542F">
        <w:rPr>
          <w:rFonts w:ascii="HG丸ｺﾞｼｯｸM-PRO" w:eastAsia="HG丸ｺﾞｼｯｸM-PRO" w:hAnsi="HG丸ｺﾞｼｯｸM-PRO" w:hint="eastAsia"/>
          <w:szCs w:val="21"/>
        </w:rPr>
        <w:t>一回のデータ測定期間は連続した15分間とする。</w:t>
      </w:r>
    </w:p>
    <w:p w14:paraId="614C5784" w14:textId="77777777" w:rsidR="00FC4A9A" w:rsidRPr="00700F3B" w:rsidRDefault="002D542F" w:rsidP="00507C33">
      <w:pPr>
        <w:widowControl/>
        <w:ind w:leftChars="200" w:left="420"/>
        <w:jc w:val="left"/>
        <w:rPr>
          <w:rFonts w:ascii="HG丸ｺﾞｼｯｸM-PRO" w:eastAsia="HG丸ｺﾞｼｯｸM-PRO" w:hAnsi="HG丸ｺﾞｼｯｸM-PRO"/>
          <w:szCs w:val="21"/>
        </w:rPr>
      </w:pPr>
      <w:r w:rsidRPr="002D542F">
        <w:rPr>
          <w:rFonts w:ascii="HG丸ｺﾞｼｯｸM-PRO" w:eastAsia="HG丸ｺﾞｼｯｸM-PRO" w:hAnsi="HG丸ｺﾞｼｯｸM-PRO" w:hint="eastAsia"/>
          <w:szCs w:val="21"/>
        </w:rPr>
        <w:t>二つの測定方法間の動脈血圧の差は</w:t>
      </w:r>
      <w:r w:rsidRPr="00700F3B">
        <w:rPr>
          <w:rFonts w:ascii="HG丸ｺﾞｼｯｸM-PRO" w:eastAsia="HG丸ｺﾞｼｯｸM-PRO" w:hAnsi="HG丸ｺﾞｼｯｸM-PRO" w:hint="eastAsia"/>
          <w:szCs w:val="21"/>
        </w:rPr>
        <w:t>1</w:t>
      </w:r>
      <w:r w:rsidR="00F95FCA" w:rsidRPr="00700F3B">
        <w:rPr>
          <w:rFonts w:ascii="HG丸ｺﾞｼｯｸM-PRO" w:eastAsia="HG丸ｺﾞｼｯｸM-PRO" w:hAnsi="HG丸ｺﾞｼｯｸM-PRO" w:hint="eastAsia"/>
          <w:szCs w:val="21"/>
        </w:rPr>
        <w:t>分</w:t>
      </w:r>
      <w:r w:rsidRPr="00700F3B">
        <w:rPr>
          <w:rFonts w:ascii="HG丸ｺﾞｼｯｸM-PRO" w:eastAsia="HG丸ｺﾞｼｯｸM-PRO" w:hAnsi="HG丸ｺﾞｼｯｸM-PRO" w:hint="eastAsia"/>
          <w:szCs w:val="21"/>
        </w:rPr>
        <w:t>間の平均値を1ポイントとして定義する。</w:t>
      </w:r>
    </w:p>
    <w:p w14:paraId="48C64209" w14:textId="77777777" w:rsidR="002D542F" w:rsidRPr="00700F3B" w:rsidRDefault="002D542F" w:rsidP="00FC4A9A">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よって、一回のデータ測定期間において</w:t>
      </w:r>
      <w:r w:rsidR="00F95FCA" w:rsidRPr="00700F3B">
        <w:rPr>
          <w:rFonts w:ascii="HG丸ｺﾞｼｯｸM-PRO" w:eastAsia="HG丸ｺﾞｼｯｸM-PRO" w:hAnsi="HG丸ｺﾞｼｯｸM-PRO" w:hint="eastAsia"/>
          <w:szCs w:val="21"/>
        </w:rPr>
        <w:t>15</w:t>
      </w:r>
      <w:r w:rsidRPr="00700F3B">
        <w:rPr>
          <w:rFonts w:ascii="HG丸ｺﾞｼｯｸM-PRO" w:eastAsia="HG丸ｺﾞｼｯｸM-PRO" w:hAnsi="HG丸ｺﾞｼｯｸM-PRO" w:hint="eastAsia"/>
          <w:szCs w:val="21"/>
        </w:rPr>
        <w:t>ポイントのデータ収集を行う。</w:t>
      </w:r>
    </w:p>
    <w:p w14:paraId="78E0405D" w14:textId="77777777" w:rsidR="002D542F" w:rsidRPr="00700F3B"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・手術室内</w:t>
      </w:r>
    </w:p>
    <w:p w14:paraId="4E121B9B" w14:textId="77777777" w:rsidR="002D542F" w:rsidRPr="00700F3B"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１肝切除術</w:t>
      </w:r>
    </w:p>
    <w:p w14:paraId="27B9F1D6" w14:textId="77777777" w:rsidR="002D542F" w:rsidRPr="00700F3B" w:rsidRDefault="00DD2C31"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麻酔導入後－手術開始前</w:t>
      </w:r>
      <w:r w:rsidR="002D542F" w:rsidRPr="00700F3B">
        <w:rPr>
          <w:rFonts w:ascii="HG丸ｺﾞｼｯｸM-PRO" w:eastAsia="HG丸ｺﾞｼｯｸM-PRO" w:hAnsi="HG丸ｺﾞｼｯｸM-PRO" w:hint="eastAsia"/>
          <w:szCs w:val="21"/>
        </w:rPr>
        <w:t>（データ測定期間1回15分：</w:t>
      </w:r>
      <w:r w:rsidR="00F95FCA" w:rsidRPr="00700F3B">
        <w:rPr>
          <w:rFonts w:ascii="HG丸ｺﾞｼｯｸM-PRO" w:eastAsia="HG丸ｺﾞｼｯｸM-PRO" w:hAnsi="HG丸ｺﾞｼｯｸM-PRO" w:hint="eastAsia"/>
          <w:szCs w:val="21"/>
        </w:rPr>
        <w:t>15</w:t>
      </w:r>
      <w:r w:rsidR="002D542F" w:rsidRPr="00700F3B">
        <w:rPr>
          <w:rFonts w:ascii="HG丸ｺﾞｼｯｸM-PRO" w:eastAsia="HG丸ｺﾞｼｯｸM-PRO" w:hAnsi="HG丸ｺﾞｼｯｸM-PRO" w:hint="eastAsia"/>
          <w:szCs w:val="21"/>
        </w:rPr>
        <w:t>ポイント</w:t>
      </w:r>
      <w:r w:rsidR="0001616F" w:rsidRPr="00700F3B">
        <w:rPr>
          <w:rFonts w:ascii="HG丸ｺﾞｼｯｸM-PRO" w:eastAsia="HG丸ｺﾞｼｯｸM-PRO" w:hAnsi="HG丸ｺﾞｼｯｸM-PRO" w:hint="eastAsia"/>
          <w:szCs w:val="21"/>
        </w:rPr>
        <w:t>×1</w:t>
      </w:r>
      <w:r w:rsidR="002D542F" w:rsidRPr="00700F3B">
        <w:rPr>
          <w:rFonts w:ascii="HG丸ｺﾞｼｯｸM-PRO" w:eastAsia="HG丸ｺﾞｼｯｸM-PRO" w:hAnsi="HG丸ｺﾞｼｯｸM-PRO" w:hint="eastAsia"/>
          <w:szCs w:val="21"/>
        </w:rPr>
        <w:t>）</w:t>
      </w:r>
    </w:p>
    <w:p w14:paraId="237F6121" w14:textId="77777777" w:rsidR="002D542F" w:rsidRPr="00700F3B"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手術開始後－肝切除開始前（データ測定期間2回各15分ずつ：</w:t>
      </w:r>
      <w:r w:rsidR="00F95FCA" w:rsidRPr="00700F3B">
        <w:rPr>
          <w:rFonts w:ascii="HG丸ｺﾞｼｯｸM-PRO" w:eastAsia="HG丸ｺﾞｼｯｸM-PRO" w:hAnsi="HG丸ｺﾞｼｯｸM-PRO" w:hint="eastAsia"/>
          <w:szCs w:val="21"/>
        </w:rPr>
        <w:t>15</w:t>
      </w:r>
      <w:r w:rsidRPr="00700F3B">
        <w:rPr>
          <w:rFonts w:ascii="HG丸ｺﾞｼｯｸM-PRO" w:eastAsia="HG丸ｺﾞｼｯｸM-PRO" w:hAnsi="HG丸ｺﾞｼｯｸM-PRO" w:hint="eastAsia"/>
          <w:szCs w:val="21"/>
        </w:rPr>
        <w:t>ポイント×2）</w:t>
      </w:r>
    </w:p>
    <w:p w14:paraId="68BE0647" w14:textId="77777777" w:rsidR="002D542F" w:rsidRPr="00700F3B"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肝切除開始―検体摘出（データ測定期間</w:t>
      </w:r>
      <w:r w:rsidR="00F95FCA" w:rsidRPr="00700F3B">
        <w:rPr>
          <w:rFonts w:ascii="HG丸ｺﾞｼｯｸM-PRO" w:eastAsia="HG丸ｺﾞｼｯｸM-PRO" w:hAnsi="HG丸ｺﾞｼｯｸM-PRO" w:hint="eastAsia"/>
          <w:szCs w:val="21"/>
        </w:rPr>
        <w:t>3</w:t>
      </w:r>
      <w:r w:rsidRPr="00700F3B">
        <w:rPr>
          <w:rFonts w:ascii="HG丸ｺﾞｼｯｸM-PRO" w:eastAsia="HG丸ｺﾞｼｯｸM-PRO" w:hAnsi="HG丸ｺﾞｼｯｸM-PRO" w:hint="eastAsia"/>
          <w:szCs w:val="21"/>
        </w:rPr>
        <w:t>回各15分ずつ：</w:t>
      </w:r>
      <w:r w:rsidR="00F95FCA" w:rsidRPr="00700F3B">
        <w:rPr>
          <w:rFonts w:ascii="HG丸ｺﾞｼｯｸM-PRO" w:eastAsia="HG丸ｺﾞｼｯｸM-PRO" w:hAnsi="HG丸ｺﾞｼｯｸM-PRO" w:hint="eastAsia"/>
          <w:szCs w:val="21"/>
        </w:rPr>
        <w:t>15</w:t>
      </w:r>
      <w:r w:rsidRPr="00700F3B">
        <w:rPr>
          <w:rFonts w:ascii="HG丸ｺﾞｼｯｸM-PRO" w:eastAsia="HG丸ｺﾞｼｯｸM-PRO" w:hAnsi="HG丸ｺﾞｼｯｸM-PRO" w:hint="eastAsia"/>
          <w:szCs w:val="21"/>
        </w:rPr>
        <w:t>ポイント×</w:t>
      </w:r>
      <w:r w:rsidR="00F95FCA" w:rsidRPr="00700F3B">
        <w:rPr>
          <w:rFonts w:ascii="HG丸ｺﾞｼｯｸM-PRO" w:eastAsia="HG丸ｺﾞｼｯｸM-PRO" w:hAnsi="HG丸ｺﾞｼｯｸM-PRO" w:hint="eastAsia"/>
          <w:szCs w:val="21"/>
        </w:rPr>
        <w:t>3</w:t>
      </w:r>
      <w:r w:rsidRPr="00700F3B">
        <w:rPr>
          <w:rFonts w:ascii="HG丸ｺﾞｼｯｸM-PRO" w:eastAsia="HG丸ｺﾞｼｯｸM-PRO" w:hAnsi="HG丸ｺﾞｼｯｸM-PRO" w:hint="eastAsia"/>
          <w:szCs w:val="21"/>
        </w:rPr>
        <w:t>）</w:t>
      </w:r>
    </w:p>
    <w:p w14:paraId="5D03C315" w14:textId="77777777" w:rsidR="002D542F" w:rsidRPr="00700F3B"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検体摘出―手術終了（データ測定期間</w:t>
      </w:r>
      <w:r w:rsidR="00F95FCA" w:rsidRPr="00700F3B">
        <w:rPr>
          <w:rFonts w:ascii="HG丸ｺﾞｼｯｸM-PRO" w:eastAsia="HG丸ｺﾞｼｯｸM-PRO" w:hAnsi="HG丸ｺﾞｼｯｸM-PRO" w:hint="eastAsia"/>
          <w:szCs w:val="21"/>
        </w:rPr>
        <w:t>2</w:t>
      </w:r>
      <w:r w:rsidRPr="00700F3B">
        <w:rPr>
          <w:rFonts w:ascii="HG丸ｺﾞｼｯｸM-PRO" w:eastAsia="HG丸ｺﾞｼｯｸM-PRO" w:hAnsi="HG丸ｺﾞｼｯｸM-PRO" w:hint="eastAsia"/>
          <w:szCs w:val="21"/>
        </w:rPr>
        <w:t>回15分：</w:t>
      </w:r>
      <w:r w:rsidR="00F95FCA" w:rsidRPr="00700F3B">
        <w:rPr>
          <w:rFonts w:ascii="HG丸ｺﾞｼｯｸM-PRO" w:eastAsia="HG丸ｺﾞｼｯｸM-PRO" w:hAnsi="HG丸ｺﾞｼｯｸM-PRO" w:hint="eastAsia"/>
          <w:szCs w:val="21"/>
        </w:rPr>
        <w:t>15</w:t>
      </w:r>
      <w:r w:rsidRPr="00700F3B">
        <w:rPr>
          <w:rFonts w:ascii="HG丸ｺﾞｼｯｸM-PRO" w:eastAsia="HG丸ｺﾞｼｯｸM-PRO" w:hAnsi="HG丸ｺﾞｼｯｸM-PRO" w:hint="eastAsia"/>
          <w:szCs w:val="21"/>
        </w:rPr>
        <w:t>ポイント</w:t>
      </w:r>
      <w:r w:rsidR="0001616F" w:rsidRPr="00700F3B">
        <w:rPr>
          <w:rFonts w:ascii="HG丸ｺﾞｼｯｸM-PRO" w:eastAsia="HG丸ｺﾞｼｯｸM-PRO" w:hAnsi="HG丸ｺﾞｼｯｸM-PRO" w:hint="eastAsia"/>
          <w:szCs w:val="21"/>
        </w:rPr>
        <w:t>×</w:t>
      </w:r>
      <w:r w:rsidR="00F95FCA" w:rsidRPr="00700F3B">
        <w:rPr>
          <w:rFonts w:ascii="HG丸ｺﾞｼｯｸM-PRO" w:eastAsia="HG丸ｺﾞｼｯｸM-PRO" w:hAnsi="HG丸ｺﾞｼｯｸM-PRO" w:hint="eastAsia"/>
          <w:szCs w:val="21"/>
        </w:rPr>
        <w:t>2</w:t>
      </w:r>
      <w:r w:rsidRPr="00700F3B">
        <w:rPr>
          <w:rFonts w:ascii="HG丸ｺﾞｼｯｸM-PRO" w:eastAsia="HG丸ｺﾞｼｯｸM-PRO" w:hAnsi="HG丸ｺﾞｼｯｸM-PRO" w:hint="eastAsia"/>
          <w:szCs w:val="21"/>
        </w:rPr>
        <w:t>）</w:t>
      </w:r>
    </w:p>
    <w:p w14:paraId="745FEF0B" w14:textId="00A50B5F" w:rsidR="002D542F" w:rsidRPr="00700F3B"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データ測定期間：</w:t>
      </w:r>
      <w:r w:rsidR="00F95793" w:rsidRPr="00700F3B">
        <w:rPr>
          <w:rFonts w:ascii="HG丸ｺﾞｼｯｸM-PRO" w:eastAsia="HG丸ｺﾞｼｯｸM-PRO" w:hAnsi="HG丸ｺﾞｼｯｸM-PRO" w:hint="eastAsia"/>
          <w:szCs w:val="21"/>
        </w:rPr>
        <w:t>最低</w:t>
      </w:r>
      <w:r w:rsidR="00F95FCA" w:rsidRPr="00700F3B">
        <w:rPr>
          <w:rFonts w:ascii="HG丸ｺﾞｼｯｸM-PRO" w:eastAsia="HG丸ｺﾞｼｯｸM-PRO" w:hAnsi="HG丸ｺﾞｼｯｸM-PRO" w:hint="eastAsia"/>
          <w:szCs w:val="21"/>
        </w:rPr>
        <w:t>8</w:t>
      </w:r>
      <w:r w:rsidRPr="00700F3B">
        <w:rPr>
          <w:rFonts w:ascii="HG丸ｺﾞｼｯｸM-PRO" w:eastAsia="HG丸ｺﾞｼｯｸM-PRO" w:hAnsi="HG丸ｺﾞｼｯｸM-PRO" w:hint="eastAsia"/>
          <w:szCs w:val="21"/>
        </w:rPr>
        <w:t>回　総ポイント数</w:t>
      </w:r>
      <w:r w:rsidR="00F95FCA" w:rsidRPr="00700F3B">
        <w:rPr>
          <w:rFonts w:ascii="HG丸ｺﾞｼｯｸM-PRO" w:eastAsia="HG丸ｺﾞｼｯｸM-PRO" w:hAnsi="HG丸ｺﾞｼｯｸM-PRO" w:hint="eastAsia"/>
          <w:szCs w:val="21"/>
        </w:rPr>
        <w:t>8</w:t>
      </w:r>
      <w:r w:rsidRPr="00700F3B">
        <w:rPr>
          <w:rFonts w:ascii="HG丸ｺﾞｼｯｸM-PRO" w:eastAsia="HG丸ｺﾞｼｯｸM-PRO" w:hAnsi="HG丸ｺﾞｼｯｸM-PRO" w:hint="eastAsia"/>
          <w:szCs w:val="21"/>
        </w:rPr>
        <w:t>回×</w:t>
      </w:r>
      <w:r w:rsidR="00F95FCA" w:rsidRPr="00700F3B">
        <w:rPr>
          <w:rFonts w:ascii="HG丸ｺﾞｼｯｸM-PRO" w:eastAsia="HG丸ｺﾞｼｯｸM-PRO" w:hAnsi="HG丸ｺﾞｼｯｸM-PRO" w:hint="eastAsia"/>
          <w:szCs w:val="21"/>
        </w:rPr>
        <w:t>1</w:t>
      </w:r>
      <w:r w:rsidR="00FD57CD" w:rsidRPr="00700F3B">
        <w:rPr>
          <w:rFonts w:ascii="HG丸ｺﾞｼｯｸM-PRO" w:eastAsia="HG丸ｺﾞｼｯｸM-PRO" w:hAnsi="HG丸ｺﾞｼｯｸM-PRO" w:hint="eastAsia"/>
          <w:szCs w:val="21"/>
        </w:rPr>
        <w:t>5</w:t>
      </w:r>
      <w:r w:rsidRPr="00700F3B">
        <w:rPr>
          <w:rFonts w:ascii="HG丸ｺﾞｼｯｸM-PRO" w:eastAsia="HG丸ｺﾞｼｯｸM-PRO" w:hAnsi="HG丸ｺﾞｼｯｸM-PRO" w:hint="eastAsia"/>
          <w:szCs w:val="21"/>
        </w:rPr>
        <w:t>ポイント＝</w:t>
      </w:r>
      <w:r w:rsidR="00FD57CD" w:rsidRPr="00700F3B">
        <w:rPr>
          <w:rFonts w:ascii="HG丸ｺﾞｼｯｸM-PRO" w:eastAsia="HG丸ｺﾞｼｯｸM-PRO" w:hAnsi="HG丸ｺﾞｼｯｸM-PRO" w:hint="eastAsia"/>
          <w:szCs w:val="21"/>
        </w:rPr>
        <w:t>12</w:t>
      </w:r>
      <w:r w:rsidRPr="00700F3B">
        <w:rPr>
          <w:rFonts w:ascii="HG丸ｺﾞｼｯｸM-PRO" w:eastAsia="HG丸ｺﾞｼｯｸM-PRO" w:hAnsi="HG丸ｺﾞｼｯｸM-PRO" w:hint="eastAsia"/>
          <w:szCs w:val="21"/>
        </w:rPr>
        <w:t>0ポイント</w:t>
      </w:r>
    </w:p>
    <w:p w14:paraId="1F6260D9" w14:textId="3844A246" w:rsidR="002D542F" w:rsidRPr="002D542F"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30人のデータで総ポイント数は</w:t>
      </w:r>
      <w:r w:rsidR="00F95793" w:rsidRPr="00700F3B">
        <w:rPr>
          <w:rFonts w:ascii="HG丸ｺﾞｼｯｸM-PRO" w:eastAsia="HG丸ｺﾞｼｯｸM-PRO" w:hAnsi="HG丸ｺﾞｼｯｸM-PRO" w:hint="eastAsia"/>
          <w:szCs w:val="21"/>
        </w:rPr>
        <w:t>最低</w:t>
      </w:r>
      <w:r w:rsidR="00F95FCA" w:rsidRPr="00700F3B">
        <w:rPr>
          <w:rFonts w:ascii="HG丸ｺﾞｼｯｸM-PRO" w:eastAsia="HG丸ｺﾞｼｯｸM-PRO" w:hAnsi="HG丸ｺﾞｼｯｸM-PRO" w:hint="eastAsia"/>
          <w:szCs w:val="21"/>
        </w:rPr>
        <w:t>36</w:t>
      </w:r>
      <w:r w:rsidRPr="00700F3B">
        <w:rPr>
          <w:rFonts w:ascii="HG丸ｺﾞｼｯｸM-PRO" w:eastAsia="HG丸ｺﾞｼｯｸM-PRO" w:hAnsi="HG丸ｺﾞｼｯｸM-PRO" w:hint="eastAsia"/>
          <w:szCs w:val="21"/>
        </w:rPr>
        <w:t>00ポイントとなる</w:t>
      </w:r>
    </w:p>
    <w:p w14:paraId="1C2A3562" w14:textId="77777777" w:rsidR="00DD2C31" w:rsidRPr="00314566" w:rsidRDefault="00DD2C31" w:rsidP="002D542F">
      <w:pPr>
        <w:widowControl/>
        <w:ind w:left="420" w:hangingChars="200" w:hanging="420"/>
        <w:jc w:val="left"/>
        <w:rPr>
          <w:rFonts w:ascii="HG丸ｺﾞｼｯｸM-PRO" w:eastAsia="HG丸ｺﾞｼｯｸM-PRO" w:hAnsi="HG丸ｺﾞｼｯｸM-PRO"/>
          <w:szCs w:val="21"/>
        </w:rPr>
      </w:pPr>
    </w:p>
    <w:p w14:paraId="1A4EAE32" w14:textId="77777777" w:rsidR="002D542F" w:rsidRPr="00700F3B"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2膵頭十二指腸切除術</w:t>
      </w:r>
    </w:p>
    <w:p w14:paraId="577D737A" w14:textId="77777777" w:rsidR="002D542F" w:rsidRPr="00700F3B"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麻酔導入後―手術開始前（データ測定期間1回15分：</w:t>
      </w:r>
      <w:r w:rsidR="00F95FCA" w:rsidRPr="00700F3B">
        <w:rPr>
          <w:rFonts w:ascii="HG丸ｺﾞｼｯｸM-PRO" w:eastAsia="HG丸ｺﾞｼｯｸM-PRO" w:hAnsi="HG丸ｺﾞｼｯｸM-PRO" w:hint="eastAsia"/>
          <w:szCs w:val="21"/>
        </w:rPr>
        <w:t>15</w:t>
      </w:r>
      <w:r w:rsidRPr="00700F3B">
        <w:rPr>
          <w:rFonts w:ascii="HG丸ｺﾞｼｯｸM-PRO" w:eastAsia="HG丸ｺﾞｼｯｸM-PRO" w:hAnsi="HG丸ｺﾞｼｯｸM-PRO" w:hint="eastAsia"/>
          <w:szCs w:val="21"/>
        </w:rPr>
        <w:t>ポイント</w:t>
      </w:r>
      <w:r w:rsidR="0001616F" w:rsidRPr="00700F3B">
        <w:rPr>
          <w:rFonts w:ascii="HG丸ｺﾞｼｯｸM-PRO" w:eastAsia="HG丸ｺﾞｼｯｸM-PRO" w:hAnsi="HG丸ｺﾞｼｯｸM-PRO" w:hint="eastAsia"/>
          <w:szCs w:val="21"/>
        </w:rPr>
        <w:t>×1</w:t>
      </w:r>
      <w:r w:rsidRPr="00700F3B">
        <w:rPr>
          <w:rFonts w:ascii="HG丸ｺﾞｼｯｸM-PRO" w:eastAsia="HG丸ｺﾞｼｯｸM-PRO" w:hAnsi="HG丸ｺﾞｼｯｸM-PRO" w:hint="eastAsia"/>
          <w:szCs w:val="21"/>
        </w:rPr>
        <w:t>）</w:t>
      </w:r>
    </w:p>
    <w:p w14:paraId="02C3FBD2" w14:textId="17A014C9" w:rsidR="002D542F" w:rsidRPr="00700F3B"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手術開始後―検体摘出（データ測定期間回</w:t>
      </w:r>
      <w:r w:rsidR="004F5BB9" w:rsidRPr="00700F3B">
        <w:rPr>
          <w:rFonts w:ascii="HG丸ｺﾞｼｯｸM-PRO" w:eastAsia="HG丸ｺﾞｼｯｸM-PRO" w:hAnsi="HG丸ｺﾞｼｯｸM-PRO" w:hint="eastAsia"/>
          <w:szCs w:val="21"/>
        </w:rPr>
        <w:t>3</w:t>
      </w:r>
      <w:r w:rsidRPr="00700F3B">
        <w:rPr>
          <w:rFonts w:ascii="HG丸ｺﾞｼｯｸM-PRO" w:eastAsia="HG丸ｺﾞｼｯｸM-PRO" w:hAnsi="HG丸ｺﾞｼｯｸM-PRO" w:hint="eastAsia"/>
          <w:szCs w:val="21"/>
        </w:rPr>
        <w:t>回15分：</w:t>
      </w:r>
      <w:r w:rsidR="00F95FCA" w:rsidRPr="00700F3B">
        <w:rPr>
          <w:rFonts w:ascii="HG丸ｺﾞｼｯｸM-PRO" w:eastAsia="HG丸ｺﾞｼｯｸM-PRO" w:hAnsi="HG丸ｺﾞｼｯｸM-PRO" w:hint="eastAsia"/>
          <w:szCs w:val="21"/>
        </w:rPr>
        <w:t>15</w:t>
      </w:r>
      <w:r w:rsidRPr="00700F3B">
        <w:rPr>
          <w:rFonts w:ascii="HG丸ｺﾞｼｯｸM-PRO" w:eastAsia="HG丸ｺﾞｼｯｸM-PRO" w:hAnsi="HG丸ｺﾞｼｯｸM-PRO" w:hint="eastAsia"/>
          <w:szCs w:val="21"/>
        </w:rPr>
        <w:t>ポイント</w:t>
      </w:r>
      <w:r w:rsidR="0001616F" w:rsidRPr="00700F3B">
        <w:rPr>
          <w:rFonts w:ascii="HG丸ｺﾞｼｯｸM-PRO" w:eastAsia="HG丸ｺﾞｼｯｸM-PRO" w:hAnsi="HG丸ｺﾞｼｯｸM-PRO" w:hint="eastAsia"/>
          <w:szCs w:val="21"/>
        </w:rPr>
        <w:t>×</w:t>
      </w:r>
      <w:r w:rsidR="00F95FCA" w:rsidRPr="00700F3B">
        <w:rPr>
          <w:rFonts w:ascii="HG丸ｺﾞｼｯｸM-PRO" w:eastAsia="HG丸ｺﾞｼｯｸM-PRO" w:hAnsi="HG丸ｺﾞｼｯｸM-PRO" w:hint="eastAsia"/>
          <w:szCs w:val="21"/>
        </w:rPr>
        <w:t>3</w:t>
      </w:r>
      <w:r w:rsidRPr="00700F3B">
        <w:rPr>
          <w:rFonts w:ascii="HG丸ｺﾞｼｯｸM-PRO" w:eastAsia="HG丸ｺﾞｼｯｸM-PRO" w:hAnsi="HG丸ｺﾞｼｯｸM-PRO" w:hint="eastAsia"/>
          <w:szCs w:val="21"/>
        </w:rPr>
        <w:t>）</w:t>
      </w:r>
    </w:p>
    <w:p w14:paraId="33A05B5E" w14:textId="7DE8E550" w:rsidR="002D542F" w:rsidRPr="00700F3B"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検体摘出―腸管再建終了（データ測定期間</w:t>
      </w:r>
      <w:r w:rsidR="004F5BB9" w:rsidRPr="00700F3B">
        <w:rPr>
          <w:rFonts w:ascii="HG丸ｺﾞｼｯｸM-PRO" w:eastAsia="HG丸ｺﾞｼｯｸM-PRO" w:hAnsi="HG丸ｺﾞｼｯｸM-PRO" w:hint="eastAsia"/>
          <w:szCs w:val="21"/>
        </w:rPr>
        <w:t>２</w:t>
      </w:r>
      <w:r w:rsidRPr="00700F3B">
        <w:rPr>
          <w:rFonts w:ascii="HG丸ｺﾞｼｯｸM-PRO" w:eastAsia="HG丸ｺﾞｼｯｸM-PRO" w:hAnsi="HG丸ｺﾞｼｯｸM-PRO" w:hint="eastAsia"/>
          <w:szCs w:val="21"/>
        </w:rPr>
        <w:t>回15分：</w:t>
      </w:r>
      <w:r w:rsidR="00F95FCA" w:rsidRPr="00700F3B">
        <w:rPr>
          <w:rFonts w:ascii="HG丸ｺﾞｼｯｸM-PRO" w:eastAsia="HG丸ｺﾞｼｯｸM-PRO" w:hAnsi="HG丸ｺﾞｼｯｸM-PRO" w:hint="eastAsia"/>
          <w:szCs w:val="21"/>
        </w:rPr>
        <w:t>15</w:t>
      </w:r>
      <w:r w:rsidRPr="00700F3B">
        <w:rPr>
          <w:rFonts w:ascii="HG丸ｺﾞｼｯｸM-PRO" w:eastAsia="HG丸ｺﾞｼｯｸM-PRO" w:hAnsi="HG丸ｺﾞｼｯｸM-PRO" w:hint="eastAsia"/>
          <w:szCs w:val="21"/>
        </w:rPr>
        <w:t>ポイント</w:t>
      </w:r>
      <w:r w:rsidR="0001616F" w:rsidRPr="00700F3B">
        <w:rPr>
          <w:rFonts w:ascii="HG丸ｺﾞｼｯｸM-PRO" w:eastAsia="HG丸ｺﾞｼｯｸM-PRO" w:hAnsi="HG丸ｺﾞｼｯｸM-PRO" w:hint="eastAsia"/>
          <w:szCs w:val="21"/>
        </w:rPr>
        <w:t>×</w:t>
      </w:r>
      <w:r w:rsidR="00F95FCA" w:rsidRPr="00700F3B">
        <w:rPr>
          <w:rFonts w:ascii="HG丸ｺﾞｼｯｸM-PRO" w:eastAsia="HG丸ｺﾞｼｯｸM-PRO" w:hAnsi="HG丸ｺﾞｼｯｸM-PRO" w:hint="eastAsia"/>
          <w:szCs w:val="21"/>
        </w:rPr>
        <w:t>2</w:t>
      </w:r>
      <w:r w:rsidRPr="00700F3B">
        <w:rPr>
          <w:rFonts w:ascii="HG丸ｺﾞｼｯｸM-PRO" w:eastAsia="HG丸ｺﾞｼｯｸM-PRO" w:hAnsi="HG丸ｺﾞｼｯｸM-PRO" w:hint="eastAsia"/>
          <w:szCs w:val="21"/>
        </w:rPr>
        <w:t>）</w:t>
      </w:r>
    </w:p>
    <w:p w14:paraId="29DDE1D8" w14:textId="77777777" w:rsidR="002D542F" w:rsidRPr="00700F3B"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腸管再建終了―手術終了（データ測定期間2回15分：</w:t>
      </w:r>
      <w:r w:rsidR="00F95FCA" w:rsidRPr="00700F3B">
        <w:rPr>
          <w:rFonts w:ascii="HG丸ｺﾞｼｯｸM-PRO" w:eastAsia="HG丸ｺﾞｼｯｸM-PRO" w:hAnsi="HG丸ｺﾞｼｯｸM-PRO" w:hint="eastAsia"/>
          <w:szCs w:val="21"/>
        </w:rPr>
        <w:t>15</w:t>
      </w:r>
      <w:r w:rsidRPr="00700F3B">
        <w:rPr>
          <w:rFonts w:ascii="HG丸ｺﾞｼｯｸM-PRO" w:eastAsia="HG丸ｺﾞｼｯｸM-PRO" w:hAnsi="HG丸ｺﾞｼｯｸM-PRO" w:hint="eastAsia"/>
          <w:szCs w:val="21"/>
        </w:rPr>
        <w:t>ポイント</w:t>
      </w:r>
      <w:r w:rsidR="0001616F" w:rsidRPr="00700F3B">
        <w:rPr>
          <w:rFonts w:ascii="HG丸ｺﾞｼｯｸM-PRO" w:eastAsia="HG丸ｺﾞｼｯｸM-PRO" w:hAnsi="HG丸ｺﾞｼｯｸM-PRO" w:hint="eastAsia"/>
          <w:szCs w:val="21"/>
        </w:rPr>
        <w:t>×2</w:t>
      </w:r>
      <w:r w:rsidRPr="00700F3B">
        <w:rPr>
          <w:rFonts w:ascii="HG丸ｺﾞｼｯｸM-PRO" w:eastAsia="HG丸ｺﾞｼｯｸM-PRO" w:hAnsi="HG丸ｺﾞｼｯｸM-PRO" w:hint="eastAsia"/>
          <w:szCs w:val="21"/>
        </w:rPr>
        <w:t>）</w:t>
      </w:r>
    </w:p>
    <w:p w14:paraId="402DEAE5" w14:textId="5518DF4E" w:rsidR="002D542F" w:rsidRPr="00700F3B"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データ測定期間：</w:t>
      </w:r>
      <w:r w:rsidR="00F95793" w:rsidRPr="00700F3B">
        <w:rPr>
          <w:rFonts w:ascii="HG丸ｺﾞｼｯｸM-PRO" w:eastAsia="HG丸ｺﾞｼｯｸM-PRO" w:hAnsi="HG丸ｺﾞｼｯｸM-PRO" w:hint="eastAsia"/>
          <w:szCs w:val="21"/>
        </w:rPr>
        <w:t>最低</w:t>
      </w:r>
      <w:r w:rsidR="00F95FCA" w:rsidRPr="00700F3B">
        <w:rPr>
          <w:rFonts w:ascii="HG丸ｺﾞｼｯｸM-PRO" w:eastAsia="HG丸ｺﾞｼｯｸM-PRO" w:hAnsi="HG丸ｺﾞｼｯｸM-PRO" w:hint="eastAsia"/>
          <w:szCs w:val="21"/>
        </w:rPr>
        <w:t>8</w:t>
      </w:r>
      <w:r w:rsidRPr="00700F3B">
        <w:rPr>
          <w:rFonts w:ascii="HG丸ｺﾞｼｯｸM-PRO" w:eastAsia="HG丸ｺﾞｼｯｸM-PRO" w:hAnsi="HG丸ｺﾞｼｯｸM-PRO" w:hint="eastAsia"/>
          <w:szCs w:val="21"/>
        </w:rPr>
        <w:t>回　総ポイント数</w:t>
      </w:r>
      <w:r w:rsidR="00F95FCA" w:rsidRPr="00700F3B">
        <w:rPr>
          <w:rFonts w:ascii="HG丸ｺﾞｼｯｸM-PRO" w:eastAsia="HG丸ｺﾞｼｯｸM-PRO" w:hAnsi="HG丸ｺﾞｼｯｸM-PRO" w:hint="eastAsia"/>
          <w:szCs w:val="21"/>
        </w:rPr>
        <w:t>8</w:t>
      </w:r>
      <w:r w:rsidRPr="00700F3B">
        <w:rPr>
          <w:rFonts w:ascii="HG丸ｺﾞｼｯｸM-PRO" w:eastAsia="HG丸ｺﾞｼｯｸM-PRO" w:hAnsi="HG丸ｺﾞｼｯｸM-PRO" w:hint="eastAsia"/>
          <w:szCs w:val="21"/>
        </w:rPr>
        <w:t>回×</w:t>
      </w:r>
      <w:r w:rsidR="00F95FCA" w:rsidRPr="00700F3B">
        <w:rPr>
          <w:rFonts w:ascii="HG丸ｺﾞｼｯｸM-PRO" w:eastAsia="HG丸ｺﾞｼｯｸM-PRO" w:hAnsi="HG丸ｺﾞｼｯｸM-PRO" w:hint="eastAsia"/>
          <w:szCs w:val="21"/>
        </w:rPr>
        <w:t>15</w:t>
      </w:r>
      <w:r w:rsidRPr="00700F3B">
        <w:rPr>
          <w:rFonts w:ascii="HG丸ｺﾞｼｯｸM-PRO" w:eastAsia="HG丸ｺﾞｼｯｸM-PRO" w:hAnsi="HG丸ｺﾞｼｯｸM-PRO" w:hint="eastAsia"/>
          <w:szCs w:val="21"/>
        </w:rPr>
        <w:t>ポイント＝</w:t>
      </w:r>
      <w:r w:rsidR="00F95FCA" w:rsidRPr="00700F3B">
        <w:rPr>
          <w:rFonts w:ascii="HG丸ｺﾞｼｯｸM-PRO" w:eastAsia="HG丸ｺﾞｼｯｸM-PRO" w:hAnsi="HG丸ｺﾞｼｯｸM-PRO" w:hint="eastAsia"/>
          <w:szCs w:val="21"/>
        </w:rPr>
        <w:t>120</w:t>
      </w:r>
      <w:r w:rsidRPr="00700F3B">
        <w:rPr>
          <w:rFonts w:ascii="HG丸ｺﾞｼｯｸM-PRO" w:eastAsia="HG丸ｺﾞｼｯｸM-PRO" w:hAnsi="HG丸ｺﾞｼｯｸM-PRO" w:hint="eastAsia"/>
          <w:szCs w:val="21"/>
        </w:rPr>
        <w:t>ポイント</w:t>
      </w:r>
    </w:p>
    <w:p w14:paraId="3C991B59" w14:textId="729B1390" w:rsidR="002D542F" w:rsidRPr="00700F3B"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30人のデータで総ポイント数は</w:t>
      </w:r>
      <w:r w:rsidR="00F95793" w:rsidRPr="00700F3B">
        <w:rPr>
          <w:rFonts w:ascii="HG丸ｺﾞｼｯｸM-PRO" w:eastAsia="HG丸ｺﾞｼｯｸM-PRO" w:hAnsi="HG丸ｺﾞｼｯｸM-PRO" w:hint="eastAsia"/>
          <w:szCs w:val="21"/>
        </w:rPr>
        <w:t>最低</w:t>
      </w:r>
      <w:r w:rsidR="00F95FCA" w:rsidRPr="00700F3B">
        <w:rPr>
          <w:rFonts w:ascii="HG丸ｺﾞｼｯｸM-PRO" w:eastAsia="HG丸ｺﾞｼｯｸM-PRO" w:hAnsi="HG丸ｺﾞｼｯｸM-PRO" w:hint="eastAsia"/>
          <w:szCs w:val="21"/>
        </w:rPr>
        <w:t>36</w:t>
      </w:r>
      <w:r w:rsidRPr="00700F3B">
        <w:rPr>
          <w:rFonts w:ascii="HG丸ｺﾞｼｯｸM-PRO" w:eastAsia="HG丸ｺﾞｼｯｸM-PRO" w:hAnsi="HG丸ｺﾞｼｯｸM-PRO" w:hint="eastAsia"/>
          <w:szCs w:val="21"/>
        </w:rPr>
        <w:t>00ポイントとなる</w:t>
      </w:r>
    </w:p>
    <w:p w14:paraId="58BAFC19" w14:textId="77777777" w:rsidR="002D542F" w:rsidRPr="00700F3B" w:rsidRDefault="002D542F" w:rsidP="002D542F">
      <w:pPr>
        <w:widowControl/>
        <w:ind w:left="420" w:hangingChars="200" w:hanging="420"/>
        <w:jc w:val="left"/>
        <w:rPr>
          <w:rFonts w:ascii="HG丸ｺﾞｼｯｸM-PRO" w:eastAsia="HG丸ｺﾞｼｯｸM-PRO" w:hAnsi="HG丸ｺﾞｼｯｸM-PRO"/>
          <w:szCs w:val="21"/>
        </w:rPr>
      </w:pPr>
    </w:p>
    <w:p w14:paraId="186631F6" w14:textId="77777777" w:rsidR="002D542F" w:rsidRPr="00700F3B"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・集中治療室内</w:t>
      </w:r>
    </w:p>
    <w:p w14:paraId="23976CE8" w14:textId="77777777" w:rsidR="002D542F" w:rsidRPr="00700F3B"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①入室後60-120分、②入室後120-180分、③入室後180-240分の3つの期間のあいだに15分間データ収集期間を</w:t>
      </w:r>
      <w:r w:rsidR="00AF3F94" w:rsidRPr="00700F3B">
        <w:rPr>
          <w:rFonts w:ascii="HG丸ｺﾞｼｯｸM-PRO" w:eastAsia="HG丸ｺﾞｼｯｸM-PRO" w:hAnsi="HG丸ｺﾞｼｯｸM-PRO" w:hint="eastAsia"/>
          <w:szCs w:val="21"/>
        </w:rPr>
        <w:t>最低2回</w:t>
      </w:r>
      <w:r w:rsidRPr="00700F3B">
        <w:rPr>
          <w:rFonts w:ascii="HG丸ｺﾞｼｯｸM-PRO" w:eastAsia="HG丸ｺﾞｼｯｸM-PRO" w:hAnsi="HG丸ｺﾞｼｯｸM-PRO" w:hint="eastAsia"/>
          <w:szCs w:val="21"/>
        </w:rPr>
        <w:t>設ける。</w:t>
      </w:r>
    </w:p>
    <w:p w14:paraId="0339BF26" w14:textId="77777777" w:rsidR="002D542F" w:rsidRPr="00700F3B" w:rsidRDefault="002D542F" w:rsidP="00507C33">
      <w:pPr>
        <w:widowControl/>
        <w:ind w:leftChars="200" w:left="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15分間のデータ収集期間の間に得られたデータは1</w:t>
      </w:r>
      <w:r w:rsidR="00FD57CD" w:rsidRPr="00700F3B">
        <w:rPr>
          <w:rFonts w:ascii="HG丸ｺﾞｼｯｸM-PRO" w:eastAsia="HG丸ｺﾞｼｯｸM-PRO" w:hAnsi="HG丸ｺﾞｼｯｸM-PRO" w:hint="eastAsia"/>
          <w:szCs w:val="21"/>
        </w:rPr>
        <w:t>分</w:t>
      </w:r>
      <w:r w:rsidRPr="00700F3B">
        <w:rPr>
          <w:rFonts w:ascii="HG丸ｺﾞｼｯｸM-PRO" w:eastAsia="HG丸ｺﾞｼｯｸM-PRO" w:hAnsi="HG丸ｺﾞｼｯｸM-PRO" w:hint="eastAsia"/>
          <w:szCs w:val="21"/>
        </w:rPr>
        <w:t>間の平均値を1ポイントとして定義し、15分間で</w:t>
      </w:r>
      <w:r w:rsidR="00FD57CD" w:rsidRPr="00700F3B">
        <w:rPr>
          <w:rFonts w:ascii="HG丸ｺﾞｼｯｸM-PRO" w:eastAsia="HG丸ｺﾞｼｯｸM-PRO" w:hAnsi="HG丸ｺﾞｼｯｸM-PRO" w:hint="eastAsia"/>
          <w:szCs w:val="21"/>
        </w:rPr>
        <w:t>15</w:t>
      </w:r>
      <w:r w:rsidRPr="00700F3B">
        <w:rPr>
          <w:rFonts w:ascii="HG丸ｺﾞｼｯｸM-PRO" w:eastAsia="HG丸ｺﾞｼｯｸM-PRO" w:hAnsi="HG丸ｺﾞｼｯｸM-PRO" w:hint="eastAsia"/>
          <w:szCs w:val="21"/>
        </w:rPr>
        <w:t>ポイント、合計</w:t>
      </w:r>
      <w:r w:rsidR="00FD57CD" w:rsidRPr="00700F3B">
        <w:rPr>
          <w:rFonts w:ascii="HG丸ｺﾞｼｯｸM-PRO" w:eastAsia="HG丸ｺﾞｼｯｸM-PRO" w:hAnsi="HG丸ｺﾞｼｯｸM-PRO" w:hint="eastAsia"/>
          <w:szCs w:val="21"/>
        </w:rPr>
        <w:t>2</w:t>
      </w:r>
      <w:r w:rsidRPr="00700F3B">
        <w:rPr>
          <w:rFonts w:ascii="HG丸ｺﾞｼｯｸM-PRO" w:eastAsia="HG丸ｺﾞｼｯｸM-PRO" w:hAnsi="HG丸ｺﾞｼｯｸM-PRO" w:hint="eastAsia"/>
          <w:szCs w:val="21"/>
        </w:rPr>
        <w:t>回の測定を行い、1症例あたり</w:t>
      </w:r>
      <w:r w:rsidR="00AF3F94" w:rsidRPr="00700F3B">
        <w:rPr>
          <w:rFonts w:ascii="HG丸ｺﾞｼｯｸM-PRO" w:eastAsia="HG丸ｺﾞｼｯｸM-PRO" w:hAnsi="HG丸ｺﾞｼｯｸM-PRO" w:hint="eastAsia"/>
          <w:szCs w:val="21"/>
        </w:rPr>
        <w:t>30</w:t>
      </w:r>
      <w:r w:rsidRPr="00700F3B">
        <w:rPr>
          <w:rFonts w:ascii="HG丸ｺﾞｼｯｸM-PRO" w:eastAsia="HG丸ｺﾞｼｯｸM-PRO" w:hAnsi="HG丸ｺﾞｼｯｸM-PRO" w:hint="eastAsia"/>
          <w:szCs w:val="21"/>
        </w:rPr>
        <w:t>ポイント、30症例で</w:t>
      </w:r>
      <w:r w:rsidR="00AF3F94" w:rsidRPr="00700F3B">
        <w:rPr>
          <w:rFonts w:ascii="HG丸ｺﾞｼｯｸM-PRO" w:eastAsia="HG丸ｺﾞｼｯｸM-PRO" w:hAnsi="HG丸ｺﾞｼｯｸM-PRO" w:hint="eastAsia"/>
          <w:szCs w:val="21"/>
        </w:rPr>
        <w:t>900</w:t>
      </w:r>
      <w:r w:rsidRPr="00700F3B">
        <w:rPr>
          <w:rFonts w:ascii="HG丸ｺﾞｼｯｸM-PRO" w:eastAsia="HG丸ｺﾞｼｯｸM-PRO" w:hAnsi="HG丸ｺﾞｼｯｸM-PRO" w:hint="eastAsia"/>
          <w:szCs w:val="21"/>
        </w:rPr>
        <w:t>ポイントの計測を計画する。</w:t>
      </w:r>
    </w:p>
    <w:p w14:paraId="5966D77D" w14:textId="77777777" w:rsidR="002D542F" w:rsidRPr="00700F3B" w:rsidRDefault="002D542F" w:rsidP="002D542F">
      <w:pPr>
        <w:widowControl/>
        <w:ind w:left="420" w:hangingChars="200" w:hanging="420"/>
        <w:jc w:val="left"/>
        <w:rPr>
          <w:rFonts w:ascii="HG丸ｺﾞｼｯｸM-PRO" w:eastAsia="HG丸ｺﾞｼｯｸM-PRO" w:hAnsi="HG丸ｺﾞｼｯｸM-PRO"/>
          <w:szCs w:val="21"/>
        </w:rPr>
      </w:pPr>
      <w:r w:rsidRPr="00700F3B">
        <w:rPr>
          <w:rFonts w:ascii="HG丸ｺﾞｼｯｸM-PRO" w:eastAsia="HG丸ｺﾞｼｯｸM-PRO" w:hAnsi="HG丸ｺﾞｼｯｸM-PRO" w:hint="eastAsia"/>
          <w:szCs w:val="21"/>
        </w:rPr>
        <w:t xml:space="preserve">　　</w:t>
      </w:r>
      <w:r w:rsidR="007D4DA8" w:rsidRPr="00700F3B">
        <w:rPr>
          <w:rFonts w:ascii="HG丸ｺﾞｼｯｸM-PRO" w:eastAsia="HG丸ｺﾞｼｯｸM-PRO" w:hAnsi="HG丸ｺﾞｼｯｸM-PRO" w:hint="eastAsia"/>
          <w:szCs w:val="21"/>
        </w:rPr>
        <w:t>以上より、</w:t>
      </w:r>
      <w:r w:rsidR="005D1D23" w:rsidRPr="00700F3B">
        <w:rPr>
          <w:rFonts w:ascii="HG丸ｺﾞｼｯｸM-PRO" w:eastAsia="HG丸ｺﾞｼｯｸM-PRO" w:hAnsi="HG丸ｺﾞｼｯｸM-PRO" w:hint="eastAsia"/>
          <w:szCs w:val="21"/>
        </w:rPr>
        <w:t>１</w:t>
      </w:r>
      <w:r w:rsidRPr="00700F3B">
        <w:rPr>
          <w:rFonts w:ascii="HG丸ｺﾞｼｯｸM-PRO" w:eastAsia="HG丸ｺﾞｼｯｸM-PRO" w:hAnsi="HG丸ｺﾞｼｯｸM-PRO" w:hint="eastAsia"/>
          <w:szCs w:val="21"/>
        </w:rPr>
        <w:t>症例</w:t>
      </w:r>
      <w:r w:rsidR="005D1D23" w:rsidRPr="00700F3B">
        <w:rPr>
          <w:rFonts w:ascii="HG丸ｺﾞｼｯｸM-PRO" w:eastAsia="HG丸ｺﾞｼｯｸM-PRO" w:hAnsi="HG丸ｺﾞｼｯｸM-PRO" w:hint="eastAsia"/>
          <w:szCs w:val="21"/>
        </w:rPr>
        <w:t>あたり120</w:t>
      </w:r>
      <w:r w:rsidRPr="00700F3B">
        <w:rPr>
          <w:rFonts w:ascii="HG丸ｺﾞｼｯｸM-PRO" w:eastAsia="HG丸ｺﾞｼｯｸM-PRO" w:hAnsi="HG丸ｺﾞｼｯｸM-PRO" w:hint="eastAsia"/>
          <w:szCs w:val="21"/>
        </w:rPr>
        <w:t>＋</w:t>
      </w:r>
      <w:r w:rsidR="005D1D23" w:rsidRPr="00700F3B">
        <w:rPr>
          <w:rFonts w:ascii="HG丸ｺﾞｼｯｸM-PRO" w:eastAsia="HG丸ｺﾞｼｯｸM-PRO" w:hAnsi="HG丸ｺﾞｼｯｸM-PRO" w:hint="eastAsia"/>
          <w:szCs w:val="21"/>
        </w:rPr>
        <w:t>30</w:t>
      </w:r>
      <w:r w:rsidRPr="00700F3B">
        <w:rPr>
          <w:rFonts w:ascii="HG丸ｺﾞｼｯｸM-PRO" w:eastAsia="HG丸ｺﾞｼｯｸM-PRO" w:hAnsi="HG丸ｺﾞｼｯｸM-PRO" w:hint="eastAsia"/>
          <w:szCs w:val="21"/>
        </w:rPr>
        <w:t>＝</w:t>
      </w:r>
      <w:r w:rsidR="005D1D23" w:rsidRPr="00700F3B">
        <w:rPr>
          <w:rFonts w:ascii="HG丸ｺﾞｼｯｸM-PRO" w:eastAsia="HG丸ｺﾞｼｯｸM-PRO" w:hAnsi="HG丸ｺﾞｼｯｸM-PRO" w:hint="eastAsia"/>
          <w:szCs w:val="21"/>
        </w:rPr>
        <w:t>150</w:t>
      </w:r>
      <w:r w:rsidRPr="00700F3B">
        <w:rPr>
          <w:rFonts w:ascii="HG丸ｺﾞｼｯｸM-PRO" w:eastAsia="HG丸ｺﾞｼｯｸM-PRO" w:hAnsi="HG丸ｺﾞｼｯｸM-PRO" w:hint="eastAsia"/>
          <w:szCs w:val="21"/>
        </w:rPr>
        <w:t>ポイント計測できる予定である。</w:t>
      </w:r>
    </w:p>
    <w:p w14:paraId="5965C993" w14:textId="7A36194B" w:rsidR="001709C7" w:rsidRPr="001709C7" w:rsidRDefault="002D542F" w:rsidP="00507C33">
      <w:pPr>
        <w:widowControl/>
        <w:ind w:leftChars="200" w:left="420"/>
        <w:jc w:val="left"/>
        <w:rPr>
          <w:rFonts w:ascii="HG丸ｺﾞｼｯｸM-PRO" w:eastAsia="HG丸ｺﾞｼｯｸM-PRO" w:hAnsi="HG丸ｺﾞｼｯｸM-PRO"/>
          <w:sz w:val="22"/>
        </w:rPr>
      </w:pPr>
      <w:r w:rsidRPr="00700F3B">
        <w:rPr>
          <w:rFonts w:ascii="HG丸ｺﾞｼｯｸM-PRO" w:eastAsia="HG丸ｺﾞｼｯｸM-PRO" w:hAnsi="HG丸ｺﾞｼｯｸM-PRO" w:hint="eastAsia"/>
          <w:szCs w:val="21"/>
        </w:rPr>
        <w:t>これらのポイント数はあくまで目標数であり、実際の手術進行や集中治療室入室の時間帯</w:t>
      </w:r>
      <w:r w:rsidR="00F103A1" w:rsidRPr="00F103A1">
        <w:rPr>
          <w:rFonts w:ascii="HG丸ｺﾞｼｯｸM-PRO" w:eastAsia="HG丸ｺﾞｼｯｸM-PRO" w:hAnsi="HG丸ｺﾞｼｯｸM-PRO" w:hint="eastAsia"/>
          <w:szCs w:val="21"/>
        </w:rPr>
        <w:t>などの理由によるポイント数の増減は許容する。</w:t>
      </w:r>
    </w:p>
    <w:p w14:paraId="30F30437" w14:textId="77777777" w:rsidR="007C1C3E" w:rsidRPr="001C163F" w:rsidRDefault="007C1C3E" w:rsidP="003059F6">
      <w:pPr>
        <w:widowControl/>
        <w:jc w:val="left"/>
        <w:rPr>
          <w:rFonts w:asciiTheme="majorEastAsia" w:eastAsiaTheme="majorEastAsia" w:hAnsiTheme="majorEastAsia"/>
        </w:rPr>
      </w:pPr>
    </w:p>
    <w:p w14:paraId="75F57676" w14:textId="77777777" w:rsidR="00832C0A" w:rsidRPr="001C163F" w:rsidRDefault="00832C0A" w:rsidP="003D5AA4">
      <w:pPr>
        <w:pStyle w:val="af3"/>
        <w:numPr>
          <w:ilvl w:val="0"/>
          <w:numId w:val="6"/>
        </w:numPr>
        <w:ind w:leftChars="0"/>
        <w:outlineLvl w:val="0"/>
        <w:rPr>
          <w:rFonts w:asciiTheme="majorEastAsia" w:eastAsiaTheme="majorEastAsia" w:hAnsiTheme="majorEastAsia"/>
          <w:sz w:val="24"/>
        </w:rPr>
      </w:pPr>
      <w:bookmarkStart w:id="14" w:name="_Toc294709033"/>
      <w:r w:rsidRPr="001C163F">
        <w:rPr>
          <w:rFonts w:asciiTheme="majorEastAsia" w:eastAsiaTheme="majorEastAsia" w:hAnsiTheme="majorEastAsia" w:hint="eastAsia"/>
          <w:sz w:val="24"/>
        </w:rPr>
        <w:t>評価項目</w:t>
      </w:r>
      <w:r w:rsidR="007C1C3E" w:rsidRPr="001C163F">
        <w:rPr>
          <w:rFonts w:asciiTheme="majorEastAsia" w:eastAsiaTheme="majorEastAsia" w:hAnsiTheme="majorEastAsia" w:hint="eastAsia"/>
          <w:sz w:val="24"/>
        </w:rPr>
        <w:t>（エンドポイント）</w:t>
      </w:r>
      <w:r w:rsidRPr="001C163F">
        <w:rPr>
          <w:rFonts w:asciiTheme="majorEastAsia" w:eastAsiaTheme="majorEastAsia" w:hAnsiTheme="majorEastAsia" w:hint="eastAsia"/>
          <w:sz w:val="24"/>
        </w:rPr>
        <w:t>の定義</w:t>
      </w:r>
      <w:r w:rsidR="00EE6241" w:rsidRPr="001C163F">
        <w:rPr>
          <w:rFonts w:asciiTheme="majorEastAsia" w:eastAsiaTheme="majorEastAsia" w:hAnsiTheme="majorEastAsia"/>
          <w:color w:val="FF0000"/>
          <w:sz w:val="24"/>
          <w:szCs w:val="21"/>
        </w:rPr>
        <w:t xml:space="preserve"> </w:t>
      </w:r>
      <w:bookmarkEnd w:id="14"/>
    </w:p>
    <w:p w14:paraId="64CE8DD1" w14:textId="4D24326E" w:rsidR="00816B63" w:rsidRDefault="00816B63" w:rsidP="00D52CA9">
      <w:pPr>
        <w:pStyle w:val="af3"/>
        <w:numPr>
          <w:ilvl w:val="1"/>
          <w:numId w:val="6"/>
        </w:numPr>
        <w:ind w:leftChars="0" w:hanging="708"/>
        <w:rPr>
          <w:rFonts w:asciiTheme="majorEastAsia" w:eastAsiaTheme="majorEastAsia" w:hAnsiTheme="majorEastAsia"/>
          <w:sz w:val="22"/>
          <w:szCs w:val="21"/>
        </w:rPr>
      </w:pPr>
      <w:r w:rsidRPr="001C163F">
        <w:rPr>
          <w:rFonts w:asciiTheme="majorEastAsia" w:eastAsiaTheme="majorEastAsia" w:hAnsiTheme="majorEastAsia" w:hint="eastAsia"/>
          <w:sz w:val="22"/>
          <w:szCs w:val="21"/>
        </w:rPr>
        <w:t>主要評価項目</w:t>
      </w:r>
      <w:r w:rsidR="007C1C3E" w:rsidRPr="001C163F">
        <w:rPr>
          <w:rFonts w:asciiTheme="majorEastAsia" w:eastAsiaTheme="majorEastAsia" w:hAnsiTheme="majorEastAsia" w:hint="eastAsia"/>
          <w:sz w:val="22"/>
          <w:szCs w:val="21"/>
        </w:rPr>
        <w:t>（プライマリーエンドポイント</w:t>
      </w:r>
      <w:r w:rsidR="00232B7A" w:rsidRPr="001C163F">
        <w:rPr>
          <w:rFonts w:asciiTheme="majorEastAsia" w:eastAsiaTheme="majorEastAsia" w:hAnsiTheme="majorEastAsia" w:hint="eastAsia"/>
          <w:sz w:val="22"/>
          <w:szCs w:val="21"/>
        </w:rPr>
        <w:t>）</w:t>
      </w:r>
    </w:p>
    <w:p w14:paraId="00AF753D" w14:textId="3AB65041" w:rsidR="007B684F" w:rsidRPr="00F00962" w:rsidRDefault="00C85DF3" w:rsidP="00F00962">
      <w:pPr>
        <w:ind w:leftChars="300" w:left="630"/>
        <w:rPr>
          <w:rFonts w:ascii="HG丸ｺﾞｼｯｸM-PRO" w:eastAsia="HG丸ｺﾞｼｯｸM-PRO" w:hAnsi="HG丸ｺﾞｼｯｸM-PRO"/>
          <w:szCs w:val="21"/>
        </w:rPr>
      </w:pPr>
      <w:r w:rsidRPr="00F00962">
        <w:rPr>
          <w:rFonts w:ascii="HG丸ｺﾞｼｯｸM-PRO" w:eastAsia="HG丸ｺﾞｼｯｸM-PRO" w:hAnsi="HG丸ｺﾞｼｯｸM-PRO" w:hint="eastAsia"/>
          <w:szCs w:val="21"/>
        </w:rPr>
        <w:t>11</w:t>
      </w:r>
      <w:r w:rsidR="00A30EF6" w:rsidRPr="00F00962">
        <w:rPr>
          <w:rFonts w:ascii="HG丸ｺﾞｼｯｸM-PRO" w:eastAsia="HG丸ｺﾞｼｯｸM-PRO" w:hAnsi="HG丸ｺﾞｼｯｸM-PRO" w:hint="eastAsia"/>
          <w:szCs w:val="21"/>
        </w:rPr>
        <w:t>統計学的事項</w:t>
      </w:r>
      <w:r w:rsidR="00AC6C9F" w:rsidRPr="00F00962">
        <w:rPr>
          <w:rFonts w:ascii="HG丸ｺﾞｼｯｸM-PRO" w:eastAsia="HG丸ｺﾞｼｯｸM-PRO" w:hAnsi="HG丸ｺﾞｼｯｸM-PRO" w:hint="eastAsia"/>
          <w:szCs w:val="21"/>
        </w:rPr>
        <w:t>に示す線形混合モデルにおけるPI＞１のバイアスの標準偏差（＝precision）に対するPI≦１バイアスの標準偏差（＝precision）の比</w:t>
      </w:r>
    </w:p>
    <w:p w14:paraId="598398DE" w14:textId="77777777" w:rsidR="00232B7A" w:rsidRPr="001C163F" w:rsidRDefault="00816B63" w:rsidP="00D52CA9">
      <w:pPr>
        <w:pStyle w:val="af3"/>
        <w:numPr>
          <w:ilvl w:val="1"/>
          <w:numId w:val="6"/>
        </w:numPr>
        <w:ind w:leftChars="0" w:hanging="708"/>
        <w:rPr>
          <w:rFonts w:asciiTheme="majorEastAsia" w:eastAsiaTheme="majorEastAsia" w:hAnsiTheme="majorEastAsia"/>
          <w:sz w:val="22"/>
          <w:szCs w:val="21"/>
        </w:rPr>
      </w:pPr>
      <w:r w:rsidRPr="001C163F">
        <w:rPr>
          <w:rFonts w:asciiTheme="majorEastAsia" w:eastAsiaTheme="majorEastAsia" w:hAnsiTheme="majorEastAsia" w:hint="eastAsia"/>
          <w:sz w:val="22"/>
          <w:szCs w:val="21"/>
        </w:rPr>
        <w:t>副次評価項目</w:t>
      </w:r>
      <w:r w:rsidR="00232B7A" w:rsidRPr="001C163F">
        <w:rPr>
          <w:rFonts w:asciiTheme="majorEastAsia" w:eastAsiaTheme="majorEastAsia" w:hAnsiTheme="majorEastAsia" w:hint="eastAsia"/>
          <w:sz w:val="22"/>
          <w:szCs w:val="21"/>
        </w:rPr>
        <w:t>（セカンダリーエンドポイント）</w:t>
      </w:r>
    </w:p>
    <w:p w14:paraId="685EC7AB" w14:textId="15AE5404" w:rsidR="00B1322B" w:rsidRPr="00F00962" w:rsidRDefault="00574B3F" w:rsidP="00F00962">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D372EB" w:rsidRPr="00F00962">
        <w:rPr>
          <w:rFonts w:ascii="HG丸ｺﾞｼｯｸM-PRO" w:eastAsia="HG丸ｺﾞｼｯｸM-PRO" w:hAnsi="HG丸ｺﾞｼｯｸM-PRO" w:hint="eastAsia"/>
          <w:szCs w:val="21"/>
        </w:rPr>
        <w:t>線形混合モデルにおける</w:t>
      </w:r>
      <w:r w:rsidR="000A2192" w:rsidRPr="00F00962">
        <w:rPr>
          <w:rFonts w:ascii="HG丸ｺﾞｼｯｸM-PRO" w:eastAsia="HG丸ｺﾞｼｯｸM-PRO" w:hAnsi="HG丸ｺﾞｼｯｸM-PRO" w:hint="eastAsia"/>
          <w:szCs w:val="21"/>
        </w:rPr>
        <w:t>二つの測定方法間のバイアスに対する</w:t>
      </w:r>
      <w:r w:rsidR="00D372EB" w:rsidRPr="00F00962">
        <w:rPr>
          <w:rFonts w:ascii="HG丸ｺﾞｼｯｸM-PRO" w:eastAsia="HG丸ｺﾞｼｯｸM-PRO" w:hAnsi="HG丸ｺﾞｼｯｸM-PRO" w:hint="eastAsia"/>
          <w:szCs w:val="21"/>
        </w:rPr>
        <w:t>PIの</w:t>
      </w:r>
      <w:r w:rsidR="000A2192" w:rsidRPr="00F00962">
        <w:rPr>
          <w:rFonts w:ascii="HG丸ｺﾞｼｯｸM-PRO" w:eastAsia="HG丸ｺﾞｼｯｸM-PRO" w:hAnsi="HG丸ｺﾞｼｯｸM-PRO" w:hint="eastAsia"/>
          <w:szCs w:val="21"/>
        </w:rPr>
        <w:t>β係数</w:t>
      </w:r>
    </w:p>
    <w:p w14:paraId="07CC06A9" w14:textId="7F484DFF" w:rsidR="003138D9" w:rsidRPr="00F00962" w:rsidRDefault="00574B3F" w:rsidP="00F00962">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303BBD">
        <w:rPr>
          <w:rFonts w:ascii="HG丸ｺﾞｼｯｸM-PRO" w:eastAsia="HG丸ｺﾞｼｯｸM-PRO" w:hAnsi="HG丸ｺﾞｼｯｸM-PRO" w:hint="eastAsia"/>
          <w:szCs w:val="21"/>
        </w:rPr>
        <w:t>2</w:t>
      </w:r>
      <w:r w:rsidR="003138D9" w:rsidRPr="00F00962">
        <w:rPr>
          <w:rFonts w:ascii="HG丸ｺﾞｼｯｸM-PRO" w:eastAsia="HG丸ｺﾞｼｯｸM-PRO" w:hAnsi="HG丸ｺﾞｼｯｸM-PRO" w:hint="eastAsia"/>
          <w:szCs w:val="21"/>
        </w:rPr>
        <w:t>つの測定方法間の</w:t>
      </w:r>
      <w:r w:rsidR="003B6B71" w:rsidRPr="00F00962">
        <w:rPr>
          <w:rFonts w:ascii="HG丸ｺﾞｼｯｸM-PRO" w:eastAsia="HG丸ｺﾞｼｯｸM-PRO" w:hAnsi="HG丸ｺﾞｼｯｸM-PRO" w:hint="eastAsia"/>
          <w:szCs w:val="21"/>
        </w:rPr>
        <w:t>パーセント誤差（</w:t>
      </w:r>
      <w:r w:rsidR="004F139A" w:rsidRPr="00F00962">
        <w:rPr>
          <w:rFonts w:ascii="HG丸ｺﾞｼｯｸM-PRO" w:eastAsia="HG丸ｺﾞｼｯｸM-PRO" w:hAnsi="HG丸ｺﾞｼｯｸM-PRO" w:hint="eastAsia"/>
          <w:szCs w:val="21"/>
        </w:rPr>
        <w:t>すべてのデータ、</w:t>
      </w:r>
      <w:r w:rsidR="003B6B71" w:rsidRPr="00F00962">
        <w:rPr>
          <w:rFonts w:ascii="HG丸ｺﾞｼｯｸM-PRO" w:eastAsia="HG丸ｺﾞｼｯｸM-PRO" w:hAnsi="HG丸ｺﾞｼｯｸM-PRO" w:hint="eastAsia"/>
          <w:szCs w:val="21"/>
        </w:rPr>
        <w:t>PI≦1、PI＞1に分けて計算）</w:t>
      </w:r>
    </w:p>
    <w:p w14:paraId="7F23A4A5" w14:textId="7D76E093" w:rsidR="003B6B71" w:rsidRPr="00462A93" w:rsidRDefault="00574B3F" w:rsidP="00F00962">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（3）</w:t>
      </w:r>
      <w:r w:rsidR="00303BBD">
        <w:rPr>
          <w:rFonts w:ascii="HG丸ｺﾞｼｯｸM-PRO" w:eastAsia="HG丸ｺﾞｼｯｸM-PRO" w:hAnsi="HG丸ｺﾞｼｯｸM-PRO" w:hint="eastAsia"/>
          <w:szCs w:val="21"/>
        </w:rPr>
        <w:t>2</w:t>
      </w:r>
      <w:r w:rsidR="003B6B71" w:rsidRPr="00F00962">
        <w:rPr>
          <w:rFonts w:ascii="HG丸ｺﾞｼｯｸM-PRO" w:eastAsia="HG丸ｺﾞｼｯｸM-PRO" w:hAnsi="HG丸ｺﾞｼｯｸM-PRO" w:hint="eastAsia"/>
          <w:szCs w:val="21"/>
        </w:rPr>
        <w:t>つの測定方法間の級内相関係数</w:t>
      </w:r>
      <w:r w:rsidR="00B90EBC" w:rsidRPr="00F00962">
        <w:rPr>
          <w:rFonts w:ascii="HG丸ｺﾞｼｯｸM-PRO" w:eastAsia="HG丸ｺﾞｼｯｸM-PRO" w:hAnsi="HG丸ｺﾞｼｯｸM-PRO" w:hint="eastAsia"/>
          <w:szCs w:val="21"/>
        </w:rPr>
        <w:t>（すべてのデータ、PI≦1、PI＞1に分けて計算）</w:t>
      </w:r>
    </w:p>
    <w:p w14:paraId="288C724A" w14:textId="65BEEBD1" w:rsidR="00314566" w:rsidRPr="00FF6829" w:rsidRDefault="00574B3F" w:rsidP="00F00962">
      <w:pPr>
        <w:ind w:leftChars="300" w:left="840" w:hangingChars="100" w:hanging="210"/>
        <w:rPr>
          <w:rFonts w:ascii="HG丸ｺﾞｼｯｸM-PRO" w:eastAsia="HG丸ｺﾞｼｯｸM-PRO" w:hAnsi="HG丸ｺﾞｼｯｸM-PRO"/>
          <w:szCs w:val="21"/>
        </w:rPr>
      </w:pPr>
      <w:bookmarkStart w:id="15" w:name="_Hlk3737851"/>
      <w:r>
        <w:rPr>
          <w:rFonts w:ascii="HG丸ｺﾞｼｯｸM-PRO" w:eastAsia="HG丸ｺﾞｼｯｸM-PRO" w:hAnsi="HG丸ｺﾞｼｯｸM-PRO" w:hint="eastAsia"/>
          <w:szCs w:val="21"/>
        </w:rPr>
        <w:t>（4）2つ</w:t>
      </w:r>
      <w:r w:rsidRPr="00FF6829">
        <w:rPr>
          <w:rFonts w:ascii="HG丸ｺﾞｼｯｸM-PRO" w:eastAsia="HG丸ｺﾞｼｯｸM-PRO" w:hAnsi="HG丸ｺﾞｼｯｸM-PRO" w:hint="eastAsia"/>
          <w:szCs w:val="21"/>
        </w:rPr>
        <w:t>測定法間</w:t>
      </w:r>
      <w:r>
        <w:rPr>
          <w:rFonts w:ascii="HG丸ｺﾞｼｯｸM-PRO" w:eastAsia="HG丸ｺﾞｼｯｸM-PRO" w:hAnsi="HG丸ｺﾞｼｯｸM-PRO" w:hint="eastAsia"/>
          <w:szCs w:val="21"/>
        </w:rPr>
        <w:t>（クリアサイトとフロートラック）</w:t>
      </w:r>
      <w:r w:rsidRPr="00FF6829">
        <w:rPr>
          <w:rFonts w:ascii="HG丸ｺﾞｼｯｸM-PRO" w:eastAsia="HG丸ｺﾞｼｯｸM-PRO" w:hAnsi="HG丸ｺﾞｼｯｸM-PRO" w:hint="eastAsia"/>
          <w:szCs w:val="21"/>
        </w:rPr>
        <w:t>の心拍出量</w:t>
      </w:r>
      <w:r w:rsidRPr="00FF6829">
        <w:rPr>
          <w:rFonts w:ascii="HG丸ｺﾞｼｯｸM-PRO" w:eastAsia="HG丸ｺﾞｼｯｸM-PRO" w:hAnsi="HG丸ｺﾞｼｯｸM-PRO" w:hint="eastAsia"/>
          <w:bCs/>
          <w:szCs w:val="21"/>
        </w:rPr>
        <w:t>、一回心拍出量、一回心拍出量変動</w:t>
      </w:r>
      <w:r w:rsidRPr="00FF6829">
        <w:rPr>
          <w:rFonts w:ascii="HG丸ｺﾞｼｯｸM-PRO" w:eastAsia="HG丸ｺﾞｼｯｸM-PRO" w:hAnsi="HG丸ｺﾞｼｯｸM-PRO" w:hint="eastAsia"/>
          <w:szCs w:val="21"/>
        </w:rPr>
        <w:t>の平均値の差を従属変数、PI値を独立変数、個人を変量切片とした線形混合モデル</w:t>
      </w:r>
      <w:bookmarkEnd w:id="15"/>
      <w:r w:rsidR="00314566" w:rsidRPr="00FF6829">
        <w:rPr>
          <w:rFonts w:ascii="HG丸ｺﾞｼｯｸM-PRO" w:eastAsia="HG丸ｺﾞｼｯｸM-PRO" w:hAnsi="HG丸ｺﾞｼｯｸM-PRO" w:hint="eastAsia"/>
          <w:szCs w:val="21"/>
        </w:rPr>
        <w:t>におけるPIのβ係数</w:t>
      </w:r>
    </w:p>
    <w:p w14:paraId="102D3375" w14:textId="77777777" w:rsidR="00AC58E1" w:rsidRPr="000F777C" w:rsidRDefault="00AC58E1" w:rsidP="00507C33">
      <w:pPr>
        <w:ind w:left="425"/>
        <w:rPr>
          <w:rFonts w:asciiTheme="majorEastAsia" w:eastAsiaTheme="majorEastAsia" w:hAnsiTheme="majorEastAsia"/>
          <w:szCs w:val="21"/>
        </w:rPr>
      </w:pPr>
    </w:p>
    <w:p w14:paraId="311BCF45" w14:textId="77777777" w:rsidR="00232B7A" w:rsidRPr="001C163F" w:rsidRDefault="001E73AA" w:rsidP="003D5AA4">
      <w:pPr>
        <w:pStyle w:val="af3"/>
        <w:numPr>
          <w:ilvl w:val="0"/>
          <w:numId w:val="6"/>
        </w:numPr>
        <w:ind w:leftChars="0"/>
        <w:outlineLvl w:val="0"/>
        <w:rPr>
          <w:rFonts w:asciiTheme="majorEastAsia" w:eastAsiaTheme="majorEastAsia" w:hAnsiTheme="majorEastAsia"/>
          <w:sz w:val="24"/>
        </w:rPr>
      </w:pPr>
      <w:bookmarkStart w:id="16" w:name="_Toc294709034"/>
      <w:r w:rsidRPr="001C163F">
        <w:rPr>
          <w:rFonts w:asciiTheme="majorEastAsia" w:eastAsiaTheme="majorEastAsia" w:hAnsiTheme="majorEastAsia" w:hint="eastAsia"/>
          <w:sz w:val="24"/>
        </w:rPr>
        <w:t>統計学的事項</w:t>
      </w:r>
      <w:bookmarkEnd w:id="16"/>
    </w:p>
    <w:p w14:paraId="12EB53A6" w14:textId="77777777" w:rsidR="00832C0A" w:rsidRPr="001C163F" w:rsidRDefault="00832C0A" w:rsidP="00D52CA9">
      <w:pPr>
        <w:pStyle w:val="af3"/>
        <w:numPr>
          <w:ilvl w:val="1"/>
          <w:numId w:val="6"/>
        </w:numPr>
        <w:ind w:leftChars="0" w:left="993"/>
        <w:rPr>
          <w:rFonts w:asciiTheme="majorEastAsia" w:eastAsiaTheme="majorEastAsia" w:hAnsiTheme="majorEastAsia"/>
          <w:sz w:val="22"/>
          <w:szCs w:val="21"/>
        </w:rPr>
      </w:pPr>
      <w:r w:rsidRPr="001C163F">
        <w:rPr>
          <w:rFonts w:asciiTheme="majorEastAsia" w:eastAsiaTheme="majorEastAsia" w:hAnsiTheme="majorEastAsia" w:hint="eastAsia"/>
          <w:sz w:val="22"/>
          <w:szCs w:val="21"/>
        </w:rPr>
        <w:t>目標登録症例数と設定根拠</w:t>
      </w:r>
      <w:r w:rsidR="00EE6241" w:rsidRPr="001C163F">
        <w:rPr>
          <w:rFonts w:asciiTheme="majorEastAsia" w:eastAsiaTheme="majorEastAsia" w:hAnsiTheme="majorEastAsia"/>
          <w:color w:val="FF0000"/>
          <w:sz w:val="22"/>
          <w:szCs w:val="21"/>
        </w:rPr>
        <w:t xml:space="preserve"> </w:t>
      </w:r>
    </w:p>
    <w:p w14:paraId="68F4C904" w14:textId="77777777" w:rsidR="001709C7" w:rsidRPr="001709C7" w:rsidRDefault="001709C7" w:rsidP="001709C7">
      <w:pPr>
        <w:ind w:leftChars="200" w:left="420"/>
        <w:rPr>
          <w:rFonts w:ascii="HG丸ｺﾞｼｯｸM-PRO" w:eastAsia="HG丸ｺﾞｼｯｸM-PRO" w:hAnsi="HG丸ｺﾞｼｯｸM-PRO"/>
          <w:bCs/>
          <w:szCs w:val="21"/>
        </w:rPr>
      </w:pPr>
      <w:r w:rsidRPr="001709C7">
        <w:rPr>
          <w:rFonts w:ascii="HG丸ｺﾞｼｯｸM-PRO" w:eastAsia="HG丸ｺﾞｼｯｸM-PRO" w:hAnsi="HG丸ｺﾞｼｯｸM-PRO" w:hint="eastAsia"/>
          <w:szCs w:val="21"/>
        </w:rPr>
        <w:t>目標登録症例数： 30例</w:t>
      </w:r>
    </w:p>
    <w:p w14:paraId="11D083C2" w14:textId="28EFF2B9" w:rsidR="00232B7A" w:rsidRPr="001C163F" w:rsidRDefault="001709C7" w:rsidP="001709C7">
      <w:pPr>
        <w:ind w:leftChars="200" w:left="420"/>
        <w:rPr>
          <w:rFonts w:asciiTheme="majorEastAsia" w:eastAsiaTheme="majorEastAsia" w:hAnsiTheme="majorEastAsia"/>
          <w:bCs/>
          <w:szCs w:val="21"/>
        </w:rPr>
      </w:pPr>
      <w:r w:rsidRPr="001709C7">
        <w:rPr>
          <w:rFonts w:ascii="HG丸ｺﾞｼｯｸM-PRO" w:eastAsia="HG丸ｺﾞｼｯｸM-PRO" w:hAnsi="HG丸ｺﾞｼｯｸM-PRO" w:hint="eastAsia"/>
          <w:szCs w:val="21"/>
        </w:rPr>
        <w:t>根拠：</w:t>
      </w:r>
      <w:r w:rsidR="00891B0D" w:rsidRPr="00891B0D">
        <w:rPr>
          <w:rFonts w:ascii="HG丸ｺﾞｼｯｸM-PRO" w:eastAsia="HG丸ｺﾞｼｯｸM-PRO" w:hAnsi="HG丸ｺﾞｼｯｸM-PRO"/>
          <w:szCs w:val="21"/>
        </w:rPr>
        <w:t>PI</w:t>
      </w:r>
      <w:r w:rsidR="00891B0D" w:rsidRPr="00891B0D">
        <w:rPr>
          <w:rFonts w:ascii="HG丸ｺﾞｼｯｸM-PRO" w:eastAsia="HG丸ｺﾞｼｯｸM-PRO" w:hAnsi="HG丸ｺﾞｼｯｸM-PRO" w:hint="eastAsia"/>
          <w:szCs w:val="21"/>
        </w:rPr>
        <w:t>のカットオフ値を</w:t>
      </w:r>
      <w:r w:rsidR="00891B0D" w:rsidRPr="00891B0D">
        <w:rPr>
          <w:rFonts w:ascii="HG丸ｺﾞｼｯｸM-PRO" w:eastAsia="HG丸ｺﾞｼｯｸM-PRO" w:hAnsi="HG丸ｺﾞｼｯｸM-PRO"/>
          <w:szCs w:val="21"/>
        </w:rPr>
        <w:t>1</w:t>
      </w:r>
      <w:r w:rsidR="00824A12">
        <w:rPr>
          <w:rFonts w:ascii="HG丸ｺﾞｼｯｸM-PRO" w:eastAsia="HG丸ｺﾞｼｯｸM-PRO" w:hAnsi="HG丸ｺﾞｼｯｸM-PRO" w:hint="eastAsia"/>
          <w:szCs w:val="21"/>
        </w:rPr>
        <w:t>（</w:t>
      </w:r>
      <w:r w:rsidR="00496711">
        <w:rPr>
          <w:rFonts w:ascii="HG丸ｺﾞｼｯｸM-PRO" w:eastAsia="HG丸ｺﾞｼｯｸM-PRO" w:hAnsi="HG丸ｺﾞｼｯｸM-PRO" w:hint="eastAsia"/>
          <w:szCs w:val="21"/>
        </w:rPr>
        <w:t>パルスオキシメータ―の</w:t>
      </w:r>
      <w:r w:rsidR="00824A12" w:rsidRPr="00891B0D">
        <w:rPr>
          <w:rFonts w:ascii="HG丸ｺﾞｼｯｸM-PRO" w:eastAsia="HG丸ｺﾞｼｯｸM-PRO" w:hAnsi="HG丸ｺﾞｼｯｸM-PRO" w:hint="eastAsia"/>
          <w:szCs w:val="21"/>
        </w:rPr>
        <w:t>取扱説明書に低灌流</w:t>
      </w:r>
      <w:r w:rsidR="00496711">
        <w:rPr>
          <w:rFonts w:ascii="HG丸ｺﾞｼｯｸM-PRO" w:eastAsia="HG丸ｺﾞｼｯｸM-PRO" w:hAnsi="HG丸ｺﾞｼｯｸM-PRO" w:hint="eastAsia"/>
          <w:szCs w:val="21"/>
        </w:rPr>
        <w:t>の目安として</w:t>
      </w:r>
      <w:r w:rsidR="00824A12" w:rsidRPr="00891B0D">
        <w:rPr>
          <w:rFonts w:ascii="HG丸ｺﾞｼｯｸM-PRO" w:eastAsia="HG丸ｺﾞｼｯｸM-PRO" w:hAnsi="HG丸ｺﾞｼｯｸM-PRO" w:hint="eastAsia"/>
          <w:szCs w:val="21"/>
        </w:rPr>
        <w:t>記載</w:t>
      </w:r>
      <w:r w:rsidR="00496711">
        <w:rPr>
          <w:rFonts w:ascii="HG丸ｺﾞｼｯｸM-PRO" w:eastAsia="HG丸ｺﾞｼｯｸM-PRO" w:hAnsi="HG丸ｺﾞｼｯｸM-PRO" w:hint="eastAsia"/>
          <w:szCs w:val="21"/>
        </w:rPr>
        <w:t>があり</w:t>
      </w:r>
      <w:r w:rsidR="00824A12" w:rsidRPr="00891B0D">
        <w:rPr>
          <w:rFonts w:ascii="HG丸ｺﾞｼｯｸM-PRO" w:eastAsia="HG丸ｺﾞｼｯｸM-PRO" w:hAnsi="HG丸ｺﾞｼｯｸM-PRO" w:hint="eastAsia"/>
          <w:szCs w:val="21"/>
        </w:rPr>
        <w:t>、臨床的にも許容可能</w:t>
      </w:r>
      <w:r w:rsidR="00824A12">
        <w:rPr>
          <w:rFonts w:ascii="HG丸ｺﾞｼｯｸM-PRO" w:eastAsia="HG丸ｺﾞｼｯｸM-PRO" w:hAnsi="HG丸ｺﾞｼｯｸM-PRO" w:hint="eastAsia"/>
          <w:szCs w:val="21"/>
        </w:rPr>
        <w:t>）</w:t>
      </w:r>
      <w:r w:rsidR="00B34E7C">
        <w:rPr>
          <w:rFonts w:ascii="HG丸ｺﾞｼｯｸM-PRO" w:eastAsia="HG丸ｺﾞｼｯｸM-PRO" w:hAnsi="HG丸ｺﾞｼｯｸM-PRO" w:hint="eastAsia"/>
          <w:szCs w:val="21"/>
        </w:rPr>
        <w:t>と定義し</w:t>
      </w:r>
      <w:r w:rsidR="00B26080">
        <w:rPr>
          <w:rFonts w:ascii="HG丸ｺﾞｼｯｸM-PRO" w:eastAsia="HG丸ｺﾞｼｯｸM-PRO" w:hAnsi="HG丸ｺﾞｼｯｸM-PRO" w:hint="eastAsia"/>
          <w:szCs w:val="21"/>
        </w:rPr>
        <w:t>、</w:t>
      </w:r>
      <w:r w:rsidR="00AA27AC">
        <w:rPr>
          <w:rFonts w:ascii="HG丸ｺﾞｼｯｸM-PRO" w:eastAsia="HG丸ｺﾞｼｯｸM-PRO" w:hAnsi="HG丸ｺﾞｼｯｸM-PRO" w:hint="eastAsia"/>
          <w:szCs w:val="21"/>
        </w:rPr>
        <w:t>取得できる</w:t>
      </w:r>
      <w:r w:rsidR="00891B0D" w:rsidRPr="00891B0D">
        <w:rPr>
          <w:rFonts w:ascii="HG丸ｺﾞｼｯｸM-PRO" w:eastAsia="HG丸ｺﾞｼｯｸM-PRO" w:hAnsi="HG丸ｺﾞｼｯｸM-PRO"/>
          <w:szCs w:val="21"/>
        </w:rPr>
        <w:t>PI</w:t>
      </w:r>
      <w:r w:rsidR="00B26080">
        <w:rPr>
          <w:rFonts w:ascii="ＭＳ 明朝" w:eastAsia="ＭＳ 明朝" w:hAnsi="ＭＳ 明朝" w:cs="ＭＳ 明朝" w:hint="eastAsia"/>
          <w:szCs w:val="21"/>
        </w:rPr>
        <w:t>≦</w:t>
      </w:r>
      <w:r w:rsidR="00891B0D" w:rsidRPr="00891B0D">
        <w:rPr>
          <w:rFonts w:ascii="HG丸ｺﾞｼｯｸM-PRO" w:eastAsia="HG丸ｺﾞｼｯｸM-PRO" w:hAnsi="HG丸ｺﾞｼｯｸM-PRO"/>
          <w:szCs w:val="21"/>
        </w:rPr>
        <w:t>1</w:t>
      </w:r>
      <w:r w:rsidR="00891B0D" w:rsidRPr="00891B0D">
        <w:rPr>
          <w:rFonts w:ascii="HG丸ｺﾞｼｯｸM-PRO" w:eastAsia="HG丸ｺﾞｼｯｸM-PRO" w:hAnsi="HG丸ｺﾞｼｯｸM-PRO" w:hint="eastAsia"/>
          <w:szCs w:val="21"/>
        </w:rPr>
        <w:t>の血圧データポイントと</w:t>
      </w:r>
      <w:r w:rsidR="00891B0D" w:rsidRPr="00891B0D">
        <w:rPr>
          <w:rFonts w:ascii="HG丸ｺﾞｼｯｸM-PRO" w:eastAsia="HG丸ｺﾞｼｯｸM-PRO" w:hAnsi="HG丸ｺﾞｼｯｸM-PRO"/>
          <w:szCs w:val="21"/>
        </w:rPr>
        <w:t>PI</w:t>
      </w:r>
      <w:r w:rsidR="0015461D">
        <w:rPr>
          <w:rFonts w:ascii="HG丸ｺﾞｼｯｸM-PRO" w:eastAsia="HG丸ｺﾞｼｯｸM-PRO" w:hAnsi="HG丸ｺﾞｼｯｸM-PRO" w:hint="eastAsia"/>
          <w:szCs w:val="21"/>
        </w:rPr>
        <w:t>＞</w:t>
      </w:r>
      <w:r w:rsidR="00891B0D" w:rsidRPr="00891B0D">
        <w:rPr>
          <w:rFonts w:ascii="HG丸ｺﾞｼｯｸM-PRO" w:eastAsia="HG丸ｺﾞｼｯｸM-PRO" w:hAnsi="HG丸ｺﾞｼｯｸM-PRO"/>
          <w:szCs w:val="21"/>
        </w:rPr>
        <w:t>1</w:t>
      </w:r>
      <w:r w:rsidR="00891B0D" w:rsidRPr="00891B0D">
        <w:rPr>
          <w:rFonts w:ascii="HG丸ｺﾞｼｯｸM-PRO" w:eastAsia="HG丸ｺﾞｼｯｸM-PRO" w:hAnsi="HG丸ｺﾞｼｯｸM-PRO" w:hint="eastAsia"/>
          <w:szCs w:val="21"/>
        </w:rPr>
        <w:t>の血圧データポイント数</w:t>
      </w:r>
      <w:r w:rsidR="00F8155E">
        <w:rPr>
          <w:rFonts w:ascii="HG丸ｺﾞｼｯｸM-PRO" w:eastAsia="HG丸ｺﾞｼｯｸM-PRO" w:hAnsi="HG丸ｺﾞｼｯｸM-PRO" w:hint="eastAsia"/>
          <w:szCs w:val="21"/>
        </w:rPr>
        <w:t>が</w:t>
      </w:r>
      <w:r w:rsidR="00891B0D" w:rsidRPr="00891B0D">
        <w:rPr>
          <w:rFonts w:ascii="HG丸ｺﾞｼｯｸM-PRO" w:eastAsia="HG丸ｺﾞｼｯｸM-PRO" w:hAnsi="HG丸ｺﾞｼｯｸM-PRO" w:hint="eastAsia"/>
          <w:szCs w:val="21"/>
        </w:rPr>
        <w:t>等しいと仮定した。</w:t>
      </w:r>
      <w:r w:rsidR="00891B0D" w:rsidRPr="00891B0D">
        <w:rPr>
          <w:rFonts w:ascii="HG丸ｺﾞｼｯｸM-PRO" w:eastAsia="HG丸ｺﾞｼｯｸM-PRO" w:hAnsi="HG丸ｺﾞｼｯｸM-PRO"/>
          <w:szCs w:val="21"/>
        </w:rPr>
        <w:t xml:space="preserve"> </w:t>
      </w:r>
      <w:r w:rsidR="00F8155E">
        <w:rPr>
          <w:rFonts w:ascii="HG丸ｺﾞｼｯｸM-PRO" w:eastAsia="HG丸ｺﾞｼｯｸM-PRO" w:hAnsi="HG丸ｺﾞｼｯｸM-PRO" w:hint="eastAsia"/>
          <w:szCs w:val="21"/>
        </w:rPr>
        <w:t>2つの測定方法間の</w:t>
      </w:r>
      <w:r w:rsidR="00891B0D" w:rsidRPr="00891B0D">
        <w:rPr>
          <w:rFonts w:ascii="HG丸ｺﾞｼｯｸM-PRO" w:eastAsia="HG丸ｺﾞｼｯｸM-PRO" w:hAnsi="HG丸ｺﾞｼｯｸM-PRO" w:hint="eastAsia"/>
          <w:szCs w:val="21"/>
        </w:rPr>
        <w:t>間のバイアスの</w:t>
      </w:r>
      <w:r w:rsidR="00F8155E">
        <w:rPr>
          <w:rFonts w:ascii="HG丸ｺﾞｼｯｸM-PRO" w:eastAsia="HG丸ｺﾞｼｯｸM-PRO" w:hAnsi="HG丸ｺﾞｼｯｸM-PRO" w:hint="eastAsia"/>
          <w:szCs w:val="21"/>
        </w:rPr>
        <w:t>標準偏差（＝precision）</w:t>
      </w:r>
      <w:r w:rsidR="00891B0D" w:rsidRPr="00891B0D">
        <w:rPr>
          <w:rFonts w:ascii="HG丸ｺﾞｼｯｸM-PRO" w:eastAsia="HG丸ｺﾞｼｯｸM-PRO" w:hAnsi="HG丸ｺﾞｼｯｸM-PRO" w:hint="eastAsia"/>
          <w:szCs w:val="21"/>
        </w:rPr>
        <w:t>は、</w:t>
      </w:r>
      <w:r w:rsidR="00AD1640">
        <w:rPr>
          <w:rFonts w:ascii="HG丸ｺﾞｼｯｸM-PRO" w:eastAsia="HG丸ｺﾞｼｯｸM-PRO" w:hAnsi="HG丸ｺﾞｼｯｸM-PRO" w:hint="eastAsia"/>
          <w:szCs w:val="21"/>
        </w:rPr>
        <w:t>過去の研究</w:t>
      </w:r>
      <w:r w:rsidR="00851D16" w:rsidRPr="00851D16">
        <w:rPr>
          <w:rFonts w:ascii="HG丸ｺﾞｼｯｸM-PRO" w:eastAsia="HG丸ｺﾞｼｯｸM-PRO" w:hAnsi="HG丸ｺﾞｼｯｸM-PRO" w:hint="eastAsia"/>
          <w:szCs w:val="21"/>
          <w:vertAlign w:val="superscript"/>
        </w:rPr>
        <w:t>９</w:t>
      </w:r>
      <w:r w:rsidR="00AD1640">
        <w:rPr>
          <w:rFonts w:ascii="HG丸ｺﾞｼｯｸM-PRO" w:eastAsia="HG丸ｺﾞｼｯｸM-PRO" w:hAnsi="HG丸ｺﾞｼｯｸM-PRO" w:hint="eastAsia"/>
          <w:szCs w:val="21"/>
        </w:rPr>
        <w:t>から</w:t>
      </w:r>
      <w:r w:rsidR="00891B0D" w:rsidRPr="00891B0D">
        <w:rPr>
          <w:rFonts w:ascii="HG丸ｺﾞｼｯｸM-PRO" w:eastAsia="HG丸ｺﾞｼｯｸM-PRO" w:hAnsi="HG丸ｺﾞｼｯｸM-PRO"/>
          <w:szCs w:val="21"/>
        </w:rPr>
        <w:t>8.4 mmHg</w:t>
      </w:r>
      <w:r w:rsidR="00891B0D" w:rsidRPr="00891B0D">
        <w:rPr>
          <w:rFonts w:ascii="HG丸ｺﾞｼｯｸM-PRO" w:eastAsia="HG丸ｺﾞｼｯｸM-PRO" w:hAnsi="HG丸ｺﾞｼｯｸM-PRO" w:hint="eastAsia"/>
          <w:szCs w:val="21"/>
        </w:rPr>
        <w:t>と</w:t>
      </w:r>
      <w:r w:rsidR="00AD1640">
        <w:rPr>
          <w:rFonts w:ascii="HG丸ｺﾞｼｯｸM-PRO" w:eastAsia="HG丸ｺﾞｼｯｸM-PRO" w:hAnsi="HG丸ｺﾞｼｯｸM-PRO" w:hint="eastAsia"/>
          <w:szCs w:val="21"/>
        </w:rPr>
        <w:t>仮定した</w:t>
      </w:r>
      <w:r w:rsidR="00891B0D" w:rsidRPr="00891B0D">
        <w:rPr>
          <w:rFonts w:ascii="HG丸ｺﾞｼｯｸM-PRO" w:eastAsia="HG丸ｺﾞｼｯｸM-PRO" w:hAnsi="HG丸ｺﾞｼｯｸM-PRO" w:hint="eastAsia"/>
          <w:szCs w:val="21"/>
        </w:rPr>
        <w:t>。</w:t>
      </w:r>
      <w:r w:rsidR="00E35C19" w:rsidRPr="00E35C19">
        <w:rPr>
          <w:rFonts w:ascii="HG丸ｺﾞｼｯｸM-PRO" w:eastAsia="HG丸ｺﾞｼｯｸM-PRO" w:hAnsi="HG丸ｺﾞｼｯｸM-PRO" w:hint="eastAsia"/>
          <w:szCs w:val="21"/>
        </w:rPr>
        <w:t>バイアスの</w:t>
      </w:r>
      <w:r w:rsidR="00E35C19">
        <w:rPr>
          <w:rFonts w:ascii="HG丸ｺﾞｼｯｸM-PRO" w:eastAsia="HG丸ｺﾞｼｯｸM-PRO" w:hAnsi="HG丸ｺﾞｼｯｸM-PRO" w:hint="eastAsia"/>
          <w:szCs w:val="21"/>
        </w:rPr>
        <w:t>標準偏差</w:t>
      </w:r>
      <w:r w:rsidR="00E35C19" w:rsidRPr="00E35C19">
        <w:rPr>
          <w:rFonts w:ascii="HG丸ｺﾞｼｯｸM-PRO" w:eastAsia="HG丸ｺﾞｼｯｸM-PRO" w:hAnsi="HG丸ｺﾞｼｯｸM-PRO" w:hint="eastAsia"/>
          <w:szCs w:val="21"/>
        </w:rPr>
        <w:t>の30％の増加は臨床的に許容できないと</w:t>
      </w:r>
      <w:r w:rsidR="00D937A4">
        <w:rPr>
          <w:rFonts w:ascii="HG丸ｺﾞｼｯｸM-PRO" w:eastAsia="HG丸ｺﾞｼｯｸM-PRO" w:hAnsi="HG丸ｺﾞｼｯｸM-PRO" w:hint="eastAsia"/>
          <w:szCs w:val="21"/>
        </w:rPr>
        <w:t>の</w:t>
      </w:r>
      <w:r w:rsidR="00E35C19" w:rsidRPr="00E35C19">
        <w:rPr>
          <w:rFonts w:ascii="HG丸ｺﾞｼｯｸM-PRO" w:eastAsia="HG丸ｺﾞｼｯｸM-PRO" w:hAnsi="HG丸ｺﾞｼｯｸM-PRO" w:hint="eastAsia"/>
          <w:szCs w:val="21"/>
        </w:rPr>
        <w:t>仮定のもとに</w:t>
      </w:r>
      <w:r w:rsidR="00D937A4">
        <w:rPr>
          <w:rFonts w:ascii="HG丸ｺﾞｼｯｸM-PRO" w:eastAsia="HG丸ｺﾞｼｯｸM-PRO" w:hAnsi="HG丸ｺﾞｼｯｸM-PRO" w:hint="eastAsia"/>
          <w:szCs w:val="21"/>
        </w:rPr>
        <w:t>、</w:t>
      </w:r>
      <w:r w:rsidR="00F65D54">
        <w:rPr>
          <w:rFonts w:ascii="HG丸ｺﾞｼｯｸM-PRO" w:eastAsia="HG丸ｺﾞｼｯｸM-PRO" w:hAnsi="HG丸ｺﾞｼｯｸM-PRO" w:hint="eastAsia"/>
          <w:szCs w:val="21"/>
        </w:rPr>
        <w:t>PI</w:t>
      </w:r>
      <w:r w:rsidR="00344C41">
        <w:rPr>
          <w:rFonts w:ascii="HG丸ｺﾞｼｯｸM-PRO" w:eastAsia="HG丸ｺﾞｼｯｸM-PRO" w:hAnsi="HG丸ｺﾞｼｯｸM-PRO" w:hint="eastAsia"/>
          <w:szCs w:val="21"/>
        </w:rPr>
        <w:t>＞1に対するPI</w:t>
      </w:r>
      <w:r w:rsidR="00730ACA" w:rsidRPr="00730ACA">
        <w:rPr>
          <w:rFonts w:ascii="HG丸ｺﾞｼｯｸM-PRO" w:eastAsia="HG丸ｺﾞｼｯｸM-PRO" w:hAnsi="HG丸ｺﾞｼｯｸM-PRO" w:hint="eastAsia"/>
          <w:szCs w:val="21"/>
        </w:rPr>
        <w:t>≦１のバイアスの</w:t>
      </w:r>
      <w:r w:rsidR="00F65D54">
        <w:rPr>
          <w:rFonts w:ascii="HG丸ｺﾞｼｯｸM-PRO" w:eastAsia="HG丸ｺﾞｼｯｸM-PRO" w:hAnsi="HG丸ｺﾞｼｯｸM-PRO" w:hint="eastAsia"/>
          <w:szCs w:val="21"/>
        </w:rPr>
        <w:t>標準偏差</w:t>
      </w:r>
      <w:r w:rsidR="00730ACA" w:rsidRPr="00730ACA">
        <w:rPr>
          <w:rFonts w:ascii="HG丸ｺﾞｼｯｸM-PRO" w:eastAsia="HG丸ｺﾞｼｯｸM-PRO" w:hAnsi="HG丸ｺﾞｼｯｸM-PRO" w:hint="eastAsia"/>
          <w:szCs w:val="21"/>
        </w:rPr>
        <w:t>の比</w:t>
      </w:r>
      <w:r w:rsidR="00344C41">
        <w:rPr>
          <w:rFonts w:ascii="HG丸ｺﾞｼｯｸM-PRO" w:eastAsia="HG丸ｺﾞｼｯｸM-PRO" w:hAnsi="HG丸ｺﾞｼｯｸM-PRO" w:hint="eastAsia"/>
          <w:szCs w:val="21"/>
        </w:rPr>
        <w:t>が</w:t>
      </w:r>
      <w:r w:rsidR="00BA4CF3">
        <w:rPr>
          <w:rFonts w:ascii="HG丸ｺﾞｼｯｸM-PRO" w:eastAsia="HG丸ｺﾞｼｯｸM-PRO" w:hAnsi="HG丸ｺﾞｼｯｸM-PRO" w:hint="eastAsia"/>
          <w:szCs w:val="21"/>
        </w:rPr>
        <w:t>1.35</w:t>
      </w:r>
      <w:r w:rsidR="00730ACA" w:rsidRPr="00730ACA">
        <w:rPr>
          <w:rFonts w:ascii="HG丸ｺﾞｼｯｸM-PRO" w:eastAsia="HG丸ｺﾞｼｯｸM-PRO" w:hAnsi="HG丸ｺﾞｼｯｸM-PRO" w:hint="eastAsia"/>
          <w:szCs w:val="21"/>
        </w:rPr>
        <w:t>倍の差を検出</w:t>
      </w:r>
      <w:r w:rsidR="00BA61FC">
        <w:rPr>
          <w:rFonts w:ascii="HG丸ｺﾞｼｯｸM-PRO" w:eastAsia="HG丸ｺﾞｼｯｸM-PRO" w:hAnsi="HG丸ｺﾞｼｯｸM-PRO" w:hint="eastAsia"/>
          <w:szCs w:val="21"/>
        </w:rPr>
        <w:t>できうる</w:t>
      </w:r>
      <w:r w:rsidR="00891B0D" w:rsidRPr="00891B0D">
        <w:rPr>
          <w:rFonts w:ascii="HG丸ｺﾞｼｯｸM-PRO" w:eastAsia="HG丸ｺﾞｼｯｸM-PRO" w:hAnsi="HG丸ｺﾞｼｯｸM-PRO" w:hint="eastAsia"/>
          <w:szCs w:val="21"/>
        </w:rPr>
        <w:t>データ</w:t>
      </w:r>
      <w:r w:rsidR="00AD1640">
        <w:rPr>
          <w:rFonts w:ascii="HG丸ｺﾞｼｯｸM-PRO" w:eastAsia="HG丸ｺﾞｼｯｸM-PRO" w:hAnsi="HG丸ｺﾞｼｯｸM-PRO" w:hint="eastAsia"/>
          <w:szCs w:val="21"/>
        </w:rPr>
        <w:t>ポイント</w:t>
      </w:r>
      <w:r w:rsidR="00891B0D" w:rsidRPr="00891B0D">
        <w:rPr>
          <w:rFonts w:ascii="HG丸ｺﾞｼｯｸM-PRO" w:eastAsia="HG丸ｺﾞｼｯｸM-PRO" w:hAnsi="HG丸ｺﾞｼｯｸM-PRO" w:hint="eastAsia"/>
          <w:szCs w:val="21"/>
        </w:rPr>
        <w:t>の総数</w:t>
      </w:r>
      <w:r w:rsidR="0004507C">
        <w:rPr>
          <w:rFonts w:ascii="HG丸ｺﾞｼｯｸM-PRO" w:eastAsia="HG丸ｺﾞｼｯｸM-PRO" w:hAnsi="HG丸ｺﾞｼｯｸM-PRO" w:hint="eastAsia"/>
          <w:szCs w:val="21"/>
        </w:rPr>
        <w:t>を</w:t>
      </w:r>
      <w:r w:rsidR="00BA61FC">
        <w:rPr>
          <w:rFonts w:ascii="HG丸ｺﾞｼｯｸM-PRO" w:eastAsia="HG丸ｺﾞｼｯｸM-PRO" w:hAnsi="HG丸ｺﾞｼｯｸM-PRO" w:hint="eastAsia"/>
          <w:szCs w:val="21"/>
        </w:rPr>
        <w:t>計算した。</w:t>
      </w:r>
      <w:r w:rsidR="00534E69">
        <w:rPr>
          <w:rFonts w:ascii="HG丸ｺﾞｼｯｸM-PRO" w:eastAsia="HG丸ｺﾞｼｯｸM-PRO" w:hAnsi="HG丸ｺﾞｼｯｸM-PRO" w:hint="eastAsia"/>
          <w:szCs w:val="21"/>
        </w:rPr>
        <w:t>一人の対象者あたり10回の測定期間が</w:t>
      </w:r>
      <w:r w:rsidR="00C90E01">
        <w:rPr>
          <w:rFonts w:ascii="HG丸ｺﾞｼｯｸM-PRO" w:eastAsia="HG丸ｺﾞｼｯｸM-PRO" w:hAnsi="HG丸ｺﾞｼｯｸM-PRO" w:hint="eastAsia"/>
          <w:szCs w:val="21"/>
        </w:rPr>
        <w:t>取得可能な場合、</w:t>
      </w:r>
      <w:r w:rsidR="0071327C" w:rsidRPr="00EA535C">
        <w:rPr>
          <w:rFonts w:ascii="HG丸ｺﾞｼｯｸM-PRO" w:eastAsia="HG丸ｺﾞｼｯｸM-PRO" w:hAnsi="HG丸ｺﾞｼｯｸM-PRO" w:hint="eastAsia"/>
          <w:szCs w:val="21"/>
        </w:rPr>
        <w:t>α</w:t>
      </w:r>
      <w:r w:rsidR="008D547B" w:rsidRPr="00EA535C">
        <w:rPr>
          <w:rFonts w:ascii="HG丸ｺﾞｼｯｸM-PRO" w:eastAsia="HG丸ｺﾞｼｯｸM-PRO" w:hAnsi="HG丸ｺﾞｼｯｸM-PRO" w:hint="eastAsia"/>
          <w:szCs w:val="21"/>
        </w:rPr>
        <w:t>エラー</w:t>
      </w:r>
      <w:r w:rsidR="0071327C" w:rsidRPr="00EA535C">
        <w:rPr>
          <w:rFonts w:ascii="HG丸ｺﾞｼｯｸM-PRO" w:eastAsia="HG丸ｺﾞｼｯｸM-PRO" w:hAnsi="HG丸ｺﾞｼｯｸM-PRO" w:hint="eastAsia"/>
          <w:szCs w:val="21"/>
        </w:rPr>
        <w:t>を0.05、</w:t>
      </w:r>
      <w:r w:rsidR="00DB6BC5" w:rsidRPr="00EA535C">
        <w:rPr>
          <w:rFonts w:ascii="HG丸ｺﾞｼｯｸM-PRO" w:eastAsia="HG丸ｺﾞｼｯｸM-PRO" w:hAnsi="HG丸ｺﾞｼｯｸM-PRO" w:hint="eastAsia"/>
          <w:szCs w:val="21"/>
        </w:rPr>
        <w:t>検出力</w:t>
      </w:r>
      <w:r w:rsidR="0071327C" w:rsidRPr="00EA535C">
        <w:rPr>
          <w:rFonts w:ascii="HG丸ｺﾞｼｯｸM-PRO" w:eastAsia="HG丸ｺﾞｼｯｸM-PRO" w:hAnsi="HG丸ｺﾞｼｯｸM-PRO" w:hint="eastAsia"/>
          <w:szCs w:val="21"/>
        </w:rPr>
        <w:t>を0.9</w:t>
      </w:r>
      <w:r w:rsidR="0071327C">
        <w:rPr>
          <w:rFonts w:ascii="HG丸ｺﾞｼｯｸM-PRO" w:eastAsia="HG丸ｺﾞｼｯｸM-PRO" w:hAnsi="HG丸ｺﾞｼｯｸM-PRO" w:hint="eastAsia"/>
          <w:szCs w:val="21"/>
        </w:rPr>
        <w:t>としF検定を</w:t>
      </w:r>
      <w:r w:rsidR="00775AC3">
        <w:rPr>
          <w:rFonts w:ascii="HG丸ｺﾞｼｯｸM-PRO" w:eastAsia="HG丸ｺﾞｼｯｸM-PRO" w:hAnsi="HG丸ｺﾞｼｯｸM-PRO" w:hint="eastAsia"/>
          <w:szCs w:val="21"/>
        </w:rPr>
        <w:t>用いる場合</w:t>
      </w:r>
      <w:r w:rsidR="0071327C">
        <w:rPr>
          <w:rFonts w:ascii="HG丸ｺﾞｼｯｸM-PRO" w:eastAsia="HG丸ｺﾞｼｯｸM-PRO" w:hAnsi="HG丸ｺﾞｼｯｸM-PRO" w:hint="eastAsia"/>
          <w:szCs w:val="21"/>
        </w:rPr>
        <w:t>25人</w:t>
      </w:r>
      <w:r w:rsidR="00775AC3">
        <w:rPr>
          <w:rFonts w:ascii="HG丸ｺﾞｼｯｸM-PRO" w:eastAsia="HG丸ｺﾞｼｯｸM-PRO" w:hAnsi="HG丸ｺﾞｼｯｸM-PRO" w:hint="eastAsia"/>
          <w:szCs w:val="21"/>
        </w:rPr>
        <w:t>が必要と計算された。</w:t>
      </w:r>
      <w:r w:rsidRPr="001709C7">
        <w:rPr>
          <w:rFonts w:ascii="HG丸ｺﾞｼｯｸM-PRO" w:eastAsia="HG丸ｺﾞｼｯｸM-PRO" w:hAnsi="HG丸ｺﾞｼｯｸM-PRO" w:hint="eastAsia"/>
          <w:szCs w:val="21"/>
        </w:rPr>
        <w:t>これを参考としたうえで研究の実行可能性を考慮し、若干の解析除外例を見込んで30例を目標登録症例数とする。</w:t>
      </w:r>
      <w:proofErr w:type="spellStart"/>
      <w:r w:rsidR="00B34E7C" w:rsidRPr="00B34E7C">
        <w:rPr>
          <w:rFonts w:ascii="HG丸ｺﾞｼｯｸM-PRO" w:eastAsia="HG丸ｺﾞｼｯｸM-PRO" w:hAnsi="HG丸ｺﾞｼｯｸM-PRO" w:hint="eastAsia"/>
          <w:szCs w:val="21"/>
        </w:rPr>
        <w:t>Smolle</w:t>
      </w:r>
      <w:proofErr w:type="spellEnd"/>
      <w:r w:rsidR="00B34E7C" w:rsidRPr="00B34E7C">
        <w:rPr>
          <w:rFonts w:ascii="HG丸ｺﾞｼｯｸM-PRO" w:eastAsia="HG丸ｺﾞｼｯｸM-PRO" w:hAnsi="HG丸ｺﾞｼｯｸM-PRO" w:hint="eastAsia"/>
          <w:szCs w:val="21"/>
        </w:rPr>
        <w:t>ら（2015）</w:t>
      </w:r>
      <w:r w:rsidR="00851D16">
        <w:rPr>
          <w:rFonts w:ascii="HG丸ｺﾞｼｯｸM-PRO" w:eastAsia="HG丸ｺﾞｼｯｸM-PRO" w:hAnsi="HG丸ｺﾞｼｯｸM-PRO" w:hint="eastAsia"/>
          <w:szCs w:val="21"/>
          <w:vertAlign w:val="superscript"/>
        </w:rPr>
        <w:t>10</w:t>
      </w:r>
      <w:r w:rsidR="00B34E7C" w:rsidRPr="00B34E7C">
        <w:rPr>
          <w:rFonts w:ascii="HG丸ｺﾞｼｯｸM-PRO" w:eastAsia="HG丸ｺﾞｼｯｸM-PRO" w:hAnsi="HG丸ｺﾞｼｯｸM-PRO" w:hint="eastAsia"/>
          <w:szCs w:val="21"/>
        </w:rPr>
        <w:t>の類似する非侵襲的連続動脈圧測定モニターの有用性についての研究報告を参照するとAssociation for the Advancement of Medical Institutionの SP10というクライテリアでは最低15人の測定で１人から10ポイントのデータ収集が必要と記載されて</w:t>
      </w:r>
      <w:r w:rsidR="00B34E7C">
        <w:rPr>
          <w:rFonts w:ascii="HG丸ｺﾞｼｯｸM-PRO" w:eastAsia="HG丸ｺﾞｼｯｸM-PRO" w:hAnsi="HG丸ｺﾞｼｯｸM-PRO" w:hint="eastAsia"/>
          <w:szCs w:val="21"/>
        </w:rPr>
        <w:t>おり、</w:t>
      </w:r>
      <w:r w:rsidR="00E048AC">
        <w:rPr>
          <w:rFonts w:ascii="HG丸ｺﾞｼｯｸM-PRO" w:eastAsia="HG丸ｺﾞｼｯｸM-PRO" w:hAnsi="HG丸ｺﾞｼｯｸM-PRO" w:hint="eastAsia"/>
          <w:szCs w:val="21"/>
        </w:rPr>
        <w:t>計算された数字はおおよそ妥当な範囲であると考えられる</w:t>
      </w:r>
      <w:r w:rsidR="00B34E7C" w:rsidRPr="00B34E7C">
        <w:rPr>
          <w:rFonts w:ascii="HG丸ｺﾞｼｯｸM-PRO" w:eastAsia="HG丸ｺﾞｼｯｸM-PRO" w:hAnsi="HG丸ｺﾞｼｯｸM-PRO" w:hint="eastAsia"/>
          <w:szCs w:val="21"/>
        </w:rPr>
        <w:t>。</w:t>
      </w:r>
      <w:r w:rsidRPr="001709C7">
        <w:rPr>
          <w:rFonts w:ascii="HG丸ｺﾞｼｯｸM-PRO" w:eastAsia="HG丸ｺﾞｼｯｸM-PRO" w:hAnsi="HG丸ｺﾞｼｯｸM-PRO" w:hint="eastAsia"/>
          <w:szCs w:val="21"/>
        </w:rPr>
        <w:t>手術の進行に合わせて手術開始前・肝臓切除開始前</w:t>
      </w:r>
      <w:r w:rsidR="008159CD">
        <w:rPr>
          <w:rFonts w:ascii="HG丸ｺﾞｼｯｸM-PRO" w:eastAsia="HG丸ｺﾞｼｯｸM-PRO" w:hAnsi="HG丸ｺﾞｼｯｸM-PRO" w:hint="eastAsia"/>
          <w:szCs w:val="21"/>
        </w:rPr>
        <w:t>（膵頭十二指腸切除術の場合には検体摘出前後）</w:t>
      </w:r>
      <w:r w:rsidRPr="001709C7">
        <w:rPr>
          <w:rFonts w:ascii="HG丸ｺﾞｼｯｸM-PRO" w:eastAsia="HG丸ｺﾞｼｯｸM-PRO" w:hAnsi="HG丸ｺﾞｼｯｸM-PRO" w:hint="eastAsia"/>
          <w:szCs w:val="21"/>
        </w:rPr>
        <w:t>・肝臓摘出後～手術終了といった区分に分け、偏りすぎないようにデータ採取を行う。</w:t>
      </w:r>
    </w:p>
    <w:p w14:paraId="075B7323" w14:textId="77777777" w:rsidR="00832C0A" w:rsidRPr="001C163F" w:rsidRDefault="00832C0A" w:rsidP="003059F6">
      <w:pPr>
        <w:ind w:leftChars="200" w:left="420"/>
        <w:rPr>
          <w:rFonts w:asciiTheme="majorEastAsia" w:eastAsiaTheme="majorEastAsia" w:hAnsiTheme="majorEastAsia"/>
          <w:szCs w:val="21"/>
        </w:rPr>
      </w:pPr>
    </w:p>
    <w:p w14:paraId="5A5CA808" w14:textId="77777777" w:rsidR="00832C0A" w:rsidRPr="001C163F" w:rsidRDefault="00832C0A" w:rsidP="00D52CA9">
      <w:pPr>
        <w:pStyle w:val="af3"/>
        <w:numPr>
          <w:ilvl w:val="1"/>
          <w:numId w:val="6"/>
        </w:numPr>
        <w:ind w:leftChars="0" w:left="993"/>
        <w:rPr>
          <w:rFonts w:asciiTheme="majorEastAsia" w:eastAsiaTheme="majorEastAsia" w:hAnsiTheme="majorEastAsia"/>
          <w:sz w:val="22"/>
          <w:szCs w:val="21"/>
        </w:rPr>
      </w:pPr>
      <w:bookmarkStart w:id="17" w:name="_Ref290396301"/>
      <w:r w:rsidRPr="001C163F">
        <w:rPr>
          <w:rFonts w:asciiTheme="majorEastAsia" w:eastAsiaTheme="majorEastAsia" w:hAnsiTheme="majorEastAsia" w:hint="eastAsia"/>
          <w:sz w:val="22"/>
          <w:szCs w:val="21"/>
        </w:rPr>
        <w:t>解析対象集団</w:t>
      </w:r>
      <w:bookmarkEnd w:id="17"/>
    </w:p>
    <w:p w14:paraId="2FA71C17" w14:textId="77777777" w:rsidR="001709C7" w:rsidRDefault="001709C7" w:rsidP="001709C7">
      <w:pPr>
        <w:ind w:leftChars="200" w:left="420"/>
        <w:rPr>
          <w:rFonts w:ascii="HG丸ｺﾞｼｯｸM-PRO" w:eastAsia="HG丸ｺﾞｼｯｸM-PRO" w:hAnsi="HG丸ｺﾞｼｯｸM-PRO"/>
          <w:szCs w:val="21"/>
        </w:rPr>
      </w:pPr>
      <w:r w:rsidRPr="001709C7">
        <w:rPr>
          <w:rFonts w:ascii="HG丸ｺﾞｼｯｸM-PRO" w:eastAsia="HG丸ｺﾞｼｯｸM-PRO" w:hAnsi="HG丸ｺﾞｼｯｸM-PRO" w:hint="eastAsia"/>
          <w:szCs w:val="21"/>
        </w:rPr>
        <w:t>解析対象集団の区別は特には行わず、適切にデータ採取が行われた全症例を用いて統計解析を行う。</w:t>
      </w:r>
    </w:p>
    <w:p w14:paraId="38ED6863" w14:textId="77777777" w:rsidR="001709C7" w:rsidRPr="001709C7" w:rsidRDefault="001709C7" w:rsidP="001709C7">
      <w:pPr>
        <w:ind w:leftChars="200" w:left="420"/>
        <w:rPr>
          <w:rFonts w:ascii="HG丸ｺﾞｼｯｸM-PRO" w:eastAsia="HG丸ｺﾞｼｯｸM-PRO" w:hAnsi="HG丸ｺﾞｼｯｸM-PRO"/>
          <w:szCs w:val="21"/>
        </w:rPr>
      </w:pPr>
    </w:p>
    <w:p w14:paraId="06CA6321" w14:textId="77777777" w:rsidR="00832C0A" w:rsidRPr="001C163F" w:rsidRDefault="00832C0A" w:rsidP="00D52CA9">
      <w:pPr>
        <w:pStyle w:val="af3"/>
        <w:numPr>
          <w:ilvl w:val="1"/>
          <w:numId w:val="6"/>
        </w:numPr>
        <w:ind w:leftChars="0" w:left="993"/>
        <w:rPr>
          <w:rFonts w:asciiTheme="majorEastAsia" w:eastAsiaTheme="majorEastAsia" w:hAnsiTheme="majorEastAsia"/>
          <w:sz w:val="22"/>
          <w:szCs w:val="21"/>
        </w:rPr>
      </w:pPr>
      <w:r w:rsidRPr="001C163F">
        <w:rPr>
          <w:rFonts w:asciiTheme="majorEastAsia" w:eastAsiaTheme="majorEastAsia" w:hAnsiTheme="majorEastAsia" w:hint="eastAsia"/>
          <w:sz w:val="22"/>
          <w:szCs w:val="21"/>
        </w:rPr>
        <w:t>解析項目・方法</w:t>
      </w:r>
    </w:p>
    <w:p w14:paraId="1D498F34" w14:textId="77777777" w:rsidR="0051004D" w:rsidRPr="001C163F" w:rsidRDefault="0041622C" w:rsidP="00C76A36">
      <w:pPr>
        <w:pStyle w:val="af3"/>
        <w:numPr>
          <w:ilvl w:val="2"/>
          <w:numId w:val="6"/>
        </w:numPr>
        <w:ind w:leftChars="200" w:left="1275" w:hangingChars="407" w:hanging="855"/>
        <w:rPr>
          <w:rFonts w:asciiTheme="majorEastAsia" w:eastAsiaTheme="majorEastAsia" w:hAnsiTheme="majorEastAsia"/>
          <w:szCs w:val="21"/>
        </w:rPr>
      </w:pPr>
      <w:r w:rsidRPr="001C163F">
        <w:rPr>
          <w:rFonts w:asciiTheme="majorEastAsia" w:eastAsiaTheme="majorEastAsia" w:hAnsiTheme="majorEastAsia" w:hint="eastAsia"/>
          <w:szCs w:val="21"/>
        </w:rPr>
        <w:t>主要評価項目の解析</w:t>
      </w:r>
    </w:p>
    <w:p w14:paraId="3F655080" w14:textId="4B4414A4" w:rsidR="001B3467" w:rsidRPr="00C70FCF" w:rsidRDefault="00C21D18" w:rsidP="001B3467">
      <w:pPr>
        <w:ind w:leftChars="200" w:left="630" w:hangingChars="100" w:hanging="210"/>
        <w:rPr>
          <w:rFonts w:ascii="HG丸ｺﾞｼｯｸM-PRO" w:eastAsia="HG丸ｺﾞｼｯｸM-PRO" w:hAnsi="HG丸ｺﾞｼｯｸM-PRO"/>
          <w:szCs w:val="21"/>
        </w:rPr>
      </w:pPr>
      <w:r w:rsidRPr="00C70FCF">
        <w:rPr>
          <w:rFonts w:ascii="HG丸ｺﾞｼｯｸM-PRO" w:eastAsia="HG丸ｺﾞｼｯｸM-PRO" w:hAnsi="HG丸ｺﾞｼｯｸM-PRO" w:hint="eastAsia"/>
          <w:szCs w:val="21"/>
        </w:rPr>
        <w:t>・</w:t>
      </w:r>
      <w:r w:rsidR="001B3467" w:rsidRPr="00C70FCF">
        <w:rPr>
          <w:rFonts w:ascii="HG丸ｺﾞｼｯｸM-PRO" w:eastAsia="HG丸ｺﾞｼｯｸM-PRO" w:hAnsi="HG丸ｺﾞｼｯｸM-PRO" w:hint="eastAsia"/>
          <w:szCs w:val="21"/>
        </w:rPr>
        <w:t>線形混合効果モデル</w:t>
      </w:r>
    </w:p>
    <w:p w14:paraId="0DD8C3C7" w14:textId="000EC603" w:rsidR="00B33253" w:rsidRPr="00C70FCF" w:rsidRDefault="00B33253" w:rsidP="001B3467">
      <w:pPr>
        <w:ind w:leftChars="200" w:left="630" w:hangingChars="100" w:hanging="210"/>
        <w:rPr>
          <w:rFonts w:ascii="HG丸ｺﾞｼｯｸM-PRO" w:eastAsia="HG丸ｺﾞｼｯｸM-PRO" w:hAnsi="HG丸ｺﾞｼｯｸM-PRO"/>
          <w:szCs w:val="21"/>
        </w:rPr>
      </w:pPr>
      <w:r w:rsidRPr="00C70FCF">
        <w:rPr>
          <w:rFonts w:ascii="HG丸ｺﾞｼｯｸM-PRO" w:eastAsia="HG丸ｺﾞｼｯｸM-PRO" w:hAnsi="HG丸ｺﾞｼｯｸM-PRO" w:hint="eastAsia"/>
          <w:szCs w:val="21"/>
        </w:rPr>
        <w:t xml:space="preserve">　</w:t>
      </w:r>
      <w:r w:rsidRPr="00C70FCF">
        <w:rPr>
          <w:rFonts w:ascii="HG丸ｺﾞｼｯｸM-PRO" w:eastAsia="HG丸ｺﾞｼｯｸM-PRO" w:hAnsi="HG丸ｺﾞｼｯｸM-PRO"/>
          <w:szCs w:val="21"/>
        </w:rPr>
        <w:t>PI</w:t>
      </w:r>
      <w:r w:rsidRPr="00C70FCF">
        <w:rPr>
          <w:rFonts w:ascii="ＭＳ 明朝" w:eastAsia="ＭＳ 明朝" w:hAnsi="ＭＳ 明朝" w:cs="ＭＳ 明朝" w:hint="eastAsia"/>
          <w:szCs w:val="21"/>
        </w:rPr>
        <w:t>≤</w:t>
      </w:r>
      <w:r w:rsidRPr="00C70FCF">
        <w:rPr>
          <w:rFonts w:ascii="HG丸ｺﾞｼｯｸM-PRO" w:eastAsia="HG丸ｺﾞｼｯｸM-PRO" w:hAnsi="HG丸ｺﾞｼｯｸM-PRO"/>
          <w:szCs w:val="21"/>
        </w:rPr>
        <w:t>1</w:t>
      </w:r>
      <w:r w:rsidRPr="00C70FCF">
        <w:rPr>
          <w:rFonts w:ascii="HG丸ｺﾞｼｯｸM-PRO" w:eastAsia="HG丸ｺﾞｼｯｸM-PRO" w:hAnsi="HG丸ｺﾞｼｯｸM-PRO" w:hint="eastAsia"/>
          <w:szCs w:val="21"/>
        </w:rPr>
        <w:t>、</w:t>
      </w:r>
      <w:r w:rsidRPr="00C70FCF">
        <w:rPr>
          <w:rFonts w:ascii="HG丸ｺﾞｼｯｸM-PRO" w:eastAsia="HG丸ｺﾞｼｯｸM-PRO" w:hAnsi="HG丸ｺﾞｼｯｸM-PRO"/>
          <w:szCs w:val="21"/>
        </w:rPr>
        <w:t>PI&gt; 1</w:t>
      </w:r>
      <w:r w:rsidR="0023481D" w:rsidRPr="00C70FCF">
        <w:rPr>
          <w:rFonts w:ascii="HG丸ｺﾞｼｯｸM-PRO" w:eastAsia="HG丸ｺﾞｼｯｸM-PRO" w:hAnsi="HG丸ｺﾞｼｯｸM-PRO" w:hint="eastAsia"/>
          <w:szCs w:val="21"/>
        </w:rPr>
        <w:t>それぞれ</w:t>
      </w:r>
      <w:r w:rsidR="00911864" w:rsidRPr="00C70FCF">
        <w:rPr>
          <w:rFonts w:ascii="HG丸ｺﾞｼｯｸM-PRO" w:eastAsia="HG丸ｺﾞｼｯｸM-PRO" w:hAnsi="HG丸ｺﾞｼｯｸM-PRO" w:hint="eastAsia"/>
          <w:szCs w:val="21"/>
        </w:rPr>
        <w:t>のデータ群において</w:t>
      </w:r>
      <w:r w:rsidR="0023481D" w:rsidRPr="00C70FCF">
        <w:rPr>
          <w:rFonts w:ascii="HG丸ｺﾞｼｯｸM-PRO" w:eastAsia="HG丸ｺﾞｼｯｸM-PRO" w:hAnsi="HG丸ｺﾞｼｯｸM-PRO" w:hint="eastAsia"/>
          <w:szCs w:val="21"/>
        </w:rPr>
        <w:t>2つの測定方法間のバイアスの標準偏差の推定</w:t>
      </w:r>
      <w:r w:rsidR="00911864" w:rsidRPr="00C70FCF">
        <w:rPr>
          <w:rFonts w:ascii="HG丸ｺﾞｼｯｸM-PRO" w:eastAsia="HG丸ｺﾞｼｯｸM-PRO" w:hAnsi="HG丸ｺﾞｼｯｸM-PRO" w:hint="eastAsia"/>
          <w:szCs w:val="21"/>
        </w:rPr>
        <w:t>する</w:t>
      </w:r>
    </w:p>
    <w:p w14:paraId="0A5A06DA" w14:textId="77777777" w:rsidR="00B33253" w:rsidRPr="00C70FCF" w:rsidRDefault="00B33253" w:rsidP="00316973">
      <w:pPr>
        <w:ind w:leftChars="300" w:left="840" w:hangingChars="100" w:hanging="210"/>
        <w:rPr>
          <w:rFonts w:ascii="HG丸ｺﾞｼｯｸM-PRO" w:eastAsia="HG丸ｺﾞｼｯｸM-PRO" w:hAnsi="HG丸ｺﾞｼｯｸM-PRO"/>
          <w:szCs w:val="21"/>
        </w:rPr>
      </w:pPr>
      <w:r w:rsidRPr="00C70FCF">
        <w:rPr>
          <w:rFonts w:ascii="HG丸ｺﾞｼｯｸM-PRO" w:eastAsia="HG丸ｺﾞｼｯｸM-PRO" w:hAnsi="HG丸ｺﾞｼｯｸM-PRO" w:hint="eastAsia"/>
          <w:szCs w:val="21"/>
        </w:rPr>
        <w:t>従属変数：測定法間の1分間の平均値の差</w:t>
      </w:r>
    </w:p>
    <w:p w14:paraId="3AC58F12" w14:textId="77777777" w:rsidR="00B33253" w:rsidRPr="00C70FCF" w:rsidRDefault="00B33253" w:rsidP="00316973">
      <w:pPr>
        <w:ind w:leftChars="300" w:left="840" w:hangingChars="100" w:hanging="210"/>
        <w:rPr>
          <w:rFonts w:ascii="HG丸ｺﾞｼｯｸM-PRO" w:eastAsia="HG丸ｺﾞｼｯｸM-PRO" w:hAnsi="HG丸ｺﾞｼｯｸM-PRO"/>
          <w:szCs w:val="21"/>
        </w:rPr>
      </w:pPr>
      <w:r w:rsidRPr="00C70FCF">
        <w:rPr>
          <w:rFonts w:ascii="HG丸ｺﾞｼｯｸM-PRO" w:eastAsia="HG丸ｺﾞｼｯｸM-PRO" w:hAnsi="HG丸ｺﾞｼｯｸM-PRO" w:hint="eastAsia"/>
          <w:szCs w:val="21"/>
        </w:rPr>
        <w:t>共変量：PI値（PI≦１/&gt;1の二値）、心拍数、体温、クリアサイト動脈圧と観血的動脈圧の平均</w:t>
      </w:r>
    </w:p>
    <w:p w14:paraId="73CB5245" w14:textId="595CFFEF" w:rsidR="000C1708" w:rsidRPr="00C70FCF" w:rsidRDefault="00B33253" w:rsidP="00B33253">
      <w:pPr>
        <w:ind w:leftChars="300" w:left="840" w:hangingChars="100" w:hanging="210"/>
        <w:rPr>
          <w:rFonts w:ascii="HG丸ｺﾞｼｯｸM-PRO" w:eastAsia="HG丸ｺﾞｼｯｸM-PRO" w:hAnsi="HG丸ｺﾞｼｯｸM-PRO"/>
          <w:szCs w:val="21"/>
        </w:rPr>
      </w:pPr>
      <w:r w:rsidRPr="00C70FCF">
        <w:rPr>
          <w:rFonts w:ascii="HG丸ｺﾞｼｯｸM-PRO" w:eastAsia="HG丸ｺﾞｼｯｸM-PRO" w:hAnsi="HG丸ｺﾞｼｯｸM-PRO" w:hint="eastAsia"/>
          <w:szCs w:val="21"/>
        </w:rPr>
        <w:t>ランダム効果項：個人</w:t>
      </w:r>
    </w:p>
    <w:p w14:paraId="5FD35B4C" w14:textId="1FA6E3ED" w:rsidR="00220F5B" w:rsidRPr="000C1708" w:rsidRDefault="00220F5B" w:rsidP="00911864">
      <w:pPr>
        <w:ind w:leftChars="300" w:left="630"/>
        <w:rPr>
          <w:rFonts w:ascii="HG丸ｺﾞｼｯｸM-PRO" w:eastAsia="HG丸ｺﾞｼｯｸM-PRO" w:hAnsi="HG丸ｺﾞｼｯｸM-PRO"/>
          <w:szCs w:val="21"/>
        </w:rPr>
      </w:pPr>
      <w:r w:rsidRPr="00C70FCF">
        <w:rPr>
          <w:rFonts w:ascii="HG丸ｺﾞｼｯｸM-PRO" w:eastAsia="HG丸ｺﾞｼｯｸM-PRO" w:hAnsi="HG丸ｺﾞｼｯｸM-PRO" w:hint="eastAsia"/>
          <w:szCs w:val="21"/>
        </w:rPr>
        <w:t>得られたPI≦１、PI＞１それぞれの</w:t>
      </w:r>
      <w:r w:rsidR="005F51D2" w:rsidRPr="00C70FCF">
        <w:rPr>
          <w:rFonts w:ascii="HG丸ｺﾞｼｯｸM-PRO" w:eastAsia="HG丸ｺﾞｼｯｸM-PRO" w:hAnsi="HG丸ｺﾞｼｯｸM-PRO" w:hint="eastAsia"/>
          <w:szCs w:val="21"/>
        </w:rPr>
        <w:t>バイアスの標準偏差をもとに、</w:t>
      </w:r>
      <w:r w:rsidR="007909A0" w:rsidRPr="00C70FCF">
        <w:rPr>
          <w:rFonts w:ascii="HG丸ｺﾞｼｯｸM-PRO" w:eastAsia="HG丸ｺﾞｼｯｸM-PRO" w:hAnsi="HG丸ｺﾞｼｯｸM-PRO" w:hint="eastAsia"/>
          <w:szCs w:val="21"/>
        </w:rPr>
        <w:t>バイアスの標準偏差</w:t>
      </w:r>
      <w:r w:rsidR="005F51D2" w:rsidRPr="00C70FCF">
        <w:rPr>
          <w:rFonts w:ascii="HG丸ｺﾞｼｯｸM-PRO" w:eastAsia="HG丸ｺﾞｼｯｸM-PRO" w:hAnsi="HG丸ｺﾞｼｯｸM-PRO" w:hint="eastAsia"/>
          <w:szCs w:val="21"/>
        </w:rPr>
        <w:t>比を</w:t>
      </w:r>
      <w:r w:rsidR="007909A0" w:rsidRPr="00C70FCF">
        <w:rPr>
          <w:rFonts w:ascii="HG丸ｺﾞｼｯｸM-PRO" w:eastAsia="HG丸ｺﾞｼｯｸM-PRO" w:hAnsi="HG丸ｺﾞｼｯｸM-PRO" w:hint="eastAsia"/>
          <w:szCs w:val="21"/>
        </w:rPr>
        <w:t>計算す</w:t>
      </w:r>
      <w:r w:rsidR="005F51D2" w:rsidRPr="00C70FCF">
        <w:rPr>
          <w:rFonts w:ascii="HG丸ｺﾞｼｯｸM-PRO" w:eastAsia="HG丸ｺﾞｼｯｸM-PRO" w:hAnsi="HG丸ｺﾞｼｯｸM-PRO" w:hint="eastAsia"/>
          <w:szCs w:val="21"/>
        </w:rPr>
        <w:t>る。</w:t>
      </w:r>
    </w:p>
    <w:p w14:paraId="618BF2B4" w14:textId="77777777" w:rsidR="00C14181" w:rsidRPr="000C1708" w:rsidRDefault="00C14181" w:rsidP="00C14181">
      <w:pPr>
        <w:ind w:leftChars="200" w:left="840" w:hangingChars="200" w:hanging="420"/>
        <w:rPr>
          <w:rFonts w:ascii="HG丸ｺﾞｼｯｸM-PRO" w:eastAsia="HG丸ｺﾞｼｯｸM-PRO" w:hAnsi="HG丸ｺﾞｼｯｸM-PRO"/>
          <w:szCs w:val="21"/>
        </w:rPr>
      </w:pPr>
      <w:r w:rsidRPr="000C1708">
        <w:rPr>
          <w:rFonts w:ascii="HG丸ｺﾞｼｯｸM-PRO" w:eastAsia="HG丸ｺﾞｼｯｸM-PRO" w:hAnsi="HG丸ｺﾞｼｯｸM-PRO" w:hint="eastAsia"/>
          <w:szCs w:val="21"/>
        </w:rPr>
        <w:t>・A Bland–Altman analysis for repeated measurements</w:t>
      </w:r>
    </w:p>
    <w:p w14:paraId="50EACDCA" w14:textId="759DA6E1" w:rsidR="00C14181" w:rsidRDefault="00C14181" w:rsidP="00316973">
      <w:pPr>
        <w:ind w:leftChars="300" w:left="630"/>
        <w:rPr>
          <w:rFonts w:ascii="HG丸ｺﾞｼｯｸM-PRO" w:eastAsia="HG丸ｺﾞｼｯｸM-PRO" w:hAnsi="HG丸ｺﾞｼｯｸM-PRO"/>
          <w:szCs w:val="21"/>
        </w:rPr>
      </w:pPr>
      <w:r w:rsidRPr="000C1708">
        <w:rPr>
          <w:rFonts w:ascii="HG丸ｺﾞｼｯｸM-PRO" w:eastAsia="HG丸ｺﾞｼｯｸM-PRO" w:hAnsi="HG丸ｺﾞｼｯｸM-PRO" w:hint="eastAsia"/>
          <w:szCs w:val="21"/>
        </w:rPr>
        <w:t>PI</w:t>
      </w:r>
      <w:r>
        <w:rPr>
          <w:rFonts w:ascii="HG丸ｺﾞｼｯｸM-PRO" w:eastAsia="HG丸ｺﾞｼｯｸM-PRO" w:hAnsi="HG丸ｺﾞｼｯｸM-PRO" w:hint="eastAsia"/>
          <w:szCs w:val="21"/>
        </w:rPr>
        <w:t>＝</w:t>
      </w:r>
      <w:r w:rsidRPr="000C1708">
        <w:rPr>
          <w:rFonts w:ascii="HG丸ｺﾞｼｯｸM-PRO" w:eastAsia="HG丸ｺﾞｼｯｸM-PRO" w:hAnsi="HG丸ｺﾞｼｯｸM-PRO" w:hint="eastAsia"/>
          <w:szCs w:val="21"/>
        </w:rPr>
        <w:t>１を基準に両測定動脈圧データのペアを2群に分け、それぞれの群について繰り返し測定</w:t>
      </w:r>
      <w:r>
        <w:rPr>
          <w:rFonts w:ascii="HG丸ｺﾞｼｯｸM-PRO" w:eastAsia="HG丸ｺﾞｼｯｸM-PRO" w:hAnsi="HG丸ｺﾞｼｯｸM-PRO" w:hint="eastAsia"/>
          <w:szCs w:val="21"/>
        </w:rPr>
        <w:t>を</w:t>
      </w:r>
      <w:r w:rsidRPr="000C1708">
        <w:rPr>
          <w:rFonts w:ascii="HG丸ｺﾞｼｯｸM-PRO" w:eastAsia="HG丸ｺﾞｼｯｸM-PRO" w:hAnsi="HG丸ｺﾞｼｯｸM-PRO" w:hint="eastAsia"/>
          <w:szCs w:val="21"/>
        </w:rPr>
        <w:t>考慮に入れたBland-Altman解析を行</w:t>
      </w:r>
      <w:r w:rsidR="00D96E16">
        <w:rPr>
          <w:rFonts w:ascii="HG丸ｺﾞｼｯｸM-PRO" w:eastAsia="HG丸ｺﾞｼｯｸM-PRO" w:hAnsi="HG丸ｺﾞｼｯｸM-PRO" w:hint="eastAsia"/>
          <w:szCs w:val="21"/>
        </w:rPr>
        <w:t>い、バイアス、95％</w:t>
      </w:r>
      <w:r w:rsidR="00693383">
        <w:rPr>
          <w:rFonts w:ascii="HG丸ｺﾞｼｯｸM-PRO" w:eastAsia="HG丸ｺﾞｼｯｸM-PRO" w:hAnsi="HG丸ｺﾞｼｯｸM-PRO" w:hint="eastAsia"/>
          <w:szCs w:val="21"/>
        </w:rPr>
        <w:t>一致限界などの計算値</w:t>
      </w:r>
      <w:r w:rsidR="00D96E16">
        <w:rPr>
          <w:rFonts w:ascii="HG丸ｺﾞｼｯｸM-PRO" w:eastAsia="HG丸ｺﾞｼｯｸM-PRO" w:hAnsi="HG丸ｺﾞｼｯｸM-PRO" w:hint="eastAsia"/>
          <w:szCs w:val="21"/>
        </w:rPr>
        <w:t>を図示する</w:t>
      </w:r>
      <w:r w:rsidRPr="000C1708">
        <w:rPr>
          <w:rFonts w:ascii="HG丸ｺﾞｼｯｸM-PRO" w:eastAsia="HG丸ｺﾞｼｯｸM-PRO" w:hAnsi="HG丸ｺﾞｼｯｸM-PRO" w:hint="eastAsia"/>
          <w:szCs w:val="21"/>
        </w:rPr>
        <w:t>。</w:t>
      </w:r>
    </w:p>
    <w:p w14:paraId="1629EF2D" w14:textId="67BDF632" w:rsidR="0051004D" w:rsidRPr="001C163F" w:rsidRDefault="001709C7" w:rsidP="00E61AED">
      <w:pPr>
        <w:rPr>
          <w:rFonts w:asciiTheme="majorEastAsia" w:eastAsiaTheme="majorEastAsia" w:hAnsiTheme="majorEastAsia"/>
          <w:szCs w:val="21"/>
        </w:rPr>
      </w:pPr>
      <w:r w:rsidRPr="001709C7">
        <w:rPr>
          <w:rFonts w:ascii="HG丸ｺﾞｼｯｸM-PRO" w:eastAsia="HG丸ｺﾞｼｯｸM-PRO" w:hAnsi="HG丸ｺﾞｼｯｸM-PRO" w:hint="eastAsia"/>
          <w:szCs w:val="21"/>
        </w:rPr>
        <w:t xml:space="preserve">　　</w:t>
      </w:r>
    </w:p>
    <w:p w14:paraId="61C95D19" w14:textId="77777777" w:rsidR="00210EBE" w:rsidRPr="001C163F" w:rsidRDefault="00210EBE" w:rsidP="00C76A36">
      <w:pPr>
        <w:pStyle w:val="af3"/>
        <w:numPr>
          <w:ilvl w:val="2"/>
          <w:numId w:val="6"/>
        </w:numPr>
        <w:ind w:leftChars="200" w:left="1275" w:hangingChars="407" w:hanging="855"/>
        <w:rPr>
          <w:rFonts w:asciiTheme="majorEastAsia" w:eastAsiaTheme="majorEastAsia" w:hAnsiTheme="majorEastAsia"/>
          <w:szCs w:val="21"/>
        </w:rPr>
      </w:pPr>
      <w:r w:rsidRPr="001C163F">
        <w:rPr>
          <w:rFonts w:asciiTheme="majorEastAsia" w:eastAsiaTheme="majorEastAsia" w:hAnsiTheme="majorEastAsia" w:hint="eastAsia"/>
          <w:szCs w:val="21"/>
        </w:rPr>
        <w:t>副次評価項目の解析</w:t>
      </w:r>
    </w:p>
    <w:p w14:paraId="39C51D1F" w14:textId="5C1FB816" w:rsidR="00BD0568" w:rsidRDefault="00CB2354" w:rsidP="001709C7">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（1）</w:t>
      </w:r>
      <w:r w:rsidR="00BD0568" w:rsidRPr="000C1708">
        <w:rPr>
          <w:rFonts w:ascii="HG丸ｺﾞｼｯｸM-PRO" w:eastAsia="HG丸ｺﾞｼｯｸM-PRO" w:hAnsi="HG丸ｺﾞｼｯｸM-PRO" w:hint="eastAsia"/>
          <w:szCs w:val="21"/>
        </w:rPr>
        <w:t>2つの測定方法間のバイアスと共変量との関連性の推定</w:t>
      </w:r>
    </w:p>
    <w:p w14:paraId="5E678B47" w14:textId="0C2B2A95" w:rsidR="00BD0568" w:rsidRPr="00462A93" w:rsidRDefault="00BD0568" w:rsidP="00462A93">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主要評価項目で用いた線形混合効果モデルを用いて、</w:t>
      </w:r>
      <w:r w:rsidR="001D7BDB">
        <w:rPr>
          <w:rFonts w:ascii="HG丸ｺﾞｼｯｸM-PRO" w:eastAsia="HG丸ｺﾞｼｯｸM-PRO" w:hAnsi="HG丸ｺﾞｼｯｸM-PRO" w:hint="eastAsia"/>
          <w:szCs w:val="21"/>
        </w:rPr>
        <w:t>2つの測定方法間のバイアスとPI</w:t>
      </w:r>
      <w:r w:rsidR="00D809E4">
        <w:rPr>
          <w:rFonts w:ascii="HG丸ｺﾞｼｯｸM-PRO" w:eastAsia="HG丸ｺﾞｼｯｸM-PRO" w:hAnsi="HG丸ｺﾞｼｯｸM-PRO" w:hint="eastAsia"/>
          <w:szCs w:val="21"/>
        </w:rPr>
        <w:t>を含む共変数</w:t>
      </w:r>
      <w:r w:rsidR="001D7BDB">
        <w:rPr>
          <w:rFonts w:ascii="HG丸ｺﾞｼｯｸM-PRO" w:eastAsia="HG丸ｺﾞｼｯｸM-PRO" w:hAnsi="HG丸ｺﾞｼｯｸM-PRO" w:hint="eastAsia"/>
          <w:szCs w:val="21"/>
        </w:rPr>
        <w:t>との関連性を調べる</w:t>
      </w:r>
      <w:r w:rsidR="00D809E4">
        <w:rPr>
          <w:rFonts w:ascii="HG丸ｺﾞｼｯｸM-PRO" w:eastAsia="HG丸ｺﾞｼｯｸM-PRO" w:hAnsi="HG丸ｺﾞｼｯｸM-PRO" w:hint="eastAsia"/>
          <w:szCs w:val="21"/>
        </w:rPr>
        <w:t>。</w:t>
      </w:r>
      <w:r w:rsidR="00CF7ADA">
        <w:rPr>
          <w:rFonts w:ascii="HG丸ｺﾞｼｯｸM-PRO" w:eastAsia="HG丸ｺﾞｼｯｸM-PRO" w:hAnsi="HG丸ｺﾞｼｯｸM-PRO" w:hint="eastAsia"/>
          <w:szCs w:val="21"/>
        </w:rPr>
        <w:t>関連の強さはPIのβ値</w:t>
      </w:r>
      <w:r w:rsidR="00D809E4">
        <w:rPr>
          <w:rFonts w:ascii="HG丸ｺﾞｼｯｸM-PRO" w:eastAsia="HG丸ｺﾞｼｯｸM-PRO" w:hAnsi="HG丸ｺﾞｼｯｸM-PRO" w:hint="eastAsia"/>
          <w:szCs w:val="21"/>
        </w:rPr>
        <w:t>およびP値で評価する。</w:t>
      </w:r>
    </w:p>
    <w:p w14:paraId="3E0D583A" w14:textId="390BC8EE" w:rsidR="009A711C" w:rsidRDefault="00CB2354" w:rsidP="009A711C">
      <w:pPr>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（2）（3）</w:t>
      </w:r>
      <w:r w:rsidR="009A711C">
        <w:rPr>
          <w:rFonts w:ascii="HG丸ｺﾞｼｯｸM-PRO" w:eastAsia="HG丸ｺﾞｼｯｸM-PRO" w:hAnsi="HG丸ｺﾞｼｯｸM-PRO" w:hint="eastAsia"/>
          <w:szCs w:val="21"/>
        </w:rPr>
        <w:t>２つの</w:t>
      </w:r>
      <w:r w:rsidR="009A711C" w:rsidRPr="009A711C">
        <w:rPr>
          <w:rFonts w:ascii="HG丸ｺﾞｼｯｸM-PRO" w:eastAsia="HG丸ｺﾞｼｯｸM-PRO" w:hAnsi="HG丸ｺﾞｼｯｸM-PRO" w:hint="eastAsia"/>
          <w:szCs w:val="21"/>
        </w:rPr>
        <w:t>測定方法間のパーセント誤差</w:t>
      </w:r>
      <w:r w:rsidR="009A711C">
        <w:rPr>
          <w:rFonts w:ascii="HG丸ｺﾞｼｯｸM-PRO" w:eastAsia="HG丸ｺﾞｼｯｸM-PRO" w:hAnsi="HG丸ｺﾞｼｯｸM-PRO" w:hint="eastAsia"/>
          <w:szCs w:val="21"/>
        </w:rPr>
        <w:t>および級内相関係数</w:t>
      </w:r>
    </w:p>
    <w:p w14:paraId="0E8F8F81" w14:textId="1FEEC6CF" w:rsidR="00BD0568" w:rsidRPr="00E61AED" w:rsidRDefault="009A711C" w:rsidP="00462A93">
      <w:pPr>
        <w:ind w:leftChars="200" w:left="420"/>
        <w:rPr>
          <w:rFonts w:ascii="HG丸ｺﾞｼｯｸM-PRO" w:eastAsia="HG丸ｺﾞｼｯｸM-PRO" w:hAnsi="HG丸ｺﾞｼｯｸM-PRO"/>
          <w:szCs w:val="21"/>
        </w:rPr>
      </w:pPr>
      <w:r w:rsidRPr="009A711C">
        <w:rPr>
          <w:rFonts w:ascii="HG丸ｺﾞｼｯｸM-PRO" w:eastAsia="HG丸ｺﾞｼｯｸM-PRO" w:hAnsi="HG丸ｺﾞｼｯｸM-PRO" w:hint="eastAsia"/>
          <w:szCs w:val="21"/>
        </w:rPr>
        <w:t>すべてのデータ、PI≦1、およびPI＞1に分けて計算</w:t>
      </w:r>
      <w:r w:rsidR="0043398D">
        <w:rPr>
          <w:rFonts w:ascii="HG丸ｺﾞｼｯｸM-PRO" w:eastAsia="HG丸ｺﾞｼｯｸM-PRO" w:hAnsi="HG丸ｺﾞｼｯｸM-PRO" w:hint="eastAsia"/>
          <w:szCs w:val="21"/>
        </w:rPr>
        <w:t>する</w:t>
      </w:r>
      <w:r w:rsidR="0062694D">
        <w:rPr>
          <w:rFonts w:ascii="HG丸ｺﾞｼｯｸM-PRO" w:eastAsia="HG丸ｺﾞｼｯｸM-PRO" w:hAnsi="HG丸ｺﾞｼｯｸM-PRO" w:hint="eastAsia"/>
          <w:szCs w:val="21"/>
        </w:rPr>
        <w:t>。95%信頼区間を計算し、</w:t>
      </w:r>
      <w:r w:rsidR="002F67A2">
        <w:rPr>
          <w:rFonts w:ascii="HG丸ｺﾞｼｯｸM-PRO" w:eastAsia="HG丸ｺﾞｼｯｸM-PRO" w:hAnsi="HG丸ｺﾞｼｯｸM-PRO" w:hint="eastAsia"/>
          <w:szCs w:val="21"/>
        </w:rPr>
        <w:t>PI値の影響を比較する。</w:t>
      </w:r>
    </w:p>
    <w:p w14:paraId="224423A5" w14:textId="6249F302" w:rsidR="00B37730" w:rsidRPr="00462A93" w:rsidRDefault="00CB2354" w:rsidP="00E61AED">
      <w:pPr>
        <w:ind w:leftChars="200" w:left="424" w:hangingChars="2" w:hanging="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sidR="00A04E70" w:rsidRPr="00A04E70">
        <w:rPr>
          <w:rFonts w:ascii="HG丸ｺﾞｼｯｸM-PRO" w:eastAsia="HG丸ｺﾞｼｯｸM-PRO" w:hAnsi="HG丸ｺﾞｼｯｸM-PRO" w:hint="eastAsia"/>
          <w:szCs w:val="21"/>
        </w:rPr>
        <w:t>2つ測定法間（クリアサイトとフロートラック）の心拍出量、一回心拍出量、一回心拍出量変動の平均値の差を従属変数、PI値を独立変数、個人を変量切片とした線形混合モデル</w:t>
      </w:r>
      <w:r w:rsidR="00A04E70">
        <w:rPr>
          <w:rFonts w:ascii="HG丸ｺﾞｼｯｸM-PRO" w:eastAsia="HG丸ｺﾞｼｯｸM-PRO" w:hAnsi="HG丸ｺﾞｼｯｸM-PRO" w:hint="eastAsia"/>
          <w:szCs w:val="21"/>
        </w:rPr>
        <w:t>を用いる</w:t>
      </w:r>
      <w:r w:rsidR="00B37730">
        <w:rPr>
          <w:rFonts w:ascii="HG丸ｺﾞｼｯｸM-PRO" w:eastAsia="HG丸ｺﾞｼｯｸM-PRO" w:hAnsi="HG丸ｺﾞｼｯｸM-PRO" w:hint="eastAsia"/>
          <w:szCs w:val="21"/>
        </w:rPr>
        <w:t>。</w:t>
      </w:r>
      <w:r w:rsidR="00A04E70">
        <w:rPr>
          <w:rFonts w:ascii="HG丸ｺﾞｼｯｸM-PRO" w:eastAsia="HG丸ｺﾞｼｯｸM-PRO" w:hAnsi="HG丸ｺﾞｼｯｸM-PRO" w:hint="eastAsia"/>
          <w:szCs w:val="21"/>
        </w:rPr>
        <w:t>関連の強さはそれぞれの</w:t>
      </w:r>
      <w:r w:rsidR="00243F61">
        <w:rPr>
          <w:rFonts w:ascii="HG丸ｺﾞｼｯｸM-PRO" w:eastAsia="HG丸ｺﾞｼｯｸM-PRO" w:hAnsi="HG丸ｺﾞｼｯｸM-PRO" w:hint="eastAsia"/>
          <w:szCs w:val="21"/>
        </w:rPr>
        <w:t>β値で評価する。</w:t>
      </w:r>
      <w:r w:rsidR="00E04F31" w:rsidRPr="00E04F31">
        <w:rPr>
          <w:rFonts w:ascii="HG丸ｺﾞｼｯｸM-PRO" w:eastAsia="HG丸ｺﾞｼｯｸM-PRO" w:hAnsi="HG丸ｺﾞｼｯｸM-PRO" w:hint="eastAsia"/>
          <w:szCs w:val="21"/>
        </w:rPr>
        <w:t>PI＝１を基準に</w:t>
      </w:r>
      <w:r w:rsidR="007D08FA">
        <w:rPr>
          <w:rFonts w:ascii="HG丸ｺﾞｼｯｸM-PRO" w:eastAsia="HG丸ｺﾞｼｯｸM-PRO" w:hAnsi="HG丸ｺﾞｼｯｸM-PRO" w:hint="eastAsia"/>
          <w:szCs w:val="21"/>
        </w:rPr>
        <w:t>2つの測定方法の心拍出量、一回拍出量、一回心拍出量変動</w:t>
      </w:r>
      <w:r w:rsidR="00E04F31" w:rsidRPr="00E04F31">
        <w:rPr>
          <w:rFonts w:ascii="HG丸ｺﾞｼｯｸM-PRO" w:eastAsia="HG丸ｺﾞｼｯｸM-PRO" w:hAnsi="HG丸ｺﾞｼｯｸM-PRO" w:hint="eastAsia"/>
          <w:szCs w:val="21"/>
        </w:rPr>
        <w:t>データのペアを2群に分け、それぞれの群について繰り返し測定を考慮に入れたBland-Altman解析を行い、バイアス、95％一致限界などの計算値を図示する。</w:t>
      </w:r>
    </w:p>
    <w:p w14:paraId="3E36621E" w14:textId="77777777" w:rsidR="001709C7" w:rsidRPr="001709C7" w:rsidRDefault="001709C7" w:rsidP="001709C7">
      <w:pPr>
        <w:ind w:leftChars="200" w:left="420"/>
        <w:rPr>
          <w:rFonts w:ascii="HG丸ｺﾞｼｯｸM-PRO" w:eastAsia="HG丸ｺﾞｼｯｸM-PRO" w:hAnsi="HG丸ｺﾞｼｯｸM-PRO"/>
          <w:szCs w:val="21"/>
        </w:rPr>
      </w:pPr>
    </w:p>
    <w:p w14:paraId="475EED6B" w14:textId="77777777" w:rsidR="00832C0A" w:rsidRPr="001C163F" w:rsidRDefault="00832C0A" w:rsidP="00D52CA9">
      <w:pPr>
        <w:pStyle w:val="af3"/>
        <w:numPr>
          <w:ilvl w:val="1"/>
          <w:numId w:val="6"/>
        </w:numPr>
        <w:ind w:leftChars="0" w:left="993"/>
        <w:rPr>
          <w:rFonts w:asciiTheme="majorEastAsia" w:eastAsiaTheme="majorEastAsia" w:hAnsiTheme="majorEastAsia"/>
          <w:sz w:val="22"/>
          <w:szCs w:val="21"/>
        </w:rPr>
      </w:pPr>
      <w:r w:rsidRPr="001C163F">
        <w:rPr>
          <w:rFonts w:asciiTheme="majorEastAsia" w:eastAsiaTheme="majorEastAsia" w:hAnsiTheme="majorEastAsia" w:hint="eastAsia"/>
          <w:sz w:val="22"/>
          <w:szCs w:val="21"/>
        </w:rPr>
        <w:t>中間解析</w:t>
      </w:r>
    </w:p>
    <w:p w14:paraId="1FC6F784" w14:textId="77777777" w:rsidR="001A1F7C" w:rsidRPr="001C163F" w:rsidRDefault="001709C7" w:rsidP="003059F6">
      <w:pPr>
        <w:ind w:leftChars="200" w:left="420"/>
        <w:rPr>
          <w:rFonts w:asciiTheme="majorEastAsia" w:eastAsiaTheme="majorEastAsia" w:hAnsiTheme="majorEastAsia"/>
          <w:color w:val="0000FF"/>
          <w:szCs w:val="21"/>
        </w:rPr>
      </w:pPr>
      <w:r w:rsidRPr="005B22CD">
        <w:rPr>
          <w:rFonts w:ascii="HG丸ｺﾞｼｯｸM-PRO" w:eastAsia="HG丸ｺﾞｼｯｸM-PRO" w:hAnsi="HG丸ｺﾞｼｯｸM-PRO" w:hint="eastAsia"/>
          <w:szCs w:val="21"/>
        </w:rPr>
        <w:t>研究の内容から、現時点では中間解析を行う必要性はないと考えている。</w:t>
      </w:r>
    </w:p>
    <w:p w14:paraId="2F124E08" w14:textId="77777777" w:rsidR="001A1F7C" w:rsidRPr="001C163F" w:rsidRDefault="001A1F7C" w:rsidP="003059F6">
      <w:pPr>
        <w:widowControl/>
        <w:jc w:val="left"/>
        <w:rPr>
          <w:rFonts w:asciiTheme="majorEastAsia" w:eastAsiaTheme="majorEastAsia" w:hAnsiTheme="majorEastAsia"/>
          <w:color w:val="0000FF"/>
          <w:szCs w:val="21"/>
        </w:rPr>
      </w:pPr>
    </w:p>
    <w:p w14:paraId="6C4862E5" w14:textId="77777777" w:rsidR="00832C0A" w:rsidRPr="001C163F" w:rsidRDefault="00832C0A" w:rsidP="003D5AA4">
      <w:pPr>
        <w:pStyle w:val="af3"/>
        <w:widowControl/>
        <w:numPr>
          <w:ilvl w:val="0"/>
          <w:numId w:val="6"/>
        </w:numPr>
        <w:ind w:leftChars="0"/>
        <w:outlineLvl w:val="0"/>
        <w:rPr>
          <w:rFonts w:asciiTheme="majorEastAsia" w:eastAsiaTheme="majorEastAsia" w:hAnsiTheme="majorEastAsia"/>
          <w:sz w:val="24"/>
          <w:szCs w:val="21"/>
        </w:rPr>
      </w:pPr>
      <w:bookmarkStart w:id="18" w:name="_Toc294709035"/>
      <w:r w:rsidRPr="001C163F">
        <w:rPr>
          <w:rFonts w:asciiTheme="majorEastAsia" w:eastAsiaTheme="majorEastAsia" w:hAnsiTheme="majorEastAsia" w:hint="eastAsia"/>
          <w:sz w:val="24"/>
          <w:szCs w:val="21"/>
        </w:rPr>
        <w:t>症例報告書の記入と提出</w:t>
      </w:r>
      <w:bookmarkEnd w:id="18"/>
    </w:p>
    <w:p w14:paraId="3006CACD" w14:textId="77777777" w:rsidR="001709C7" w:rsidRPr="001709C7" w:rsidRDefault="001709C7" w:rsidP="001709C7">
      <w:pPr>
        <w:ind w:leftChars="200" w:left="420"/>
        <w:rPr>
          <w:rFonts w:ascii="HG丸ｺﾞｼｯｸM-PRO" w:eastAsia="HG丸ｺﾞｼｯｸM-PRO" w:hAnsi="HG丸ｺﾞｼｯｸM-PRO"/>
          <w:szCs w:val="21"/>
        </w:rPr>
      </w:pPr>
      <w:r w:rsidRPr="001709C7">
        <w:rPr>
          <w:rFonts w:ascii="HG丸ｺﾞｼｯｸM-PRO" w:eastAsia="HG丸ｺﾞｼｯｸM-PRO" w:hAnsi="HG丸ｺﾞｼｯｸM-PRO" w:hint="eastAsia"/>
          <w:szCs w:val="21"/>
        </w:rPr>
        <w:t>手術中・術後に記載するデータ記載用紙、患者背景記入用紙、症例登録書、症例報告書は一つの用紙で兼用することで運用する。研究期間終了後、必要事項記載後は速やかに研究代表者へ提出する。</w:t>
      </w:r>
    </w:p>
    <w:p w14:paraId="0F9EEBA0" w14:textId="77777777" w:rsidR="001A1F7C" w:rsidRPr="001C163F" w:rsidRDefault="001A1F7C" w:rsidP="003059F6">
      <w:pPr>
        <w:ind w:leftChars="200" w:left="420"/>
        <w:rPr>
          <w:rFonts w:asciiTheme="majorEastAsia" w:eastAsiaTheme="majorEastAsia" w:hAnsiTheme="majorEastAsia"/>
          <w:szCs w:val="21"/>
        </w:rPr>
      </w:pPr>
    </w:p>
    <w:p w14:paraId="5EC201BC" w14:textId="77777777" w:rsidR="002B4D9F" w:rsidRPr="001C163F" w:rsidRDefault="002B4D9F" w:rsidP="003D5AA4">
      <w:pPr>
        <w:pStyle w:val="af3"/>
        <w:numPr>
          <w:ilvl w:val="0"/>
          <w:numId w:val="6"/>
        </w:numPr>
        <w:ind w:leftChars="0"/>
        <w:outlineLvl w:val="0"/>
        <w:rPr>
          <w:rFonts w:asciiTheme="majorEastAsia" w:eastAsiaTheme="majorEastAsia" w:hAnsiTheme="majorEastAsia"/>
          <w:sz w:val="24"/>
        </w:rPr>
      </w:pPr>
      <w:bookmarkStart w:id="19" w:name="_Toc294709036"/>
      <w:r w:rsidRPr="001C163F">
        <w:rPr>
          <w:rFonts w:asciiTheme="majorEastAsia" w:eastAsiaTheme="majorEastAsia" w:hAnsiTheme="majorEastAsia" w:hint="eastAsia"/>
          <w:sz w:val="24"/>
        </w:rPr>
        <w:t>効果安全性評価委員会</w:t>
      </w:r>
      <w:bookmarkEnd w:id="19"/>
    </w:p>
    <w:p w14:paraId="53C9745E" w14:textId="77777777" w:rsidR="001709C7" w:rsidRPr="001709C7" w:rsidRDefault="001709C7" w:rsidP="001709C7">
      <w:pPr>
        <w:ind w:leftChars="200" w:left="420"/>
        <w:rPr>
          <w:rFonts w:ascii="HG丸ｺﾞｼｯｸM-PRO" w:eastAsia="HG丸ｺﾞｼｯｸM-PRO" w:hAnsi="HG丸ｺﾞｼｯｸM-PRO"/>
        </w:rPr>
      </w:pPr>
      <w:r w:rsidRPr="001709C7">
        <w:rPr>
          <w:rFonts w:ascii="HG丸ｺﾞｼｯｸM-PRO" w:eastAsia="HG丸ｺﾞｼｯｸM-PRO" w:hAnsi="HG丸ｺﾞｼｯｸM-PRO" w:hint="eastAsia"/>
        </w:rPr>
        <w:t>本研究においては該当しない。</w:t>
      </w:r>
    </w:p>
    <w:p w14:paraId="728229A4" w14:textId="77777777" w:rsidR="00A559F6" w:rsidRPr="001709C7" w:rsidRDefault="00A559F6" w:rsidP="003059F6">
      <w:pPr>
        <w:ind w:leftChars="200" w:left="420"/>
        <w:rPr>
          <w:rFonts w:asciiTheme="majorEastAsia" w:eastAsiaTheme="majorEastAsia" w:hAnsiTheme="majorEastAsia"/>
        </w:rPr>
      </w:pPr>
    </w:p>
    <w:p w14:paraId="06845D36" w14:textId="77777777" w:rsidR="00832C0A" w:rsidRPr="001C163F" w:rsidRDefault="00832C0A" w:rsidP="003D5AA4">
      <w:pPr>
        <w:pStyle w:val="af3"/>
        <w:numPr>
          <w:ilvl w:val="0"/>
          <w:numId w:val="6"/>
        </w:numPr>
        <w:ind w:leftChars="0"/>
        <w:outlineLvl w:val="0"/>
        <w:rPr>
          <w:rFonts w:asciiTheme="majorEastAsia" w:eastAsiaTheme="majorEastAsia" w:hAnsiTheme="majorEastAsia"/>
          <w:sz w:val="24"/>
        </w:rPr>
      </w:pPr>
      <w:bookmarkStart w:id="20" w:name="_Toc294709037"/>
      <w:r w:rsidRPr="001C163F">
        <w:rPr>
          <w:rFonts w:asciiTheme="majorEastAsia" w:eastAsiaTheme="majorEastAsia" w:hAnsiTheme="majorEastAsia" w:hint="eastAsia"/>
          <w:sz w:val="24"/>
        </w:rPr>
        <w:t>倫理的事項</w:t>
      </w:r>
      <w:r w:rsidR="00EE6241" w:rsidRPr="001C163F">
        <w:rPr>
          <w:rFonts w:asciiTheme="majorEastAsia" w:eastAsiaTheme="majorEastAsia" w:hAnsiTheme="majorEastAsia"/>
          <w:color w:val="FF0000"/>
          <w:sz w:val="24"/>
          <w:szCs w:val="21"/>
        </w:rPr>
        <w:t xml:space="preserve"> </w:t>
      </w:r>
      <w:bookmarkEnd w:id="20"/>
    </w:p>
    <w:p w14:paraId="1EF891FF" w14:textId="77777777" w:rsidR="00832C0A" w:rsidRPr="001C163F" w:rsidRDefault="00832C0A" w:rsidP="00D52CA9">
      <w:pPr>
        <w:pStyle w:val="af3"/>
        <w:numPr>
          <w:ilvl w:val="1"/>
          <w:numId w:val="6"/>
        </w:numPr>
        <w:ind w:leftChars="0" w:left="993"/>
        <w:rPr>
          <w:rFonts w:asciiTheme="majorEastAsia" w:eastAsiaTheme="majorEastAsia" w:hAnsiTheme="majorEastAsia"/>
          <w:sz w:val="22"/>
          <w:szCs w:val="21"/>
        </w:rPr>
      </w:pPr>
      <w:r w:rsidRPr="001C163F">
        <w:rPr>
          <w:rFonts w:asciiTheme="majorEastAsia" w:eastAsiaTheme="majorEastAsia" w:hAnsiTheme="majorEastAsia" w:hint="eastAsia"/>
          <w:sz w:val="22"/>
          <w:szCs w:val="21"/>
        </w:rPr>
        <w:t>遵守すべき諸規則</w:t>
      </w:r>
    </w:p>
    <w:p w14:paraId="4105B203" w14:textId="77777777" w:rsidR="009B5FC8" w:rsidRPr="009B5FC8" w:rsidRDefault="009B5FC8" w:rsidP="009B5FC8">
      <w:pPr>
        <w:ind w:leftChars="202" w:left="424"/>
        <w:rPr>
          <w:rFonts w:ascii="HG丸ｺﾞｼｯｸM-PRO" w:eastAsia="HG丸ｺﾞｼｯｸM-PRO" w:hAnsi="HG丸ｺﾞｼｯｸM-PRO"/>
          <w:bCs/>
          <w:szCs w:val="21"/>
        </w:rPr>
      </w:pPr>
      <w:r w:rsidRPr="009B5FC8">
        <w:rPr>
          <w:rFonts w:ascii="HG丸ｺﾞｼｯｸM-PRO" w:eastAsia="HG丸ｺﾞｼｯｸM-PRO" w:hAnsi="HG丸ｺﾞｼｯｸM-PRO" w:hint="eastAsia"/>
          <w:bCs/>
          <w:szCs w:val="21"/>
        </w:rPr>
        <w:t>本研究は、ヘルシンキ宣言に基づいた倫理原則を遵守し、</w:t>
      </w:r>
      <w:r w:rsidR="006D7779" w:rsidRPr="006D7779">
        <w:rPr>
          <w:rFonts w:ascii="HG丸ｺﾞｼｯｸM-PRO" w:eastAsia="HG丸ｺﾞｼｯｸM-PRO" w:hAnsi="HG丸ｺﾞｼｯｸM-PRO" w:hint="eastAsia"/>
          <w:bCs/>
          <w:szCs w:val="21"/>
        </w:rPr>
        <w:t>「人を対象とする医学系研究に関する倫理指針（平成</w:t>
      </w:r>
      <w:r w:rsidR="006D7779" w:rsidRPr="006D7779">
        <w:rPr>
          <w:rFonts w:ascii="HG丸ｺﾞｼｯｸM-PRO" w:eastAsia="HG丸ｺﾞｼｯｸM-PRO" w:hAnsi="HG丸ｺﾞｼｯｸM-PRO"/>
          <w:bCs/>
          <w:szCs w:val="21"/>
        </w:rPr>
        <w:t>27年4月1日</w:t>
      </w:r>
      <w:r w:rsidR="006D7779" w:rsidRPr="006D7779">
        <w:rPr>
          <w:rFonts w:ascii="HG丸ｺﾞｼｯｸM-PRO" w:eastAsia="HG丸ｺﾞｼｯｸM-PRO" w:hAnsi="HG丸ｺﾞｼｯｸM-PRO" w:hint="eastAsia"/>
          <w:bCs/>
          <w:szCs w:val="21"/>
        </w:rPr>
        <w:t>施行）」</w:t>
      </w:r>
      <w:r w:rsidRPr="009B5FC8">
        <w:rPr>
          <w:rFonts w:ascii="HG丸ｺﾞｼｯｸM-PRO" w:eastAsia="HG丸ｺﾞｼｯｸM-PRO" w:hAnsi="HG丸ｺﾞｼｯｸM-PRO" w:hint="eastAsia"/>
          <w:bCs/>
          <w:szCs w:val="21"/>
        </w:rPr>
        <w:t>に従って実施する。</w:t>
      </w:r>
    </w:p>
    <w:p w14:paraId="128AF6C8" w14:textId="77777777" w:rsidR="009B5FC8" w:rsidRPr="009B5FC8" w:rsidRDefault="009B5FC8" w:rsidP="009B5FC8">
      <w:pPr>
        <w:ind w:leftChars="200" w:left="420"/>
        <w:rPr>
          <w:rFonts w:ascii="HG丸ｺﾞｼｯｸM-PRO" w:eastAsia="HG丸ｺﾞｼｯｸM-PRO" w:hAnsi="HG丸ｺﾞｼｯｸM-PRO"/>
          <w:bCs/>
          <w:szCs w:val="21"/>
        </w:rPr>
      </w:pPr>
      <w:r w:rsidRPr="009B5FC8">
        <w:rPr>
          <w:rFonts w:ascii="HG丸ｺﾞｼｯｸM-PRO" w:eastAsia="HG丸ｺﾞｼｯｸM-PRO" w:hAnsi="HG丸ｺﾞｼｯｸM-PRO" w:hint="eastAsia"/>
          <w:bCs/>
          <w:szCs w:val="21"/>
        </w:rPr>
        <w:t>担当医師は、本プロトコルを遵守して麻酔・術後管理を実施する。被験者の緊急の危険を回避するため、その他医療上やむを得ない理由によりプロトコルから逸脱あるいは変更をした場合は、その理由を症例報告書に記載する。</w:t>
      </w:r>
    </w:p>
    <w:p w14:paraId="782A1A63" w14:textId="242D85FA" w:rsidR="009B5FC8" w:rsidRPr="009B5FC8" w:rsidRDefault="009B5FC8" w:rsidP="009B5FC8">
      <w:pPr>
        <w:ind w:leftChars="200" w:left="420"/>
        <w:rPr>
          <w:rFonts w:ascii="HG丸ｺﾞｼｯｸM-PRO" w:eastAsia="HG丸ｺﾞｼｯｸM-PRO" w:hAnsi="HG丸ｺﾞｼｯｸM-PRO"/>
          <w:bCs/>
          <w:szCs w:val="21"/>
        </w:rPr>
      </w:pPr>
      <w:r w:rsidRPr="009B5FC8">
        <w:rPr>
          <w:rFonts w:ascii="HG丸ｺﾞｼｯｸM-PRO" w:eastAsia="HG丸ｺﾞｼｯｸM-PRO" w:hAnsi="HG丸ｺﾞｼｯｸM-PRO" w:hint="eastAsia"/>
          <w:bCs/>
          <w:szCs w:val="21"/>
        </w:rPr>
        <w:t>また、その内容が本研究の継続に重大となる場合は、研究代表者が研究中止、研究計画の変更などを検討する（</w:t>
      </w:r>
      <w:r w:rsidRPr="009B5FC8">
        <w:rPr>
          <w:rFonts w:ascii="HG丸ｺﾞｼｯｸM-PRO" w:eastAsia="HG丸ｺﾞｼｯｸM-PRO" w:hAnsi="HG丸ｺﾞｼｯｸM-PRO"/>
          <w:bCs/>
          <w:szCs w:val="21"/>
        </w:rPr>
        <w:fldChar w:fldCharType="begin"/>
      </w:r>
      <w:r w:rsidRPr="009B5FC8">
        <w:rPr>
          <w:rFonts w:ascii="HG丸ｺﾞｼｯｸM-PRO" w:eastAsia="HG丸ｺﾞｼｯｸM-PRO" w:hAnsi="HG丸ｺﾞｼｯｸM-PRO"/>
          <w:bCs/>
          <w:szCs w:val="21"/>
        </w:rPr>
        <w:instrText xml:space="preserve"> </w:instrText>
      </w:r>
      <w:r w:rsidRPr="009B5FC8">
        <w:rPr>
          <w:rFonts w:ascii="HG丸ｺﾞｼｯｸM-PRO" w:eastAsia="HG丸ｺﾞｼｯｸM-PRO" w:hAnsi="HG丸ｺﾞｼｯｸM-PRO" w:hint="eastAsia"/>
          <w:bCs/>
          <w:szCs w:val="21"/>
        </w:rPr>
        <w:instrText>REF _Ref294006702 \r \h</w:instrText>
      </w:r>
      <w:r w:rsidRPr="009B5FC8">
        <w:rPr>
          <w:rFonts w:ascii="HG丸ｺﾞｼｯｸM-PRO" w:eastAsia="HG丸ｺﾞｼｯｸM-PRO" w:hAnsi="HG丸ｺﾞｼｯｸM-PRO"/>
          <w:bCs/>
          <w:szCs w:val="21"/>
        </w:rPr>
        <w:instrText xml:space="preserve"> </w:instrText>
      </w:r>
      <w:r w:rsidRPr="009B5FC8">
        <w:rPr>
          <w:rFonts w:ascii="HG丸ｺﾞｼｯｸM-PRO" w:eastAsia="HG丸ｺﾞｼｯｸM-PRO" w:hAnsi="HG丸ｺﾞｼｯｸM-PRO"/>
          <w:bCs/>
          <w:szCs w:val="21"/>
        </w:rPr>
      </w:r>
      <w:r w:rsidRPr="009B5FC8">
        <w:rPr>
          <w:rFonts w:ascii="HG丸ｺﾞｼｯｸM-PRO" w:eastAsia="HG丸ｺﾞｼｯｸM-PRO" w:hAnsi="HG丸ｺﾞｼｯｸM-PRO"/>
          <w:bCs/>
          <w:szCs w:val="21"/>
        </w:rPr>
        <w:fldChar w:fldCharType="separate"/>
      </w:r>
      <w:r w:rsidR="00B119D5">
        <w:rPr>
          <w:rFonts w:ascii="HG丸ｺﾞｼｯｸM-PRO" w:eastAsia="HG丸ｺﾞｼｯｸM-PRO" w:hAnsi="HG丸ｺﾞｼｯｸM-PRO"/>
          <w:bCs/>
          <w:szCs w:val="21"/>
        </w:rPr>
        <w:t>0</w:t>
      </w:r>
      <w:r w:rsidRPr="009B5FC8">
        <w:rPr>
          <w:rFonts w:ascii="HG丸ｺﾞｼｯｸM-PRO" w:eastAsia="HG丸ｺﾞｼｯｸM-PRO" w:hAnsi="HG丸ｺﾞｼｯｸM-PRO"/>
          <w:bCs/>
          <w:szCs w:val="21"/>
        </w:rPr>
        <w:fldChar w:fldCharType="end"/>
      </w:r>
      <w:r w:rsidRPr="009B5FC8">
        <w:rPr>
          <w:rFonts w:ascii="HG丸ｺﾞｼｯｸM-PRO" w:eastAsia="HG丸ｺﾞｼｯｸM-PRO" w:hAnsi="HG丸ｺﾞｼｯｸM-PRO" w:hint="eastAsia"/>
          <w:bCs/>
          <w:szCs w:val="21"/>
        </w:rPr>
        <w:t>．研究実施計画書の変更）。</w:t>
      </w:r>
    </w:p>
    <w:p w14:paraId="02434FF7" w14:textId="77777777" w:rsidR="00832C0A" w:rsidRPr="001C163F" w:rsidRDefault="00832C0A" w:rsidP="003059F6">
      <w:pPr>
        <w:ind w:left="424"/>
        <w:rPr>
          <w:rFonts w:asciiTheme="majorEastAsia" w:eastAsiaTheme="majorEastAsia" w:hAnsiTheme="majorEastAsia"/>
          <w:szCs w:val="21"/>
        </w:rPr>
      </w:pPr>
    </w:p>
    <w:p w14:paraId="6B5F5DEA" w14:textId="77777777" w:rsidR="008A7CAC" w:rsidRDefault="00D60EE1" w:rsidP="009D7299">
      <w:pPr>
        <w:ind w:leftChars="200" w:left="420"/>
        <w:rPr>
          <w:rFonts w:asciiTheme="majorEastAsia" w:eastAsiaTheme="majorEastAsia" w:hAnsiTheme="majorEastAsia"/>
          <w:color w:val="002060"/>
          <w:sz w:val="22"/>
        </w:rPr>
      </w:pPr>
      <w:r w:rsidRPr="00C76A36">
        <w:rPr>
          <w:rFonts w:asciiTheme="majorEastAsia" w:eastAsiaTheme="majorEastAsia" w:hAnsiTheme="majorEastAsia"/>
          <w:sz w:val="22"/>
        </w:rPr>
        <w:t>14</w:t>
      </w:r>
      <w:r w:rsidR="00D52CA9">
        <w:rPr>
          <w:rFonts w:asciiTheme="majorEastAsia" w:eastAsiaTheme="majorEastAsia" w:hAnsiTheme="majorEastAsia"/>
          <w:sz w:val="22"/>
        </w:rPr>
        <w:t>.</w:t>
      </w:r>
      <w:r w:rsidRPr="00C76A36">
        <w:rPr>
          <w:rFonts w:asciiTheme="majorEastAsia" w:eastAsiaTheme="majorEastAsia" w:hAnsiTheme="majorEastAsia"/>
          <w:sz w:val="22"/>
        </w:rPr>
        <w:t>2</w:t>
      </w:r>
      <w:r w:rsidR="00D52CA9">
        <w:rPr>
          <w:rFonts w:asciiTheme="majorEastAsia" w:eastAsiaTheme="majorEastAsia" w:hAnsiTheme="majorEastAsia"/>
          <w:sz w:val="22"/>
        </w:rPr>
        <w:t>.</w:t>
      </w:r>
      <w:r w:rsidRPr="00C76A36">
        <w:rPr>
          <w:rFonts w:asciiTheme="majorEastAsia" w:eastAsiaTheme="majorEastAsia" w:hAnsiTheme="majorEastAsia"/>
          <w:sz w:val="22"/>
        </w:rPr>
        <w:t xml:space="preserve"> </w:t>
      </w:r>
      <w:r w:rsidRPr="00C76A36">
        <w:rPr>
          <w:rFonts w:asciiTheme="majorEastAsia" w:eastAsiaTheme="majorEastAsia" w:hAnsiTheme="majorEastAsia" w:hint="eastAsia"/>
          <w:color w:val="000000" w:themeColor="text1"/>
          <w:sz w:val="22"/>
        </w:rPr>
        <w:t>個人情報等の取扱い</w:t>
      </w:r>
    </w:p>
    <w:p w14:paraId="44A2DA23" w14:textId="77777777" w:rsidR="009D7299" w:rsidRDefault="009D7299" w:rsidP="009D7299">
      <w:pPr>
        <w:ind w:leftChars="200" w:left="420"/>
        <w:rPr>
          <w:rFonts w:ascii="HG丸ｺﾞｼｯｸM-PRO" w:eastAsia="HG丸ｺﾞｼｯｸM-PRO" w:hAnsi="HG丸ｺﾞｼｯｸM-PRO"/>
          <w:bCs/>
          <w:szCs w:val="21"/>
        </w:rPr>
      </w:pPr>
      <w:r w:rsidRPr="008A7CAC">
        <w:rPr>
          <w:rFonts w:ascii="HG丸ｺﾞｼｯｸM-PRO" w:eastAsia="HG丸ｺﾞｼｯｸM-PRO" w:hAnsi="HG丸ｺﾞｼｯｸM-PRO" w:hint="eastAsia"/>
          <w:bCs/>
          <w:szCs w:val="21"/>
        </w:rPr>
        <w:t>本研究では、情報を取り扱う際には研究対象者の個人情報とは無関係の記号を付し、一見して個人が特定できないように匿名化する。対応表はパスワードを設定し、横浜市立大学麻酔科学教室内の院内 LAN やインターネットに接続されていない独立したコンピューター端末で管理する。対応表の管理を含め、研究対象者の個人情報は、横浜市立大学附属病院の臨床研究に関する個人情報等の取扱いに関する手順書に従う（管理責任者：横瀬　真志）。</w:t>
      </w:r>
      <w:r>
        <w:rPr>
          <w:rFonts w:ascii="HG丸ｺﾞｼｯｸM-PRO" w:eastAsia="HG丸ｺﾞｼｯｸM-PRO" w:hAnsi="HG丸ｺﾞｼｯｸM-PRO" w:hint="eastAsia"/>
          <w:bCs/>
          <w:szCs w:val="21"/>
        </w:rPr>
        <w:t>研究</w:t>
      </w:r>
      <w:r w:rsidRPr="007B1E2E">
        <w:rPr>
          <w:rFonts w:ascii="HG丸ｺﾞｼｯｸM-PRO" w:eastAsia="HG丸ｺﾞｼｯｸM-PRO" w:hAnsi="HG丸ｺﾞｼｯｸM-PRO" w:hint="eastAsia"/>
          <w:bCs/>
          <w:szCs w:val="21"/>
        </w:rPr>
        <w:t>の実施に関する原データ類および</w:t>
      </w:r>
      <w:r>
        <w:rPr>
          <w:rFonts w:ascii="HG丸ｺﾞｼｯｸM-PRO" w:eastAsia="HG丸ｺﾞｼｯｸM-PRO" w:hAnsi="HG丸ｺﾞｼｯｸM-PRO" w:hint="eastAsia"/>
          <w:bCs/>
          <w:szCs w:val="21"/>
        </w:rPr>
        <w:t>被験者</w:t>
      </w:r>
      <w:r w:rsidRPr="007B1E2E">
        <w:rPr>
          <w:rFonts w:ascii="HG丸ｺﾞｼｯｸM-PRO" w:eastAsia="HG丸ｺﾞｼｯｸM-PRO" w:hAnsi="HG丸ｺﾞｼｯｸM-PRO" w:hint="eastAsia"/>
          <w:bCs/>
          <w:szCs w:val="21"/>
        </w:rPr>
        <w:t>の同意書等の直接閲覧、並びに研究成果の公表においては、</w:t>
      </w:r>
      <w:r>
        <w:rPr>
          <w:rFonts w:ascii="HG丸ｺﾞｼｯｸM-PRO" w:eastAsia="HG丸ｺﾞｼｯｸM-PRO" w:hAnsi="HG丸ｺﾞｼｯｸM-PRO" w:hint="eastAsia"/>
          <w:bCs/>
          <w:szCs w:val="21"/>
        </w:rPr>
        <w:t>被験者</w:t>
      </w:r>
      <w:r w:rsidRPr="007B1E2E">
        <w:rPr>
          <w:rFonts w:ascii="HG丸ｺﾞｼｯｸM-PRO" w:eastAsia="HG丸ｺﾞｼｯｸM-PRO" w:hAnsi="HG丸ｺﾞｼｯｸM-PRO" w:hint="eastAsia"/>
          <w:bCs/>
          <w:szCs w:val="21"/>
        </w:rPr>
        <w:t>患者のプライバシー保護に十分配慮する。本</w:t>
      </w:r>
      <w:r>
        <w:rPr>
          <w:rFonts w:ascii="HG丸ｺﾞｼｯｸM-PRO" w:eastAsia="HG丸ｺﾞｼｯｸM-PRO" w:hAnsi="HG丸ｺﾞｼｯｸM-PRO" w:hint="eastAsia"/>
          <w:bCs/>
          <w:szCs w:val="21"/>
        </w:rPr>
        <w:t>研究</w:t>
      </w:r>
      <w:r w:rsidRPr="007B1E2E">
        <w:rPr>
          <w:rFonts w:ascii="HG丸ｺﾞｼｯｸM-PRO" w:eastAsia="HG丸ｺﾞｼｯｸM-PRO" w:hAnsi="HG丸ｺﾞｼｯｸM-PRO" w:hint="eastAsia"/>
          <w:bCs/>
          <w:szCs w:val="21"/>
        </w:rPr>
        <w:t>で得られた個人情報は、第三者へ漏洩しない。</w:t>
      </w:r>
    </w:p>
    <w:p w14:paraId="3697527F" w14:textId="77777777" w:rsidR="009D7299" w:rsidRPr="007B1E2E" w:rsidRDefault="009D7299" w:rsidP="009B5FC8">
      <w:pPr>
        <w:ind w:leftChars="200" w:left="420"/>
        <w:rPr>
          <w:rFonts w:ascii="HG丸ｺﾞｼｯｸM-PRO" w:eastAsia="HG丸ｺﾞｼｯｸM-PRO" w:hAnsi="HG丸ｺﾞｼｯｸM-PRO"/>
          <w:b/>
          <w:bCs/>
          <w:szCs w:val="21"/>
        </w:rPr>
      </w:pPr>
    </w:p>
    <w:p w14:paraId="6644AD8C" w14:textId="77777777" w:rsidR="00F40584" w:rsidRPr="001C163F" w:rsidRDefault="00F40584" w:rsidP="003059F6">
      <w:pPr>
        <w:ind w:leftChars="202" w:left="424"/>
        <w:rPr>
          <w:rFonts w:asciiTheme="majorEastAsia" w:eastAsiaTheme="majorEastAsia" w:hAnsiTheme="majorEastAsia"/>
        </w:rPr>
      </w:pPr>
    </w:p>
    <w:p w14:paraId="73C2C4C6" w14:textId="77777777" w:rsidR="00C35932" w:rsidRPr="001C163F" w:rsidRDefault="00D60EE1" w:rsidP="00315431">
      <w:pPr>
        <w:pStyle w:val="af3"/>
        <w:numPr>
          <w:ilvl w:val="0"/>
          <w:numId w:val="6"/>
        </w:numPr>
        <w:ind w:leftChars="0"/>
        <w:outlineLvl w:val="0"/>
        <w:rPr>
          <w:rFonts w:asciiTheme="majorEastAsia" w:eastAsiaTheme="majorEastAsia" w:hAnsiTheme="majorEastAsia"/>
          <w:sz w:val="24"/>
          <w:szCs w:val="24"/>
        </w:rPr>
      </w:pPr>
      <w:bookmarkStart w:id="21" w:name="_Toc294709038"/>
      <w:r w:rsidRPr="001C163F">
        <w:rPr>
          <w:rFonts w:asciiTheme="majorEastAsia" w:eastAsiaTheme="majorEastAsia" w:hAnsiTheme="majorEastAsia" w:hint="eastAsia"/>
          <w:sz w:val="24"/>
          <w:szCs w:val="24"/>
        </w:rPr>
        <w:t>インフォームド・コンセントを受ける手続</w:t>
      </w:r>
      <w:r w:rsidR="00EE6241" w:rsidRPr="001C163F">
        <w:rPr>
          <w:rFonts w:asciiTheme="majorEastAsia" w:eastAsiaTheme="majorEastAsia" w:hAnsiTheme="majorEastAsia"/>
          <w:color w:val="FF0000"/>
          <w:sz w:val="24"/>
          <w:szCs w:val="24"/>
        </w:rPr>
        <w:t xml:space="preserve"> </w:t>
      </w:r>
      <w:bookmarkEnd w:id="21"/>
    </w:p>
    <w:p w14:paraId="1203D5DF" w14:textId="77777777" w:rsidR="006510C8" w:rsidRPr="006510C8" w:rsidRDefault="006510C8" w:rsidP="006510C8">
      <w:pPr>
        <w:ind w:leftChars="202" w:left="424"/>
        <w:rPr>
          <w:rFonts w:ascii="HG丸ｺﾞｼｯｸM-PRO" w:eastAsia="HG丸ｺﾞｼｯｸM-PRO" w:hAnsi="HG丸ｺﾞｼｯｸM-PRO"/>
        </w:rPr>
      </w:pPr>
      <w:r w:rsidRPr="006510C8">
        <w:rPr>
          <w:rFonts w:ascii="HG丸ｺﾞｼｯｸM-PRO" w:eastAsia="HG丸ｺﾞｼｯｸM-PRO" w:hAnsi="HG丸ｺﾞｼｯｸM-PRO" w:hint="eastAsia"/>
        </w:rPr>
        <w:t>麻酔担当医師は、患者が研究に参加する前に、施設の倫理委員会で承認された同意・説明文書を用いて以下の事項を十分に説明する。患者が内容を十分理解したことを確認した後、参加の同意を文書により取得する。</w:t>
      </w:r>
    </w:p>
    <w:p w14:paraId="38307BE4" w14:textId="77777777" w:rsidR="000800CA" w:rsidRDefault="006510C8" w:rsidP="000800CA">
      <w:pPr>
        <w:ind w:leftChars="202" w:left="424"/>
        <w:rPr>
          <w:rFonts w:ascii="HG丸ｺﾞｼｯｸM-PRO" w:eastAsia="HG丸ｺﾞｼｯｸM-PRO" w:hAnsi="HG丸ｺﾞｼｯｸM-PRO"/>
        </w:rPr>
      </w:pPr>
      <w:r w:rsidRPr="006510C8">
        <w:rPr>
          <w:rFonts w:ascii="HG丸ｺﾞｼｯｸM-PRO" w:eastAsia="HG丸ｺﾞｼｯｸM-PRO" w:hAnsi="HG丸ｺﾞｼｯｸM-PRO" w:hint="eastAsia"/>
        </w:rPr>
        <w:t>なお、患者が文書同意の能力を欠く等により、本人からの同意を得ることが困難な場合には、代諾者からの同意を得ることとするが、この場合、同意に関する記録とともに代諾者と患者との関係を示す記録を残す。また、患者が本研究参加中に同意可能な状態に回復した場合、担当医師はあらためて患者に同意説明を行い、患者本人から文書により同意を取得する。</w:t>
      </w:r>
    </w:p>
    <w:p w14:paraId="370DB64A" w14:textId="77777777" w:rsidR="000800CA" w:rsidRPr="000800CA" w:rsidRDefault="000800CA" w:rsidP="000800CA">
      <w:pPr>
        <w:ind w:leftChars="202" w:left="424"/>
        <w:rPr>
          <w:rFonts w:ascii="HG丸ｺﾞｼｯｸM-PRO" w:eastAsia="HG丸ｺﾞｼｯｸM-PRO" w:hAnsi="HG丸ｺﾞｼｯｸM-PRO"/>
        </w:rPr>
      </w:pPr>
      <w:r w:rsidRPr="000800CA">
        <w:rPr>
          <w:rFonts w:ascii="HG丸ｺﾞｼｯｸM-PRO" w:eastAsia="HG丸ｺﾞｼｯｸM-PRO" w:hAnsi="HG丸ｺﾞｼｯｸM-PRO" w:hint="eastAsia"/>
        </w:rPr>
        <w:t>１．研究の許可を受けていること</w:t>
      </w:r>
    </w:p>
    <w:p w14:paraId="24171445" w14:textId="77777777" w:rsidR="000800CA" w:rsidRPr="000800CA" w:rsidRDefault="000800CA" w:rsidP="000800CA">
      <w:pPr>
        <w:ind w:leftChars="202" w:left="424"/>
        <w:rPr>
          <w:rFonts w:ascii="HG丸ｺﾞｼｯｸM-PRO" w:eastAsia="HG丸ｺﾞｼｯｸM-PRO" w:hAnsi="HG丸ｺﾞｼｯｸM-PRO"/>
        </w:rPr>
      </w:pPr>
      <w:r w:rsidRPr="000800CA">
        <w:rPr>
          <w:rFonts w:ascii="HG丸ｺﾞｼｯｸM-PRO" w:eastAsia="HG丸ｺﾞｼｯｸM-PRO" w:hAnsi="HG丸ｺﾞｼｯｸM-PRO" w:hint="eastAsia"/>
        </w:rPr>
        <w:t>２．研究期間及び研究責任者</w:t>
      </w:r>
      <w:r w:rsidRPr="000800CA" w:rsidDel="001302E6">
        <w:rPr>
          <w:rFonts w:ascii="HG丸ｺﾞｼｯｸM-PRO" w:eastAsia="HG丸ｺﾞｼｯｸM-PRO" w:hAnsi="HG丸ｺﾞｼｯｸM-PRO" w:hint="eastAsia"/>
        </w:rPr>
        <w:t xml:space="preserve"> </w:t>
      </w:r>
    </w:p>
    <w:p w14:paraId="24715750" w14:textId="77777777" w:rsidR="000800CA" w:rsidRPr="000800CA" w:rsidRDefault="000800CA" w:rsidP="000800CA">
      <w:pPr>
        <w:ind w:leftChars="202" w:left="424"/>
        <w:rPr>
          <w:rFonts w:ascii="HG丸ｺﾞｼｯｸM-PRO" w:eastAsia="HG丸ｺﾞｼｯｸM-PRO" w:hAnsi="HG丸ｺﾞｼｯｸM-PRO"/>
        </w:rPr>
      </w:pPr>
      <w:r w:rsidRPr="000800CA">
        <w:rPr>
          <w:rFonts w:ascii="HG丸ｺﾞｼｯｸM-PRO" w:eastAsia="HG丸ｺﾞｼｯｸM-PRO" w:hAnsi="HG丸ｺﾞｼｯｸM-PRO" w:hint="eastAsia"/>
        </w:rPr>
        <w:t>３．研究の目的及び意義</w:t>
      </w:r>
    </w:p>
    <w:p w14:paraId="2B2F4D0A" w14:textId="77777777" w:rsidR="000800CA" w:rsidRPr="000800CA" w:rsidRDefault="000800CA" w:rsidP="000800CA">
      <w:pPr>
        <w:ind w:leftChars="202" w:left="424"/>
        <w:rPr>
          <w:rFonts w:ascii="HG丸ｺﾞｼｯｸM-PRO" w:eastAsia="HG丸ｺﾞｼｯｸM-PRO" w:hAnsi="HG丸ｺﾞｼｯｸM-PRO"/>
        </w:rPr>
      </w:pPr>
      <w:r w:rsidRPr="000800CA">
        <w:rPr>
          <w:rFonts w:ascii="HG丸ｺﾞｼｯｸM-PRO" w:eastAsia="HG丸ｺﾞｼｯｸM-PRO" w:hAnsi="HG丸ｺﾞｼｯｸM-PRO" w:hint="eastAsia"/>
        </w:rPr>
        <w:t>４．研究の方法及び期間</w:t>
      </w:r>
    </w:p>
    <w:p w14:paraId="50AB3C38" w14:textId="77777777" w:rsidR="000800CA" w:rsidRPr="000800CA" w:rsidRDefault="000800CA" w:rsidP="000800CA">
      <w:pPr>
        <w:ind w:leftChars="202" w:left="424"/>
        <w:rPr>
          <w:rFonts w:ascii="HG丸ｺﾞｼｯｸM-PRO" w:eastAsia="HG丸ｺﾞｼｯｸM-PRO" w:hAnsi="HG丸ｺﾞｼｯｸM-PRO"/>
        </w:rPr>
      </w:pPr>
      <w:r w:rsidRPr="000800CA">
        <w:rPr>
          <w:rFonts w:ascii="HG丸ｺﾞｼｯｸM-PRO" w:eastAsia="HG丸ｺﾞｼｯｸM-PRO" w:hAnsi="HG丸ｺﾞｼｯｸM-PRO" w:hint="eastAsia"/>
        </w:rPr>
        <w:t>５．研究対象者として選定された理由</w:t>
      </w:r>
    </w:p>
    <w:p w14:paraId="5432040A" w14:textId="77777777" w:rsidR="000800CA" w:rsidRPr="000800CA" w:rsidRDefault="000800CA" w:rsidP="000800CA">
      <w:pPr>
        <w:ind w:leftChars="202" w:left="424"/>
        <w:rPr>
          <w:rFonts w:ascii="HG丸ｺﾞｼｯｸM-PRO" w:eastAsia="HG丸ｺﾞｼｯｸM-PRO" w:hAnsi="HG丸ｺﾞｼｯｸM-PRO"/>
        </w:rPr>
      </w:pPr>
      <w:r w:rsidRPr="000800CA">
        <w:rPr>
          <w:rFonts w:ascii="HG丸ｺﾞｼｯｸM-PRO" w:eastAsia="HG丸ｺﾞｼｯｸM-PRO" w:hAnsi="HG丸ｺﾞｼｯｸM-PRO" w:hint="eastAsia"/>
        </w:rPr>
        <w:t>６．負担並びに予測されるリスク及び利益</w:t>
      </w:r>
    </w:p>
    <w:p w14:paraId="1DD1C95A" w14:textId="77777777" w:rsidR="000800CA" w:rsidRPr="000800CA" w:rsidRDefault="000800CA" w:rsidP="000800CA">
      <w:pPr>
        <w:ind w:leftChars="202" w:left="424"/>
        <w:rPr>
          <w:rFonts w:ascii="HG丸ｺﾞｼｯｸM-PRO" w:eastAsia="HG丸ｺﾞｼｯｸM-PRO" w:hAnsi="HG丸ｺﾞｼｯｸM-PRO"/>
        </w:rPr>
      </w:pPr>
      <w:r w:rsidRPr="000800CA">
        <w:rPr>
          <w:rFonts w:ascii="HG丸ｺﾞｼｯｸM-PRO" w:eastAsia="HG丸ｺﾞｼｯｸM-PRO" w:hAnsi="HG丸ｺﾞｼｯｸM-PRO" w:hint="eastAsia"/>
        </w:rPr>
        <w:t>７．撤回できること</w:t>
      </w:r>
    </w:p>
    <w:p w14:paraId="142653BF" w14:textId="77777777" w:rsidR="000800CA" w:rsidRPr="000800CA" w:rsidRDefault="000800CA" w:rsidP="000800CA">
      <w:pPr>
        <w:ind w:leftChars="202" w:left="424"/>
        <w:rPr>
          <w:rFonts w:ascii="HG丸ｺﾞｼｯｸM-PRO" w:eastAsia="HG丸ｺﾞｼｯｸM-PRO" w:hAnsi="HG丸ｺﾞｼｯｸM-PRO"/>
        </w:rPr>
      </w:pPr>
      <w:r w:rsidRPr="000800CA">
        <w:rPr>
          <w:rFonts w:ascii="HG丸ｺﾞｼｯｸM-PRO" w:eastAsia="HG丸ｺﾞｼｯｸM-PRO" w:hAnsi="HG丸ｺﾞｼｯｸM-PRO" w:hint="eastAsia"/>
        </w:rPr>
        <w:t>８．不利益を受けないこと</w:t>
      </w:r>
    </w:p>
    <w:p w14:paraId="1D6775E5" w14:textId="77777777" w:rsidR="000800CA" w:rsidRPr="000800CA" w:rsidRDefault="000800CA" w:rsidP="000800CA">
      <w:pPr>
        <w:ind w:leftChars="202" w:left="424"/>
        <w:rPr>
          <w:rFonts w:ascii="HG丸ｺﾞｼｯｸM-PRO" w:eastAsia="HG丸ｺﾞｼｯｸM-PRO" w:hAnsi="HG丸ｺﾞｼｯｸM-PRO"/>
        </w:rPr>
      </w:pPr>
      <w:r w:rsidRPr="000800CA">
        <w:rPr>
          <w:rFonts w:ascii="HG丸ｺﾞｼｯｸM-PRO" w:eastAsia="HG丸ｺﾞｼｯｸM-PRO" w:hAnsi="HG丸ｺﾞｼｯｸM-PRO" w:hint="eastAsia"/>
        </w:rPr>
        <w:t>９．他の治療方法について</w:t>
      </w:r>
    </w:p>
    <w:p w14:paraId="25228BD0" w14:textId="77777777" w:rsidR="000800CA" w:rsidRPr="000800CA" w:rsidRDefault="000800CA" w:rsidP="000800CA">
      <w:pPr>
        <w:ind w:leftChars="202" w:left="424"/>
        <w:rPr>
          <w:rFonts w:ascii="HG丸ｺﾞｼｯｸM-PRO" w:eastAsia="HG丸ｺﾞｼｯｸM-PRO" w:hAnsi="HG丸ｺﾞｼｯｸM-PRO"/>
        </w:rPr>
      </w:pPr>
      <w:r w:rsidRPr="000800CA">
        <w:rPr>
          <w:rFonts w:ascii="HG丸ｺﾞｼｯｸM-PRO" w:eastAsia="HG丸ｺﾞｼｯｸM-PRO" w:hAnsi="HG丸ｺﾞｼｯｸM-PRO" w:hint="eastAsia"/>
        </w:rPr>
        <w:t>10．資料の閲覧</w:t>
      </w:r>
    </w:p>
    <w:p w14:paraId="395A7830" w14:textId="77777777" w:rsidR="000800CA" w:rsidRPr="000800CA" w:rsidRDefault="000800CA" w:rsidP="000800CA">
      <w:pPr>
        <w:ind w:leftChars="202" w:left="424"/>
        <w:rPr>
          <w:rFonts w:ascii="HG丸ｺﾞｼｯｸM-PRO" w:eastAsia="HG丸ｺﾞｼｯｸM-PRO" w:hAnsi="HG丸ｺﾞｼｯｸM-PRO"/>
        </w:rPr>
      </w:pPr>
      <w:r w:rsidRPr="000800CA">
        <w:rPr>
          <w:rFonts w:ascii="HG丸ｺﾞｼｯｸM-PRO" w:eastAsia="HG丸ｺﾞｼｯｸM-PRO" w:hAnsi="HG丸ｺﾞｼｯｸM-PRO" w:hint="eastAsia"/>
        </w:rPr>
        <w:t>11．個人情報等の取り扱い</w:t>
      </w:r>
    </w:p>
    <w:p w14:paraId="5EC1AA2B" w14:textId="77777777" w:rsidR="000800CA" w:rsidRPr="000800CA" w:rsidRDefault="000800CA" w:rsidP="000800CA">
      <w:pPr>
        <w:ind w:leftChars="202" w:left="424"/>
        <w:rPr>
          <w:rFonts w:ascii="HG丸ｺﾞｼｯｸM-PRO" w:eastAsia="HG丸ｺﾞｼｯｸM-PRO" w:hAnsi="HG丸ｺﾞｼｯｸM-PRO"/>
        </w:rPr>
      </w:pPr>
      <w:r w:rsidRPr="000800CA">
        <w:rPr>
          <w:rFonts w:ascii="HG丸ｺﾞｼｯｸM-PRO" w:eastAsia="HG丸ｺﾞｼｯｸM-PRO" w:hAnsi="HG丸ｺﾞｼｯｸM-PRO" w:hint="eastAsia"/>
        </w:rPr>
        <w:t>12．試料・情報の保管及び廃棄の方法</w:t>
      </w:r>
    </w:p>
    <w:p w14:paraId="46AA2091" w14:textId="77777777" w:rsidR="000800CA" w:rsidRPr="000800CA" w:rsidRDefault="000800CA" w:rsidP="000800CA">
      <w:pPr>
        <w:ind w:leftChars="202" w:left="424"/>
        <w:rPr>
          <w:rFonts w:ascii="HG丸ｺﾞｼｯｸM-PRO" w:eastAsia="HG丸ｺﾞｼｯｸM-PRO" w:hAnsi="HG丸ｺﾞｼｯｸM-PRO"/>
        </w:rPr>
      </w:pPr>
      <w:r w:rsidRPr="000800CA">
        <w:rPr>
          <w:rFonts w:ascii="HG丸ｺﾞｼｯｸM-PRO" w:eastAsia="HG丸ｺﾞｼｯｸM-PRO" w:hAnsi="HG丸ｺﾞｼｯｸM-PRO" w:hint="eastAsia"/>
        </w:rPr>
        <w:t>13．利益相反（起こり得る利害の衝突）</w:t>
      </w:r>
    </w:p>
    <w:p w14:paraId="07B03891" w14:textId="77777777" w:rsidR="000800CA" w:rsidRPr="000800CA" w:rsidRDefault="000800CA" w:rsidP="000800CA">
      <w:pPr>
        <w:ind w:leftChars="202" w:left="424"/>
        <w:rPr>
          <w:rFonts w:ascii="HG丸ｺﾞｼｯｸM-PRO" w:eastAsia="HG丸ｺﾞｼｯｸM-PRO" w:hAnsi="HG丸ｺﾞｼｯｸM-PRO"/>
        </w:rPr>
      </w:pPr>
      <w:r w:rsidRPr="000800CA">
        <w:rPr>
          <w:rFonts w:ascii="HG丸ｺﾞｼｯｸM-PRO" w:eastAsia="HG丸ｺﾞｼｯｸM-PRO" w:hAnsi="HG丸ｺﾞｼｯｸM-PRO" w:hint="eastAsia"/>
        </w:rPr>
        <w:t>14．研究対象者等及びその関係者からの相談</w:t>
      </w:r>
    </w:p>
    <w:p w14:paraId="0E76B6A5" w14:textId="77777777" w:rsidR="000800CA" w:rsidRDefault="000800CA" w:rsidP="000800CA">
      <w:pPr>
        <w:ind w:leftChars="202" w:left="424"/>
        <w:rPr>
          <w:rFonts w:ascii="HG丸ｺﾞｼｯｸM-PRO" w:eastAsia="HG丸ｺﾞｼｯｸM-PRO" w:hAnsi="HG丸ｺﾞｼｯｸM-PRO"/>
        </w:rPr>
      </w:pPr>
      <w:r w:rsidRPr="000800CA">
        <w:rPr>
          <w:rFonts w:ascii="HG丸ｺﾞｼｯｸM-PRO" w:eastAsia="HG丸ｺﾞｼｯｸM-PRO" w:hAnsi="HG丸ｺﾞｼｯｸM-PRO" w:hint="eastAsia"/>
        </w:rPr>
        <w:t>15．費用について</w:t>
      </w:r>
    </w:p>
    <w:p w14:paraId="7B49929B" w14:textId="77777777" w:rsidR="006D7779" w:rsidRDefault="006D7779" w:rsidP="000800CA">
      <w:pPr>
        <w:ind w:leftChars="202" w:left="424"/>
        <w:rPr>
          <w:rFonts w:ascii="HG丸ｺﾞｼｯｸM-PRO" w:eastAsia="HG丸ｺﾞｼｯｸM-PRO" w:hAnsi="HG丸ｺﾞｼｯｸM-PRO"/>
        </w:rPr>
      </w:pPr>
      <w:r>
        <w:rPr>
          <w:rFonts w:ascii="HG丸ｺﾞｼｯｸM-PRO" w:eastAsia="HG丸ｺﾞｼｯｸM-PRO" w:hAnsi="HG丸ｺﾞｼｯｸM-PRO" w:hint="eastAsia"/>
        </w:rPr>
        <w:t>16．研究実施後の医療提供</w:t>
      </w:r>
    </w:p>
    <w:p w14:paraId="508A4D21" w14:textId="77777777" w:rsidR="00FB459A" w:rsidRDefault="00FB459A" w:rsidP="006220E1">
      <w:pPr>
        <w:ind w:leftChars="202" w:left="424"/>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C198F">
        <w:rPr>
          <w:rFonts w:ascii="HG丸ｺﾞｼｯｸM-PRO" w:eastAsia="HG丸ｺﾞｼｯｸM-PRO" w:hAnsi="HG丸ｺﾞｼｯｸM-PRO" w:hint="eastAsia"/>
        </w:rPr>
        <w:t>手術に伴う合併症や原疾患に対する予後などには影響を与えない研究のため、該当しない</w:t>
      </w:r>
    </w:p>
    <w:p w14:paraId="64BDB88A" w14:textId="77777777" w:rsidR="00640B6A" w:rsidRDefault="00640B6A" w:rsidP="000800CA">
      <w:pPr>
        <w:ind w:leftChars="202" w:left="424"/>
        <w:rPr>
          <w:rFonts w:ascii="HG丸ｺﾞｼｯｸM-PRO" w:eastAsia="HG丸ｺﾞｼｯｸM-PRO" w:hAnsi="HG丸ｺﾞｼｯｸM-PRO"/>
        </w:rPr>
      </w:pPr>
      <w:r>
        <w:rPr>
          <w:rFonts w:ascii="HG丸ｺﾞｼｯｸM-PRO" w:eastAsia="HG丸ｺﾞｼｯｸM-PRO" w:hAnsi="HG丸ｺﾞｼｯｸM-PRO" w:hint="eastAsia"/>
        </w:rPr>
        <w:t>17．偶発的所見の取り扱い</w:t>
      </w:r>
    </w:p>
    <w:p w14:paraId="5D5D5FE5" w14:textId="77777777" w:rsidR="006220E1" w:rsidRPr="000800CA" w:rsidRDefault="008C3953" w:rsidP="000800CA">
      <w:pPr>
        <w:ind w:leftChars="202" w:left="424"/>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220E1">
        <w:rPr>
          <w:rFonts w:ascii="HG丸ｺﾞｼｯｸM-PRO" w:eastAsia="HG丸ｺﾞｼｯｸM-PRO" w:hAnsi="HG丸ｺﾞｼｯｸM-PRO" w:hint="eastAsia"/>
        </w:rPr>
        <w:t>診断</w:t>
      </w:r>
      <w:r>
        <w:rPr>
          <w:rFonts w:ascii="HG丸ｺﾞｼｯｸM-PRO" w:eastAsia="HG丸ｺﾞｼｯｸM-PRO" w:hAnsi="HG丸ｺﾞｼｯｸM-PRO" w:hint="eastAsia"/>
        </w:rPr>
        <w:t>的</w:t>
      </w:r>
      <w:r w:rsidR="006220E1">
        <w:rPr>
          <w:rFonts w:ascii="HG丸ｺﾞｼｯｸM-PRO" w:eastAsia="HG丸ｺﾞｼｯｸM-PRO" w:hAnsi="HG丸ｺﾞｼｯｸM-PRO" w:hint="eastAsia"/>
        </w:rPr>
        <w:t>介入を行わない</w:t>
      </w:r>
      <w:r>
        <w:rPr>
          <w:rFonts w:ascii="HG丸ｺﾞｼｯｸM-PRO" w:eastAsia="HG丸ｺﾞｼｯｸM-PRO" w:hAnsi="HG丸ｺﾞｼｯｸM-PRO" w:hint="eastAsia"/>
        </w:rPr>
        <w:t>研究である</w:t>
      </w:r>
      <w:r w:rsidR="006220E1">
        <w:rPr>
          <w:rFonts w:ascii="HG丸ｺﾞｼｯｸM-PRO" w:eastAsia="HG丸ｺﾞｼｯｸM-PRO" w:hAnsi="HG丸ｺﾞｼｯｸM-PRO" w:hint="eastAsia"/>
        </w:rPr>
        <w:t>ため、本研究においては該当しない</w:t>
      </w:r>
    </w:p>
    <w:p w14:paraId="6234C542" w14:textId="77777777" w:rsidR="000800CA" w:rsidRDefault="000800CA" w:rsidP="000800CA">
      <w:pPr>
        <w:ind w:leftChars="202" w:left="424"/>
        <w:rPr>
          <w:rFonts w:ascii="HG丸ｺﾞｼｯｸM-PRO" w:eastAsia="HG丸ｺﾞｼｯｸM-PRO" w:hAnsi="HG丸ｺﾞｼｯｸM-PRO"/>
        </w:rPr>
      </w:pPr>
      <w:r w:rsidRPr="000800CA">
        <w:rPr>
          <w:rFonts w:ascii="HG丸ｺﾞｼｯｸM-PRO" w:eastAsia="HG丸ｺﾞｼｯｸM-PRO" w:hAnsi="HG丸ｺﾞｼｯｸM-PRO" w:hint="eastAsia"/>
        </w:rPr>
        <w:t>1</w:t>
      </w:r>
      <w:r w:rsidR="00640B6A">
        <w:rPr>
          <w:rFonts w:ascii="HG丸ｺﾞｼｯｸM-PRO" w:eastAsia="HG丸ｺﾞｼｯｸM-PRO" w:hAnsi="HG丸ｺﾞｼｯｸM-PRO" w:hint="eastAsia"/>
        </w:rPr>
        <w:t>8</w:t>
      </w:r>
      <w:r w:rsidRPr="000800CA">
        <w:rPr>
          <w:rFonts w:ascii="HG丸ｺﾞｼｯｸM-PRO" w:eastAsia="HG丸ｺﾞｼｯｸM-PRO" w:hAnsi="HG丸ｺﾞｼｯｸM-PRO" w:hint="eastAsia"/>
        </w:rPr>
        <w:t>．健康被害への補償</w:t>
      </w:r>
    </w:p>
    <w:p w14:paraId="1D80527D" w14:textId="77777777" w:rsidR="00640B6A" w:rsidRDefault="00640B6A" w:rsidP="000800CA">
      <w:pPr>
        <w:ind w:leftChars="202" w:left="424"/>
        <w:rPr>
          <w:rFonts w:ascii="HG丸ｺﾞｼｯｸM-PRO" w:eastAsia="HG丸ｺﾞｼｯｸM-PRO" w:hAnsi="HG丸ｺﾞｼｯｸM-PRO"/>
        </w:rPr>
      </w:pPr>
      <w:r>
        <w:rPr>
          <w:rFonts w:ascii="HG丸ｺﾞｼｯｸM-PRO" w:eastAsia="HG丸ｺﾞｼｯｸM-PRO" w:hAnsi="HG丸ｺﾞｼｯｸM-PRO" w:hint="eastAsia"/>
        </w:rPr>
        <w:t>19．将来の研究の可能性</w:t>
      </w:r>
    </w:p>
    <w:p w14:paraId="5EE95342" w14:textId="77777777" w:rsidR="00640B6A" w:rsidRDefault="00640B6A" w:rsidP="00507C33">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将来の研究の可能性については現時点ではないため該当しない。</w:t>
      </w:r>
    </w:p>
    <w:p w14:paraId="382C009D" w14:textId="77777777" w:rsidR="000800CA" w:rsidRDefault="00640B6A" w:rsidP="000800CA">
      <w:pPr>
        <w:ind w:leftChars="202" w:left="424"/>
        <w:rPr>
          <w:rFonts w:ascii="HG丸ｺﾞｼｯｸM-PRO" w:eastAsia="HG丸ｺﾞｼｯｸM-PRO" w:hAnsi="HG丸ｺﾞｼｯｸM-PRO"/>
        </w:rPr>
      </w:pPr>
      <w:r>
        <w:rPr>
          <w:rFonts w:ascii="HG丸ｺﾞｼｯｸM-PRO" w:eastAsia="HG丸ｺﾞｼｯｸM-PRO" w:hAnsi="HG丸ｺﾞｼｯｸM-PRO" w:hint="eastAsia"/>
        </w:rPr>
        <w:t>20．</w:t>
      </w:r>
      <w:r w:rsidR="000800CA" w:rsidRPr="000800CA">
        <w:rPr>
          <w:rFonts w:ascii="HG丸ｺﾞｼｯｸM-PRO" w:eastAsia="HG丸ｺﾞｼｯｸM-PRO" w:hAnsi="HG丸ｺﾞｼｯｸM-PRO" w:hint="eastAsia"/>
        </w:rPr>
        <w:t>関係者が試料・情報を閲覧すること</w:t>
      </w:r>
    </w:p>
    <w:p w14:paraId="0B20679F" w14:textId="77777777" w:rsidR="000800CA" w:rsidRDefault="00640B6A" w:rsidP="000800CA">
      <w:pPr>
        <w:ind w:leftChars="202" w:left="424"/>
        <w:rPr>
          <w:rFonts w:ascii="HG丸ｺﾞｼｯｸM-PRO" w:eastAsia="HG丸ｺﾞｼｯｸM-PRO" w:hAnsi="HG丸ｺﾞｼｯｸM-PRO"/>
        </w:rPr>
      </w:pPr>
      <w:r>
        <w:rPr>
          <w:rFonts w:ascii="HG丸ｺﾞｼｯｸM-PRO" w:eastAsia="HG丸ｺﾞｼｯｸM-PRO" w:hAnsi="HG丸ｺﾞｼｯｸM-PRO" w:hint="eastAsia"/>
        </w:rPr>
        <w:t>21．</w:t>
      </w:r>
      <w:r w:rsidR="000800CA" w:rsidRPr="000800CA">
        <w:rPr>
          <w:rFonts w:ascii="HG丸ｺﾞｼｯｸM-PRO" w:eastAsia="HG丸ｺﾞｼｯｸM-PRO" w:hAnsi="HG丸ｺﾞｼｯｸM-PRO" w:hint="eastAsia"/>
        </w:rPr>
        <w:t>研究成果の公表について</w:t>
      </w:r>
    </w:p>
    <w:p w14:paraId="7533F768" w14:textId="77777777" w:rsidR="00640B6A" w:rsidRDefault="00640B6A" w:rsidP="000800CA">
      <w:pPr>
        <w:ind w:leftChars="202" w:left="424"/>
        <w:rPr>
          <w:rFonts w:ascii="HG丸ｺﾞｼｯｸM-PRO" w:eastAsia="HG丸ｺﾞｼｯｸM-PRO" w:hAnsi="HG丸ｺﾞｼｯｸM-PRO"/>
        </w:rPr>
      </w:pPr>
      <w:r>
        <w:rPr>
          <w:rFonts w:ascii="HG丸ｺﾞｼｯｸM-PRO" w:eastAsia="HG丸ｺﾞｼｯｸM-PRO" w:hAnsi="HG丸ｺﾞｼｯｸM-PRO" w:hint="eastAsia"/>
        </w:rPr>
        <w:t>22．知的財産権について</w:t>
      </w:r>
    </w:p>
    <w:p w14:paraId="65A736E8" w14:textId="77777777" w:rsidR="00640B6A" w:rsidRDefault="00640B6A" w:rsidP="000800CA">
      <w:pPr>
        <w:ind w:leftChars="202" w:left="424"/>
        <w:rPr>
          <w:rFonts w:ascii="HG丸ｺﾞｼｯｸM-PRO" w:eastAsia="HG丸ｺﾞｼｯｸM-PRO" w:hAnsi="HG丸ｺﾞｼｯｸM-PRO"/>
        </w:rPr>
      </w:pPr>
      <w:r>
        <w:rPr>
          <w:rFonts w:ascii="HG丸ｺﾞｼｯｸM-PRO" w:eastAsia="HG丸ｺﾞｼｯｸM-PRO" w:hAnsi="HG丸ｺﾞｼｯｸM-PRO" w:hint="eastAsia"/>
        </w:rPr>
        <w:t xml:space="preserve">　　　本研究は知的財産権の発生しない研究であるため該当しない</w:t>
      </w:r>
      <w:r w:rsidR="00A90FD8">
        <w:rPr>
          <w:rFonts w:ascii="HG丸ｺﾞｼｯｸM-PRO" w:eastAsia="HG丸ｺﾞｼｯｸM-PRO" w:hAnsi="HG丸ｺﾞｼｯｸM-PRO" w:hint="eastAsia"/>
        </w:rPr>
        <w:t>。</w:t>
      </w:r>
    </w:p>
    <w:p w14:paraId="5AF2524C" w14:textId="77777777" w:rsidR="006D7779" w:rsidRPr="006D7779" w:rsidRDefault="006D7779" w:rsidP="000800CA">
      <w:pPr>
        <w:ind w:leftChars="202" w:left="424"/>
        <w:rPr>
          <w:rFonts w:ascii="HG丸ｺﾞｼｯｸM-PRO" w:eastAsia="HG丸ｺﾞｼｯｸM-PRO" w:hAnsi="HG丸ｺﾞｼｯｸM-PRO"/>
        </w:rPr>
      </w:pPr>
    </w:p>
    <w:p w14:paraId="1D4C1CA8" w14:textId="77777777" w:rsidR="00E83B9F" w:rsidRPr="006510C8" w:rsidRDefault="000800CA" w:rsidP="000800CA">
      <w:pPr>
        <w:rPr>
          <w:rFonts w:asciiTheme="majorEastAsia" w:eastAsiaTheme="majorEastAsia" w:hAnsiTheme="majorEastAsia"/>
        </w:rPr>
      </w:pPr>
      <w:r>
        <w:rPr>
          <w:rFonts w:ascii="HG丸ｺﾞｼｯｸM-PRO" w:eastAsia="HG丸ｺﾞｼｯｸM-PRO" w:hAnsi="HG丸ｺﾞｼｯｸM-PRO" w:hint="eastAsia"/>
        </w:rPr>
        <w:t xml:space="preserve">　　</w:t>
      </w:r>
    </w:p>
    <w:p w14:paraId="0BF413DA" w14:textId="77777777" w:rsidR="00D60EE1" w:rsidRDefault="00D60EE1" w:rsidP="00D60EE1">
      <w:pPr>
        <w:ind w:firstLineChars="100" w:firstLine="220"/>
        <w:rPr>
          <w:rFonts w:asciiTheme="majorEastAsia" w:eastAsiaTheme="majorEastAsia" w:hAnsiTheme="majorEastAsia"/>
          <w:color w:val="FF0000"/>
          <w:sz w:val="22"/>
        </w:rPr>
      </w:pPr>
      <w:r w:rsidRPr="00C76A36">
        <w:rPr>
          <w:rFonts w:asciiTheme="majorEastAsia" w:eastAsiaTheme="majorEastAsia" w:hAnsiTheme="majorEastAsia"/>
          <w:color w:val="000000" w:themeColor="text1"/>
          <w:sz w:val="22"/>
        </w:rPr>
        <w:t>15</w:t>
      </w:r>
      <w:r w:rsidR="005355D3">
        <w:rPr>
          <w:rFonts w:asciiTheme="majorEastAsia" w:eastAsiaTheme="majorEastAsia" w:hAnsiTheme="majorEastAsia" w:hint="eastAsia"/>
          <w:color w:val="000000" w:themeColor="text1"/>
          <w:sz w:val="22"/>
        </w:rPr>
        <w:t>.</w:t>
      </w:r>
      <w:r w:rsidRPr="00C76A36">
        <w:rPr>
          <w:rFonts w:asciiTheme="majorEastAsia" w:eastAsiaTheme="majorEastAsia" w:hAnsiTheme="majorEastAsia"/>
          <w:color w:val="000000" w:themeColor="text1"/>
          <w:sz w:val="22"/>
        </w:rPr>
        <w:t>1研究対象者等及びその関係者からの相談等への対応</w:t>
      </w:r>
    </w:p>
    <w:p w14:paraId="2DAA5C3A" w14:textId="77777777" w:rsidR="006510C8" w:rsidRPr="006510C8" w:rsidRDefault="006510C8" w:rsidP="000800CA">
      <w:pPr>
        <w:ind w:leftChars="100" w:left="210" w:firstLineChars="100" w:firstLine="21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pacing w:val="1"/>
          <w:szCs w:val="21"/>
        </w:rPr>
        <w:t>麻酔</w:t>
      </w:r>
      <w:r w:rsidRPr="006510C8">
        <w:rPr>
          <w:rFonts w:ascii="HG丸ｺﾞｼｯｸM-PRO" w:eastAsia="HG丸ｺﾞｼｯｸM-PRO" w:hAnsi="HG丸ｺﾞｼｯｸM-PRO" w:hint="eastAsia"/>
          <w:spacing w:val="1"/>
          <w:szCs w:val="21"/>
        </w:rPr>
        <w:t>担当医師</w:t>
      </w:r>
      <w:r>
        <w:rPr>
          <w:rFonts w:ascii="HG丸ｺﾞｼｯｸM-PRO" w:eastAsia="HG丸ｺﾞｼｯｸM-PRO" w:hAnsi="HG丸ｺﾞｼｯｸM-PRO" w:hint="eastAsia"/>
          <w:spacing w:val="1"/>
          <w:szCs w:val="21"/>
        </w:rPr>
        <w:t>や研究責任者への相談があった場合には他の研究者等の個人情報や、研究者の知的</w:t>
      </w:r>
      <w:r>
        <w:rPr>
          <w:rFonts w:ascii="HG丸ｺﾞｼｯｸM-PRO" w:eastAsia="HG丸ｺﾞｼｯｸM-PRO" w:hAnsi="HG丸ｺﾞｼｯｸM-PRO" w:hint="eastAsia"/>
          <w:spacing w:val="1"/>
          <w:szCs w:val="21"/>
        </w:rPr>
        <w:lastRenderedPageBreak/>
        <w:t>財産権の保護などの回答できない部分を除いて、開示できる情報は</w:t>
      </w:r>
      <w:r w:rsidR="000800CA">
        <w:rPr>
          <w:rFonts w:ascii="HG丸ｺﾞｼｯｸM-PRO" w:eastAsia="HG丸ｺﾞｼｯｸM-PRO" w:hAnsi="HG丸ｺﾞｼｯｸM-PRO" w:hint="eastAsia"/>
          <w:spacing w:val="1"/>
          <w:szCs w:val="21"/>
        </w:rPr>
        <w:t>状況に応じて適宜提供する。</w:t>
      </w:r>
    </w:p>
    <w:p w14:paraId="7BA0E23A" w14:textId="77777777" w:rsidR="00AC2BED" w:rsidRPr="001C163F" w:rsidRDefault="00AC2BED" w:rsidP="00AC2BED">
      <w:pPr>
        <w:rPr>
          <w:rFonts w:asciiTheme="majorEastAsia" w:eastAsiaTheme="majorEastAsia" w:hAnsiTheme="majorEastAsia"/>
          <w:color w:val="0000FF"/>
          <w:szCs w:val="21"/>
        </w:rPr>
      </w:pPr>
    </w:p>
    <w:p w14:paraId="6613BE02" w14:textId="77777777" w:rsidR="00D60EE1" w:rsidRPr="001C163F" w:rsidRDefault="001C163F" w:rsidP="00D60EE1">
      <w:pPr>
        <w:rPr>
          <w:rFonts w:asciiTheme="majorEastAsia" w:eastAsiaTheme="majorEastAsia" w:hAnsiTheme="majorEastAsia"/>
          <w:color w:val="000000" w:themeColor="text1"/>
          <w:sz w:val="24"/>
          <w:szCs w:val="24"/>
        </w:rPr>
      </w:pPr>
      <w:r w:rsidRPr="001C163F">
        <w:rPr>
          <w:rFonts w:asciiTheme="majorEastAsia" w:eastAsiaTheme="majorEastAsia" w:hAnsiTheme="majorEastAsia" w:hint="eastAsia"/>
          <w:color w:val="000000" w:themeColor="text1"/>
          <w:sz w:val="24"/>
          <w:szCs w:val="24"/>
        </w:rPr>
        <w:t>16</w:t>
      </w:r>
      <w:r w:rsidRPr="001C163F">
        <w:rPr>
          <w:rFonts w:asciiTheme="majorEastAsia" w:eastAsiaTheme="majorEastAsia" w:hAnsiTheme="majorEastAsia"/>
          <w:color w:val="000000" w:themeColor="text1"/>
          <w:sz w:val="24"/>
          <w:szCs w:val="24"/>
        </w:rPr>
        <w:t xml:space="preserve">. </w:t>
      </w:r>
      <w:r w:rsidR="00D60EE1" w:rsidRPr="001C163F">
        <w:rPr>
          <w:rFonts w:asciiTheme="majorEastAsia" w:eastAsiaTheme="majorEastAsia" w:hAnsiTheme="majorEastAsia" w:hint="eastAsia"/>
          <w:color w:val="000000" w:themeColor="text1"/>
          <w:sz w:val="24"/>
          <w:szCs w:val="24"/>
        </w:rPr>
        <w:t>試料・情報の保管及び廃棄</w:t>
      </w:r>
      <w:r w:rsidR="00234F2C">
        <w:rPr>
          <w:rFonts w:asciiTheme="majorEastAsia" w:eastAsiaTheme="majorEastAsia" w:hAnsiTheme="majorEastAsia" w:hint="eastAsia"/>
          <w:color w:val="000000" w:themeColor="text1"/>
          <w:sz w:val="24"/>
          <w:szCs w:val="24"/>
        </w:rPr>
        <w:t>の方法</w:t>
      </w:r>
    </w:p>
    <w:p w14:paraId="1E6D4525" w14:textId="77777777" w:rsidR="000B3C84" w:rsidRPr="000B3C84" w:rsidRDefault="00372EDA" w:rsidP="000B3C84">
      <w:pPr>
        <w:ind w:leftChars="100" w:left="210" w:firstLineChars="100" w:firstLine="212"/>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pacing w:val="1"/>
          <w:szCs w:val="21"/>
        </w:rPr>
        <w:t>研究の同意書、登録票、患者および研究データ収集用紙などの紙媒体はそれぞれの種類に分別してファイルしたうえで、施錠が可能なロッカーに保管する。電子媒体の</w:t>
      </w:r>
      <w:r w:rsidR="000B3C84" w:rsidRPr="000B3C84">
        <w:rPr>
          <w:rFonts w:ascii="HG丸ｺﾞｼｯｸM-PRO" w:eastAsia="HG丸ｺﾞｼｯｸM-PRO" w:hAnsi="HG丸ｺﾞｼｯｸM-PRO" w:hint="eastAsia"/>
          <w:spacing w:val="1"/>
          <w:szCs w:val="21"/>
        </w:rPr>
        <w:t>情報は、</w:t>
      </w:r>
      <w:r w:rsidR="00C02992" w:rsidRPr="00805DD4">
        <w:rPr>
          <w:rFonts w:ascii="HG丸ｺﾞｼｯｸM-PRO" w:eastAsia="HG丸ｺﾞｼｯｸM-PRO" w:hAnsi="HG丸ｺﾞｼｯｸM-PRO" w:hint="eastAsia"/>
          <w:spacing w:val="1"/>
          <w:szCs w:val="21"/>
        </w:rPr>
        <w:t>保管</w:t>
      </w:r>
      <w:r w:rsidR="000B3C84">
        <w:rPr>
          <w:rFonts w:ascii="HG丸ｺﾞｼｯｸM-PRO" w:eastAsia="HG丸ｺﾞｼｯｸM-PRO" w:hAnsi="HG丸ｺﾞｼｯｸM-PRO" w:hint="eastAsia"/>
          <w:spacing w:val="1"/>
          <w:szCs w:val="21"/>
        </w:rPr>
        <w:t>期間満了まで</w:t>
      </w:r>
      <w:r w:rsidR="000B3C84" w:rsidRPr="000B3C84">
        <w:rPr>
          <w:rFonts w:ascii="HG丸ｺﾞｼｯｸM-PRO" w:eastAsia="HG丸ｺﾞｼｯｸM-PRO" w:hAnsi="HG丸ｺﾞｼｯｸM-PRO" w:hint="eastAsia"/>
          <w:spacing w:val="1"/>
          <w:szCs w:val="21"/>
        </w:rPr>
        <w:t>ログインにパスワードが必要なパソコン内に保管し、パソコンは施錠した室内</w:t>
      </w:r>
      <w:r w:rsidR="000B3C84">
        <w:rPr>
          <w:rFonts w:ascii="HG丸ｺﾞｼｯｸM-PRO" w:eastAsia="HG丸ｺﾞｼｯｸM-PRO" w:hAnsi="HG丸ｺﾞｼｯｸM-PRO" w:hint="eastAsia"/>
          <w:spacing w:val="1"/>
          <w:szCs w:val="21"/>
        </w:rPr>
        <w:t>・ロッカー</w:t>
      </w:r>
      <w:r w:rsidR="000B3C84" w:rsidRPr="000B3C84">
        <w:rPr>
          <w:rFonts w:ascii="HG丸ｺﾞｼｯｸM-PRO" w:eastAsia="HG丸ｺﾞｼｯｸM-PRO" w:hAnsi="HG丸ｺﾞｼｯｸM-PRO" w:hint="eastAsia"/>
          <w:spacing w:val="1"/>
          <w:szCs w:val="21"/>
        </w:rPr>
        <w:t>に保管</w:t>
      </w:r>
      <w:r w:rsidR="000B3C84">
        <w:rPr>
          <w:rFonts w:ascii="HG丸ｺﾞｼｯｸM-PRO" w:eastAsia="HG丸ｺﾞｼｯｸM-PRO" w:hAnsi="HG丸ｺﾞｼｯｸM-PRO" w:hint="eastAsia"/>
          <w:spacing w:val="1"/>
          <w:szCs w:val="21"/>
        </w:rPr>
        <w:t>する</w:t>
      </w:r>
      <w:r w:rsidR="000B3C84" w:rsidRPr="000B3C84">
        <w:rPr>
          <w:rFonts w:ascii="HG丸ｺﾞｼｯｸM-PRO" w:eastAsia="HG丸ｺﾞｼｯｸM-PRO" w:hAnsi="HG丸ｺﾞｼｯｸM-PRO" w:hint="eastAsia"/>
          <w:spacing w:val="1"/>
          <w:szCs w:val="21"/>
        </w:rPr>
        <w:t>。また</w:t>
      </w:r>
      <w:r>
        <w:rPr>
          <w:rFonts w:ascii="HG丸ｺﾞｼｯｸM-PRO" w:eastAsia="HG丸ｺﾞｼｯｸM-PRO" w:hAnsi="HG丸ｺﾞｼｯｸM-PRO" w:hint="eastAsia"/>
          <w:spacing w:val="1"/>
          <w:szCs w:val="21"/>
        </w:rPr>
        <w:t>紙・電子</w:t>
      </w:r>
      <w:r w:rsidR="000B3C84" w:rsidRPr="000B3C84">
        <w:rPr>
          <w:rFonts w:ascii="HG丸ｺﾞｼｯｸM-PRO" w:eastAsia="HG丸ｺﾞｼｯｸM-PRO" w:hAnsi="HG丸ｺﾞｼｯｸM-PRO" w:hint="eastAsia"/>
          <w:spacing w:val="1"/>
          <w:szCs w:val="21"/>
        </w:rPr>
        <w:t>情報は、研究終了後、研究の検証の観点から研究終了後5年もしくは最終結果公表後3</w:t>
      </w:r>
      <w:r w:rsidR="000B3C84">
        <w:rPr>
          <w:rFonts w:ascii="HG丸ｺﾞｼｯｸM-PRO" w:eastAsia="HG丸ｺﾞｼｯｸM-PRO" w:hAnsi="HG丸ｺﾞｼｯｸM-PRO" w:hint="eastAsia"/>
          <w:spacing w:val="1"/>
          <w:szCs w:val="21"/>
        </w:rPr>
        <w:t>年</w:t>
      </w:r>
      <w:r w:rsidR="000B3C84" w:rsidRPr="000B3C84">
        <w:rPr>
          <w:rFonts w:ascii="HG丸ｺﾞｼｯｸM-PRO" w:eastAsia="HG丸ｺﾞｼｯｸM-PRO" w:hAnsi="HG丸ｺﾞｼｯｸM-PRO" w:hint="eastAsia"/>
          <w:spacing w:val="1"/>
          <w:szCs w:val="21"/>
        </w:rPr>
        <w:t>のどちらか遅い時期まで保管した後にデータを完全に消去する</w:t>
      </w:r>
      <w:r w:rsidR="000B3C84">
        <w:rPr>
          <w:rFonts w:ascii="HG丸ｺﾞｼｯｸM-PRO" w:eastAsia="HG丸ｺﾞｼｯｸM-PRO" w:hAnsi="HG丸ｺﾞｼｯｸM-PRO" w:hint="eastAsia"/>
          <w:spacing w:val="1"/>
          <w:szCs w:val="21"/>
        </w:rPr>
        <w:t>という方法ですみやかに廃棄処分する</w:t>
      </w:r>
      <w:r w:rsidR="000B3C84" w:rsidRPr="000B3C84">
        <w:rPr>
          <w:rFonts w:ascii="HG丸ｺﾞｼｯｸM-PRO" w:eastAsia="HG丸ｺﾞｼｯｸM-PRO" w:hAnsi="HG丸ｺﾞｼｯｸM-PRO" w:hint="eastAsia"/>
          <w:spacing w:val="1"/>
          <w:szCs w:val="21"/>
        </w:rPr>
        <w:t>。</w:t>
      </w:r>
    </w:p>
    <w:p w14:paraId="61025DED" w14:textId="77777777" w:rsidR="004418A6" w:rsidRPr="001C163F" w:rsidRDefault="004418A6" w:rsidP="003059F6">
      <w:pPr>
        <w:widowControl/>
        <w:jc w:val="left"/>
        <w:rPr>
          <w:rFonts w:asciiTheme="majorEastAsia" w:eastAsiaTheme="majorEastAsia" w:hAnsiTheme="majorEastAsia"/>
          <w:sz w:val="24"/>
        </w:rPr>
      </w:pPr>
    </w:p>
    <w:p w14:paraId="32DA43DC" w14:textId="77777777" w:rsidR="00F818B5" w:rsidRPr="001C163F" w:rsidRDefault="00CF369F" w:rsidP="00B77D5C">
      <w:pPr>
        <w:outlineLvl w:val="0"/>
        <w:rPr>
          <w:rFonts w:asciiTheme="majorEastAsia" w:eastAsiaTheme="majorEastAsia" w:hAnsiTheme="majorEastAsia"/>
          <w:sz w:val="24"/>
        </w:rPr>
      </w:pPr>
      <w:bookmarkStart w:id="22" w:name="_Toc294709039"/>
      <w:r w:rsidRPr="001C163F">
        <w:rPr>
          <w:rFonts w:asciiTheme="majorEastAsia" w:eastAsiaTheme="majorEastAsia" w:hAnsiTheme="majorEastAsia"/>
          <w:sz w:val="24"/>
        </w:rPr>
        <w:t>17</w:t>
      </w:r>
      <w:r w:rsidR="001C163F" w:rsidRPr="001C163F">
        <w:rPr>
          <w:rFonts w:asciiTheme="majorEastAsia" w:eastAsiaTheme="majorEastAsia" w:hAnsiTheme="majorEastAsia"/>
          <w:sz w:val="24"/>
        </w:rPr>
        <w:t>.</w:t>
      </w:r>
      <w:r w:rsidR="001C163F" w:rsidRPr="001C163F">
        <w:rPr>
          <w:rFonts w:asciiTheme="majorEastAsia" w:eastAsiaTheme="majorEastAsia" w:hAnsiTheme="majorEastAsia" w:hint="eastAsia"/>
          <w:color w:val="000000" w:themeColor="text1"/>
          <w:sz w:val="24"/>
          <w:szCs w:val="24"/>
        </w:rPr>
        <w:t xml:space="preserve"> </w:t>
      </w:r>
      <w:r w:rsidRPr="001C163F">
        <w:rPr>
          <w:rFonts w:asciiTheme="majorEastAsia" w:eastAsiaTheme="majorEastAsia" w:hAnsiTheme="majorEastAsia" w:hint="eastAsia"/>
          <w:color w:val="000000" w:themeColor="text1"/>
          <w:sz w:val="24"/>
          <w:szCs w:val="24"/>
        </w:rPr>
        <w:t>研究の資金源等、研究機関の研究に係る利益相反及び個人の収益等、研究者等の研究に係る利益相反に関する状況</w:t>
      </w:r>
      <w:bookmarkEnd w:id="22"/>
    </w:p>
    <w:p w14:paraId="7A6A24F0" w14:textId="77777777" w:rsidR="00832C0A" w:rsidRPr="001C163F" w:rsidRDefault="00CF369F" w:rsidP="00B77D5C">
      <w:pPr>
        <w:ind w:left="284"/>
        <w:rPr>
          <w:rFonts w:asciiTheme="majorEastAsia" w:eastAsiaTheme="majorEastAsia" w:hAnsiTheme="majorEastAsia"/>
          <w:sz w:val="24"/>
        </w:rPr>
      </w:pPr>
      <w:r w:rsidRPr="001C163F">
        <w:rPr>
          <w:rFonts w:asciiTheme="majorEastAsia" w:eastAsiaTheme="majorEastAsia" w:hAnsiTheme="majorEastAsia"/>
          <w:sz w:val="22"/>
        </w:rPr>
        <w:t xml:space="preserve">17.1 </w:t>
      </w:r>
      <w:r w:rsidR="00832C0A" w:rsidRPr="001C163F">
        <w:rPr>
          <w:rFonts w:asciiTheme="majorEastAsia" w:eastAsiaTheme="majorEastAsia" w:hAnsiTheme="majorEastAsia" w:hint="eastAsia"/>
          <w:sz w:val="22"/>
        </w:rPr>
        <w:t>資金源及び財政上の関係</w:t>
      </w:r>
    </w:p>
    <w:p w14:paraId="5517F91B" w14:textId="77777777" w:rsidR="000800CA" w:rsidRDefault="000800CA" w:rsidP="000800CA">
      <w:pPr>
        <w:ind w:leftChars="200" w:left="420"/>
        <w:rPr>
          <w:rFonts w:ascii="HG丸ｺﾞｼｯｸM-PRO" w:eastAsia="HG丸ｺﾞｼｯｸM-PRO"/>
        </w:rPr>
      </w:pPr>
      <w:r w:rsidRPr="000800CA">
        <w:rPr>
          <w:rFonts w:ascii="HG丸ｺﾞｼｯｸM-PRO" w:eastAsia="HG丸ｺﾞｼｯｸM-PRO" w:hint="eastAsia"/>
        </w:rPr>
        <w:t>本研究の研究機器（EV1000 ）はエドワーズライフサイエンス株式会社から</w:t>
      </w:r>
      <w:r w:rsidR="00B858DD">
        <w:rPr>
          <w:rFonts w:ascii="HG丸ｺﾞｼｯｸM-PRO" w:eastAsia="HG丸ｺﾞｼｯｸM-PRO" w:hint="eastAsia"/>
        </w:rPr>
        <w:t>横浜市立大学附属病院が</w:t>
      </w:r>
      <w:r w:rsidRPr="000800CA">
        <w:rPr>
          <w:rFonts w:ascii="HG丸ｺﾞｼｯｸM-PRO" w:eastAsia="HG丸ｺﾞｼｯｸM-PRO" w:hint="eastAsia"/>
        </w:rPr>
        <w:t>有償でレンタルする。その他の消耗品費ついて</w:t>
      </w:r>
      <w:r w:rsidR="00B858DD">
        <w:rPr>
          <w:rFonts w:ascii="HG丸ｺﾞｼｯｸM-PRO" w:eastAsia="HG丸ｺﾞｼｯｸM-PRO" w:hint="eastAsia"/>
        </w:rPr>
        <w:t>は横浜市立大学麻酔科学</w:t>
      </w:r>
      <w:r w:rsidR="00187EB5">
        <w:rPr>
          <w:rFonts w:ascii="HG丸ｺﾞｼｯｸM-PRO" w:eastAsia="HG丸ｺﾞｼｯｸM-PRO" w:hint="eastAsia"/>
        </w:rPr>
        <w:t>教室</w:t>
      </w:r>
      <w:r w:rsidR="00B858DD">
        <w:rPr>
          <w:rFonts w:ascii="HG丸ｺﾞｼｯｸM-PRO" w:eastAsia="HG丸ｺﾞｼｯｸM-PRO" w:hint="eastAsia"/>
        </w:rPr>
        <w:t>の基礎研究費を用いる</w:t>
      </w:r>
      <w:r w:rsidRPr="000800CA">
        <w:rPr>
          <w:rFonts w:ascii="HG丸ｺﾞｼｯｸM-PRO" w:eastAsia="HG丸ｺﾞｼｯｸM-PRO" w:hint="eastAsia"/>
        </w:rPr>
        <w:t>。</w:t>
      </w:r>
      <w:r w:rsidR="00B02B34" w:rsidRPr="00B02B34">
        <w:rPr>
          <w:rFonts w:ascii="HG丸ｺﾞｼｯｸM-PRO" w:eastAsia="HG丸ｺﾞｼｯｸM-PRO" w:hint="eastAsia"/>
        </w:rPr>
        <w:t>本研究は医学的な視点から行われ、特定の企業・団体の利益や便宜をはかるものではない。</w:t>
      </w:r>
    </w:p>
    <w:p w14:paraId="13BC6CA2" w14:textId="77777777" w:rsidR="000800CA" w:rsidRPr="000800CA" w:rsidRDefault="000800CA" w:rsidP="000800CA">
      <w:pPr>
        <w:ind w:leftChars="200" w:left="420"/>
        <w:rPr>
          <w:rFonts w:ascii="HG丸ｺﾞｼｯｸM-PRO" w:eastAsia="HG丸ｺﾞｼｯｸM-PRO"/>
        </w:rPr>
      </w:pPr>
    </w:p>
    <w:p w14:paraId="3EA044F0" w14:textId="77777777" w:rsidR="00F818B5" w:rsidRPr="001C163F" w:rsidRDefault="00CF369F" w:rsidP="00B77D5C">
      <w:pPr>
        <w:ind w:left="284"/>
        <w:rPr>
          <w:rFonts w:asciiTheme="majorEastAsia" w:eastAsiaTheme="majorEastAsia" w:hAnsiTheme="majorEastAsia"/>
          <w:sz w:val="24"/>
        </w:rPr>
      </w:pPr>
      <w:r w:rsidRPr="001C163F">
        <w:rPr>
          <w:rFonts w:asciiTheme="majorEastAsia" w:eastAsiaTheme="majorEastAsia" w:hAnsiTheme="majorEastAsia"/>
          <w:sz w:val="22"/>
        </w:rPr>
        <w:t>17.2</w:t>
      </w:r>
      <w:r w:rsidR="00F818B5" w:rsidRPr="001C163F">
        <w:rPr>
          <w:rFonts w:asciiTheme="majorEastAsia" w:eastAsiaTheme="majorEastAsia" w:hAnsiTheme="majorEastAsia" w:hint="eastAsia"/>
          <w:sz w:val="22"/>
        </w:rPr>
        <w:t>臨床</w:t>
      </w:r>
      <w:r w:rsidR="001F0FC3">
        <w:rPr>
          <w:rFonts w:asciiTheme="majorEastAsia" w:eastAsiaTheme="majorEastAsia" w:hAnsiTheme="majorEastAsia" w:hint="eastAsia"/>
          <w:sz w:val="22"/>
        </w:rPr>
        <w:t>研究</w:t>
      </w:r>
      <w:r w:rsidR="00F818B5" w:rsidRPr="001C163F">
        <w:rPr>
          <w:rFonts w:asciiTheme="majorEastAsia" w:eastAsiaTheme="majorEastAsia" w:hAnsiTheme="majorEastAsia" w:hint="eastAsia"/>
          <w:sz w:val="22"/>
        </w:rPr>
        <w:t>に関する費用</w:t>
      </w:r>
    </w:p>
    <w:p w14:paraId="25818CF9" w14:textId="77777777" w:rsidR="00CF1A9C" w:rsidRPr="00C76A36" w:rsidRDefault="00CF1A9C" w:rsidP="00CF1A9C">
      <w:pPr>
        <w:ind w:leftChars="200" w:left="420"/>
        <w:rPr>
          <w:rFonts w:asciiTheme="majorEastAsia" w:eastAsiaTheme="majorEastAsia" w:hAnsiTheme="majorEastAsia"/>
          <w:color w:val="000000" w:themeColor="text1"/>
          <w:sz w:val="22"/>
        </w:rPr>
      </w:pPr>
      <w:r w:rsidRPr="00C76A36">
        <w:rPr>
          <w:rFonts w:asciiTheme="majorEastAsia" w:eastAsiaTheme="majorEastAsia" w:hAnsiTheme="majorEastAsia" w:hint="eastAsia"/>
          <w:color w:val="000000" w:themeColor="text1"/>
          <w:sz w:val="22"/>
        </w:rPr>
        <w:t>研究対象者等に経済的負担又は謝礼がある場合には、その旨及びその内容</w:t>
      </w:r>
    </w:p>
    <w:p w14:paraId="7609E181" w14:textId="77777777" w:rsidR="00832C0A" w:rsidRDefault="009E3FFB" w:rsidP="003059F6">
      <w:pPr>
        <w:ind w:leftChars="200" w:left="420"/>
        <w:rPr>
          <w:rFonts w:ascii="HG丸ｺﾞｼｯｸM-PRO" w:eastAsia="HG丸ｺﾞｼｯｸM-PRO" w:hAnsi="HG丸ｺﾞｼｯｸM-PRO"/>
        </w:rPr>
      </w:pPr>
      <w:r w:rsidRPr="00372B52">
        <w:rPr>
          <w:rFonts w:ascii="HG丸ｺﾞｼｯｸM-PRO" w:eastAsia="HG丸ｺﾞｼｯｸM-PRO" w:hAnsi="HG丸ｺﾞｼｯｸM-PRO" w:hint="eastAsia"/>
        </w:rPr>
        <w:t>本</w:t>
      </w:r>
      <w:r>
        <w:rPr>
          <w:rFonts w:ascii="HG丸ｺﾞｼｯｸM-PRO" w:eastAsia="HG丸ｺﾞｼｯｸM-PRO" w:hAnsi="HG丸ｺﾞｼｯｸM-PRO" w:hint="eastAsia"/>
        </w:rPr>
        <w:t>研究</w:t>
      </w:r>
      <w:r w:rsidRPr="00372B52">
        <w:rPr>
          <w:rFonts w:ascii="HG丸ｺﾞｼｯｸM-PRO" w:eastAsia="HG丸ｺﾞｼｯｸM-PRO" w:hAnsi="HG丸ｺﾞｼｯｸM-PRO" w:hint="eastAsia"/>
        </w:rPr>
        <w:t>に関する医療費は全て通常の健康保険の範囲内で行われ、</w:t>
      </w:r>
      <w:r>
        <w:rPr>
          <w:rFonts w:ascii="HG丸ｺﾞｼｯｸM-PRO" w:eastAsia="HG丸ｺﾞｼｯｸM-PRO" w:hAnsi="HG丸ｺﾞｼｯｸM-PRO" w:hint="eastAsia"/>
        </w:rPr>
        <w:t>研究</w:t>
      </w:r>
      <w:r w:rsidRPr="00372B52">
        <w:rPr>
          <w:rFonts w:ascii="HG丸ｺﾞｼｯｸM-PRO" w:eastAsia="HG丸ｺﾞｼｯｸM-PRO" w:hAnsi="HG丸ｺﾞｼｯｸM-PRO" w:hint="eastAsia"/>
        </w:rPr>
        <w:t>期間中の観察・検査、使用薬剤等にかかる費用の被験者の自己負担分は被験者が支払うものとする。</w:t>
      </w:r>
    </w:p>
    <w:p w14:paraId="741D02C7" w14:textId="77777777" w:rsidR="009E3FFB" w:rsidRPr="001C163F" w:rsidRDefault="009E3FFB" w:rsidP="003059F6">
      <w:pPr>
        <w:ind w:leftChars="200" w:left="420"/>
        <w:rPr>
          <w:rFonts w:asciiTheme="majorEastAsia" w:eastAsiaTheme="majorEastAsia" w:hAnsiTheme="majorEastAsia"/>
        </w:rPr>
      </w:pPr>
    </w:p>
    <w:p w14:paraId="1800824F" w14:textId="77777777" w:rsidR="00832C0A" w:rsidRPr="001C163F" w:rsidRDefault="00CF369F" w:rsidP="00B77D5C">
      <w:pPr>
        <w:ind w:left="284"/>
        <w:rPr>
          <w:rFonts w:asciiTheme="majorEastAsia" w:eastAsiaTheme="majorEastAsia" w:hAnsiTheme="majorEastAsia"/>
          <w:sz w:val="22"/>
        </w:rPr>
      </w:pPr>
      <w:r w:rsidRPr="001C163F">
        <w:rPr>
          <w:rFonts w:asciiTheme="majorEastAsia" w:eastAsiaTheme="majorEastAsia" w:hAnsiTheme="majorEastAsia"/>
          <w:sz w:val="22"/>
        </w:rPr>
        <w:t>17.3</w:t>
      </w:r>
      <w:r w:rsidR="00832C0A" w:rsidRPr="001C163F">
        <w:rPr>
          <w:rFonts w:asciiTheme="majorEastAsia" w:eastAsiaTheme="majorEastAsia" w:hAnsiTheme="majorEastAsia" w:hint="eastAsia"/>
          <w:sz w:val="22"/>
        </w:rPr>
        <w:t>健康被害に対する補償</w:t>
      </w:r>
    </w:p>
    <w:p w14:paraId="6693C778" w14:textId="77777777" w:rsidR="000800CA" w:rsidRPr="000800CA" w:rsidRDefault="000800CA" w:rsidP="000800CA">
      <w:pPr>
        <w:ind w:leftChars="200" w:left="420"/>
      </w:pPr>
      <w:r w:rsidRPr="000800CA">
        <w:rPr>
          <w:rFonts w:ascii="HG丸ｺﾞｼｯｸM-PRO" w:eastAsia="HG丸ｺﾞｼｯｸM-PRO" w:hAnsi="HG丸ｺﾞｼｯｸM-PRO" w:hint="eastAsia"/>
        </w:rPr>
        <w:t>本研究は、すでに厚生労働省により承認された医療機器を使用する研究である。そのため、この治療が原因で健康被害が生じた場合については、本研究の担当医師が責任をもって治療にあたるが、その治療費は通常の保険診療による支払いとなる。健康被害に対する金銭的な補償はない。</w:t>
      </w:r>
    </w:p>
    <w:p w14:paraId="4E583E54" w14:textId="77777777" w:rsidR="00AC58E1" w:rsidRPr="001C163F" w:rsidRDefault="00AC58E1" w:rsidP="00AC58E1">
      <w:pPr>
        <w:rPr>
          <w:rFonts w:asciiTheme="majorEastAsia" w:eastAsiaTheme="majorEastAsia" w:hAnsiTheme="majorEastAsia"/>
        </w:rPr>
      </w:pPr>
    </w:p>
    <w:p w14:paraId="2A5C0066" w14:textId="77777777" w:rsidR="00832C0A" w:rsidRPr="001C163F" w:rsidRDefault="00AC58E1" w:rsidP="00B77D5C">
      <w:pPr>
        <w:outlineLvl w:val="0"/>
        <w:rPr>
          <w:rFonts w:asciiTheme="majorEastAsia" w:eastAsiaTheme="majorEastAsia" w:hAnsiTheme="majorEastAsia"/>
          <w:sz w:val="24"/>
        </w:rPr>
      </w:pPr>
      <w:bookmarkStart w:id="23" w:name="_Ref294006702"/>
      <w:bookmarkStart w:id="24" w:name="_Ref294006709"/>
      <w:bookmarkStart w:id="25" w:name="_Toc294709040"/>
      <w:r>
        <w:rPr>
          <w:rFonts w:asciiTheme="majorEastAsia" w:eastAsiaTheme="majorEastAsia" w:hAnsiTheme="majorEastAsia"/>
          <w:sz w:val="24"/>
        </w:rPr>
        <w:t>1</w:t>
      </w:r>
      <w:r>
        <w:rPr>
          <w:rFonts w:asciiTheme="majorEastAsia" w:eastAsiaTheme="majorEastAsia" w:hAnsiTheme="majorEastAsia" w:hint="eastAsia"/>
          <w:sz w:val="24"/>
        </w:rPr>
        <w:t xml:space="preserve">8. </w:t>
      </w:r>
      <w:r w:rsidR="001F0FC3">
        <w:rPr>
          <w:rFonts w:asciiTheme="majorEastAsia" w:eastAsiaTheme="majorEastAsia" w:hAnsiTheme="majorEastAsia" w:hint="eastAsia"/>
          <w:sz w:val="24"/>
        </w:rPr>
        <w:t>研究</w:t>
      </w:r>
      <w:r w:rsidR="00260CA5" w:rsidRPr="001C163F">
        <w:rPr>
          <w:rFonts w:asciiTheme="majorEastAsia" w:eastAsiaTheme="majorEastAsia" w:hAnsiTheme="majorEastAsia" w:hint="eastAsia"/>
          <w:sz w:val="24"/>
        </w:rPr>
        <w:t>計画書の改変更</w:t>
      </w:r>
      <w:bookmarkEnd w:id="23"/>
      <w:bookmarkEnd w:id="24"/>
      <w:bookmarkEnd w:id="25"/>
    </w:p>
    <w:p w14:paraId="26880167" w14:textId="77777777" w:rsidR="000800CA" w:rsidRPr="000800CA" w:rsidRDefault="000800CA" w:rsidP="000800CA">
      <w:pPr>
        <w:ind w:leftChars="200" w:left="420"/>
        <w:rPr>
          <w:rFonts w:ascii="HG丸ｺﾞｼｯｸM-PRO" w:eastAsia="HG丸ｺﾞｼｯｸM-PRO" w:hAnsi="HG丸ｺﾞｼｯｸM-PRO"/>
          <w:color w:val="000000" w:themeColor="text1"/>
        </w:rPr>
      </w:pPr>
      <w:r w:rsidRPr="000800CA">
        <w:rPr>
          <w:rFonts w:ascii="HG丸ｺﾞｼｯｸM-PRO" w:eastAsia="HG丸ｺﾞｼｯｸM-PRO" w:hAnsi="HG丸ｺﾞｼｯｸM-PRO" w:hint="eastAsia"/>
          <w:color w:val="000000" w:themeColor="text1"/>
        </w:rPr>
        <w:t>研究代表者は必要に応じて、研究実施計画書（プロトコル）を変更する。変更内容の重大性にかかわらず、変更したプロトコル及びその改訂履歴（改訂内容とその理由）を文書で作成し、所属する施設の長及び各参加施設の研究責任医師に報告する。</w:t>
      </w:r>
    </w:p>
    <w:p w14:paraId="4AAA96AC" w14:textId="77777777" w:rsidR="000800CA" w:rsidRPr="000800CA" w:rsidRDefault="000800CA" w:rsidP="000800CA">
      <w:pPr>
        <w:numPr>
          <w:ilvl w:val="0"/>
          <w:numId w:val="26"/>
        </w:numPr>
        <w:ind w:leftChars="200" w:left="840" w:hangingChars="200" w:hanging="420"/>
        <w:rPr>
          <w:rFonts w:ascii="HG丸ｺﾞｼｯｸM-PRO" w:eastAsia="HG丸ｺﾞｼｯｸM-PRO" w:hAnsi="HG丸ｺﾞｼｯｸM-PRO"/>
        </w:rPr>
      </w:pPr>
      <w:r w:rsidRPr="000800CA">
        <w:rPr>
          <w:rFonts w:ascii="HG丸ｺﾞｼｯｸM-PRO" w:eastAsia="HG丸ｺﾞｼｯｸM-PRO" w:hAnsi="HG丸ｺﾞｼｯｸM-PRO" w:hint="eastAsia"/>
          <w:color w:val="000000" w:themeColor="text1"/>
        </w:rPr>
        <w:t>重大な変更（改正）の場合</w:t>
      </w:r>
    </w:p>
    <w:p w14:paraId="0D631E8D" w14:textId="77777777" w:rsidR="000800CA" w:rsidRPr="000800CA" w:rsidRDefault="000800CA" w:rsidP="000800CA">
      <w:pPr>
        <w:ind w:left="840"/>
        <w:rPr>
          <w:rFonts w:ascii="HG丸ｺﾞｼｯｸM-PRO" w:eastAsia="HG丸ｺﾞｼｯｸM-PRO" w:hAnsi="HG丸ｺﾞｼｯｸM-PRO"/>
          <w:color w:val="000000" w:themeColor="text1"/>
        </w:rPr>
      </w:pPr>
      <w:r w:rsidRPr="000800CA">
        <w:rPr>
          <w:rFonts w:ascii="HG丸ｺﾞｼｯｸM-PRO" w:eastAsia="HG丸ｺﾞｼｯｸM-PRO" w:hAnsi="HG丸ｺﾞｼｯｸM-PRO" w:hint="eastAsia"/>
          <w:color w:val="000000" w:themeColor="text1"/>
        </w:rPr>
        <w:t>倫理委員会へ審議を依頼し、承認を得る。重大性の判断基準として、研究の科学性に関係することと被験者のリスクを増大させることを考慮する必要がある。例としては、適格基準、治療計画、評価項目、予期される有害事象等に関係する変更が挙げられる。</w:t>
      </w:r>
    </w:p>
    <w:p w14:paraId="2E97C770" w14:textId="77777777" w:rsidR="000800CA" w:rsidRPr="000800CA" w:rsidRDefault="000800CA" w:rsidP="000800CA">
      <w:pPr>
        <w:numPr>
          <w:ilvl w:val="0"/>
          <w:numId w:val="26"/>
        </w:numPr>
        <w:ind w:leftChars="200" w:left="840" w:hangingChars="200" w:hanging="420"/>
        <w:rPr>
          <w:rFonts w:ascii="HG丸ｺﾞｼｯｸM-PRO" w:eastAsia="HG丸ｺﾞｼｯｸM-PRO" w:hAnsi="HG丸ｺﾞｼｯｸM-PRO"/>
        </w:rPr>
      </w:pPr>
      <w:r w:rsidRPr="000800CA">
        <w:rPr>
          <w:rFonts w:ascii="HG丸ｺﾞｼｯｸM-PRO" w:eastAsia="HG丸ｺﾞｼｯｸM-PRO" w:hAnsi="HG丸ｺﾞｼｯｸM-PRO" w:hint="eastAsia"/>
          <w:color w:val="000000" w:themeColor="text1"/>
        </w:rPr>
        <w:t>重大でない変更（改訂）の場合</w:t>
      </w:r>
    </w:p>
    <w:p w14:paraId="0FCAE0B8" w14:textId="77777777" w:rsidR="000800CA" w:rsidRPr="000800CA" w:rsidRDefault="000800CA" w:rsidP="000800CA">
      <w:pPr>
        <w:widowControl/>
        <w:ind w:leftChars="400" w:left="840"/>
        <w:jc w:val="left"/>
        <w:rPr>
          <w:rFonts w:ascii="HG丸ｺﾞｼｯｸM-PRO" w:eastAsia="HG丸ｺﾞｼｯｸM-PRO" w:hAnsi="HG丸ｺﾞｼｯｸM-PRO"/>
          <w:color w:val="000000" w:themeColor="text1"/>
        </w:rPr>
      </w:pPr>
      <w:r w:rsidRPr="000800CA">
        <w:rPr>
          <w:rFonts w:ascii="HG丸ｺﾞｼｯｸM-PRO" w:eastAsia="HG丸ｺﾞｼｯｸM-PRO" w:hAnsi="HG丸ｺﾞｼｯｸM-PRO" w:hint="eastAsia"/>
          <w:color w:val="000000" w:themeColor="text1"/>
        </w:rPr>
        <w:t>計画にかかわった主たる研究者の承認と倫理委員会への報告を必要とする。審査承認については、各施設の取り決めに従う。本研究に参加する被験者の危険を増大させる可能性がなく、かつ本研究の主要評価項目にも関連しないプロトコルの変更を指す。</w:t>
      </w:r>
    </w:p>
    <w:p w14:paraId="751B9BD4" w14:textId="77777777" w:rsidR="00372B52" w:rsidRPr="000800CA" w:rsidRDefault="00372B52" w:rsidP="003059F6">
      <w:pPr>
        <w:ind w:leftChars="202" w:left="424"/>
        <w:rPr>
          <w:rFonts w:asciiTheme="majorEastAsia" w:eastAsiaTheme="majorEastAsia" w:hAnsiTheme="majorEastAsia"/>
          <w:color w:val="000000" w:themeColor="text1"/>
        </w:rPr>
      </w:pPr>
    </w:p>
    <w:p w14:paraId="3F35FB91" w14:textId="77777777" w:rsidR="00F818B5" w:rsidRPr="001C163F" w:rsidRDefault="001C163F" w:rsidP="00B77D5C">
      <w:pPr>
        <w:outlineLvl w:val="0"/>
        <w:rPr>
          <w:rFonts w:asciiTheme="majorEastAsia" w:eastAsiaTheme="majorEastAsia" w:hAnsiTheme="majorEastAsia"/>
          <w:sz w:val="24"/>
          <w:szCs w:val="24"/>
        </w:rPr>
      </w:pPr>
      <w:bookmarkStart w:id="26" w:name="_Toc294709041"/>
      <w:r w:rsidRPr="001C163F">
        <w:rPr>
          <w:rFonts w:asciiTheme="majorEastAsia" w:eastAsiaTheme="majorEastAsia" w:hAnsiTheme="majorEastAsia"/>
          <w:color w:val="000000" w:themeColor="text1"/>
          <w:sz w:val="24"/>
          <w:szCs w:val="24"/>
        </w:rPr>
        <w:lastRenderedPageBreak/>
        <w:t xml:space="preserve">19. </w:t>
      </w:r>
      <w:r w:rsidR="00CF369F" w:rsidRPr="001C163F">
        <w:rPr>
          <w:rFonts w:asciiTheme="majorEastAsia" w:eastAsiaTheme="majorEastAsia" w:hAnsiTheme="majorEastAsia" w:hint="eastAsia"/>
          <w:color w:val="000000" w:themeColor="text1"/>
          <w:sz w:val="24"/>
          <w:szCs w:val="24"/>
        </w:rPr>
        <w:t>研究機関の長への報告内容及び方法</w:t>
      </w:r>
      <w:bookmarkEnd w:id="26"/>
    </w:p>
    <w:p w14:paraId="1500C4B7" w14:textId="77777777" w:rsidR="00EC690D" w:rsidRDefault="00EC690D" w:rsidP="00B77D5C">
      <w:pPr>
        <w:ind w:left="284"/>
        <w:rPr>
          <w:rFonts w:asciiTheme="majorEastAsia" w:eastAsiaTheme="majorEastAsia" w:hAnsiTheme="majorEastAsia"/>
          <w:sz w:val="22"/>
          <w:szCs w:val="21"/>
        </w:rPr>
      </w:pPr>
      <w:r>
        <w:rPr>
          <w:rFonts w:asciiTheme="majorEastAsia" w:eastAsiaTheme="majorEastAsia" w:hAnsiTheme="majorEastAsia" w:hint="eastAsia"/>
          <w:sz w:val="22"/>
          <w:szCs w:val="21"/>
        </w:rPr>
        <w:t>19.1研究の経過報告</w:t>
      </w:r>
    </w:p>
    <w:p w14:paraId="59876E8E" w14:textId="77777777" w:rsidR="00C8403D" w:rsidRPr="00507C33" w:rsidRDefault="00C8403D" w:rsidP="00B77D5C">
      <w:pPr>
        <w:ind w:left="284"/>
        <w:rPr>
          <w:rFonts w:ascii="HG丸ｺﾞｼｯｸM-PRO" w:eastAsia="HG丸ｺﾞｼｯｸM-PRO" w:hAnsi="HG丸ｺﾞｼｯｸM-PRO"/>
          <w:sz w:val="22"/>
          <w:szCs w:val="21"/>
        </w:rPr>
      </w:pPr>
      <w:r>
        <w:rPr>
          <w:rFonts w:asciiTheme="majorEastAsia" w:eastAsiaTheme="majorEastAsia" w:hAnsiTheme="majorEastAsia" w:hint="eastAsia"/>
          <w:sz w:val="22"/>
          <w:szCs w:val="21"/>
        </w:rPr>
        <w:t xml:space="preserve">　</w:t>
      </w:r>
      <w:r w:rsidR="00835B26" w:rsidRPr="00507C33">
        <w:rPr>
          <w:rFonts w:ascii="HG丸ｺﾞｼｯｸM-PRO" w:eastAsia="HG丸ｺﾞｼｯｸM-PRO" w:hAnsi="HG丸ｺﾞｼｯｸM-PRO" w:hint="eastAsia"/>
          <w:sz w:val="22"/>
          <w:szCs w:val="21"/>
        </w:rPr>
        <w:t>研究の経過報告を</w:t>
      </w:r>
      <w:r w:rsidR="00966B05" w:rsidRPr="00507C33">
        <w:rPr>
          <w:rFonts w:ascii="HG丸ｺﾞｼｯｸM-PRO" w:eastAsia="HG丸ｺﾞｼｯｸM-PRO" w:hAnsi="HG丸ｺﾞｼｯｸM-PRO" w:hint="eastAsia"/>
          <w:sz w:val="22"/>
          <w:szCs w:val="21"/>
        </w:rPr>
        <w:t>年</w:t>
      </w:r>
      <w:r w:rsidR="00966B05" w:rsidRPr="00507C33">
        <w:rPr>
          <w:rFonts w:ascii="HG丸ｺﾞｼｯｸM-PRO" w:eastAsia="HG丸ｺﾞｼｯｸM-PRO" w:hAnsi="HG丸ｺﾞｼｯｸM-PRO"/>
          <w:sz w:val="22"/>
          <w:szCs w:val="21"/>
        </w:rPr>
        <w:t>1回、</w:t>
      </w:r>
      <w:r w:rsidR="00835B26" w:rsidRPr="00507C33">
        <w:rPr>
          <w:rFonts w:ascii="HG丸ｺﾞｼｯｸM-PRO" w:eastAsia="HG丸ｺﾞｼｯｸM-PRO" w:hAnsi="HG丸ｺﾞｼｯｸM-PRO" w:hint="eastAsia"/>
          <w:sz w:val="22"/>
          <w:szCs w:val="21"/>
        </w:rPr>
        <w:t>実施状況報告書に記載し報告する。</w:t>
      </w:r>
    </w:p>
    <w:p w14:paraId="3BA921C4" w14:textId="77777777" w:rsidR="00832C0A" w:rsidRPr="001C163F" w:rsidRDefault="00EC690D" w:rsidP="00B77D5C">
      <w:pPr>
        <w:ind w:left="284"/>
        <w:rPr>
          <w:rFonts w:asciiTheme="majorEastAsia" w:eastAsiaTheme="majorEastAsia" w:hAnsiTheme="majorEastAsia"/>
          <w:sz w:val="22"/>
          <w:szCs w:val="21"/>
        </w:rPr>
      </w:pPr>
      <w:r>
        <w:rPr>
          <w:rFonts w:asciiTheme="majorEastAsia" w:eastAsiaTheme="majorEastAsia" w:hAnsiTheme="majorEastAsia"/>
          <w:sz w:val="22"/>
          <w:szCs w:val="21"/>
        </w:rPr>
        <w:t>19.2</w:t>
      </w:r>
      <w:r w:rsidR="00EF5DFE">
        <w:rPr>
          <w:rFonts w:asciiTheme="majorEastAsia" w:eastAsiaTheme="majorEastAsia" w:hAnsiTheme="majorEastAsia" w:hint="eastAsia"/>
          <w:sz w:val="22"/>
          <w:szCs w:val="21"/>
        </w:rPr>
        <w:t>研究</w:t>
      </w:r>
      <w:r w:rsidR="00832C0A" w:rsidRPr="001C163F">
        <w:rPr>
          <w:rFonts w:asciiTheme="majorEastAsia" w:eastAsiaTheme="majorEastAsia" w:hAnsiTheme="majorEastAsia" w:hint="eastAsia"/>
          <w:sz w:val="22"/>
          <w:szCs w:val="21"/>
        </w:rPr>
        <w:t>の終了</w:t>
      </w:r>
    </w:p>
    <w:p w14:paraId="6281306C" w14:textId="77777777" w:rsidR="00832C0A" w:rsidRPr="00507C33" w:rsidRDefault="00EF5DFE" w:rsidP="003059F6">
      <w:pPr>
        <w:ind w:leftChars="200" w:left="420"/>
        <w:rPr>
          <w:rFonts w:ascii="HG丸ｺﾞｼｯｸM-PRO" w:eastAsia="HG丸ｺﾞｼｯｸM-PRO" w:hAnsi="HG丸ｺﾞｼｯｸM-PRO"/>
          <w:szCs w:val="21"/>
        </w:rPr>
      </w:pPr>
      <w:r w:rsidRPr="00507C33">
        <w:rPr>
          <w:rFonts w:ascii="HG丸ｺﾞｼｯｸM-PRO" w:eastAsia="HG丸ｺﾞｼｯｸM-PRO" w:hAnsi="HG丸ｺﾞｼｯｸM-PRO" w:hint="eastAsia"/>
          <w:szCs w:val="21"/>
        </w:rPr>
        <w:t>研究</w:t>
      </w:r>
      <w:r w:rsidR="00244CD8" w:rsidRPr="00507C33">
        <w:rPr>
          <w:rFonts w:ascii="HG丸ｺﾞｼｯｸM-PRO" w:eastAsia="HG丸ｺﾞｼｯｸM-PRO" w:hAnsi="HG丸ｺﾞｼｯｸM-PRO" w:hint="eastAsia"/>
          <w:szCs w:val="21"/>
        </w:rPr>
        <w:t>が終了したとき、</w:t>
      </w:r>
      <w:r w:rsidR="00C16040" w:rsidRPr="00507C33">
        <w:rPr>
          <w:rFonts w:ascii="HG丸ｺﾞｼｯｸM-PRO" w:eastAsia="HG丸ｺﾞｼｯｸM-PRO" w:hAnsi="HG丸ｺﾞｼｯｸM-PRO" w:hint="eastAsia"/>
          <w:szCs w:val="21"/>
        </w:rPr>
        <w:t>研究代表</w:t>
      </w:r>
      <w:r w:rsidR="00A825DA" w:rsidRPr="00507C33">
        <w:rPr>
          <w:rFonts w:ascii="HG丸ｺﾞｼｯｸM-PRO" w:eastAsia="HG丸ｺﾞｼｯｸM-PRO" w:hAnsi="HG丸ｺﾞｼｯｸM-PRO" w:hint="eastAsia"/>
          <w:szCs w:val="21"/>
        </w:rPr>
        <w:t>者</w:t>
      </w:r>
      <w:r w:rsidR="00244CD8" w:rsidRPr="00507C33">
        <w:rPr>
          <w:rFonts w:ascii="HG丸ｺﾞｼｯｸM-PRO" w:eastAsia="HG丸ｺﾞｼｯｸM-PRO" w:hAnsi="HG丸ｺﾞｼｯｸM-PRO" w:hint="eastAsia"/>
          <w:szCs w:val="21"/>
        </w:rPr>
        <w:t>は、</w:t>
      </w:r>
      <w:r w:rsidR="00404245">
        <w:rPr>
          <w:rFonts w:ascii="HG丸ｺﾞｼｯｸM-PRO" w:eastAsia="HG丸ｺﾞｼｯｸM-PRO" w:hAnsi="HG丸ｺﾞｼｯｸM-PRO" w:hint="eastAsia"/>
          <w:szCs w:val="21"/>
        </w:rPr>
        <w:t>研究機関の</w:t>
      </w:r>
      <w:r w:rsidR="00244CD8" w:rsidRPr="00507C33">
        <w:rPr>
          <w:rFonts w:ascii="HG丸ｺﾞｼｯｸM-PRO" w:eastAsia="HG丸ｺﾞｼｯｸM-PRO" w:hAnsi="HG丸ｺﾞｼｯｸM-PRO" w:hint="eastAsia"/>
          <w:szCs w:val="21"/>
        </w:rPr>
        <w:t>長にその旨および</w:t>
      </w:r>
      <w:r w:rsidR="003657FB" w:rsidRPr="00507C33">
        <w:rPr>
          <w:rFonts w:ascii="HG丸ｺﾞｼｯｸM-PRO" w:eastAsia="HG丸ｺﾞｼｯｸM-PRO" w:hAnsi="HG丸ｺﾞｼｯｸM-PRO" w:hint="eastAsia"/>
          <w:szCs w:val="21"/>
        </w:rPr>
        <w:t>研究</w:t>
      </w:r>
      <w:r w:rsidR="00244CD8" w:rsidRPr="00507C33">
        <w:rPr>
          <w:rFonts w:ascii="HG丸ｺﾞｼｯｸM-PRO" w:eastAsia="HG丸ｺﾞｼｯｸM-PRO" w:hAnsi="HG丸ｺﾞｼｯｸM-PRO" w:hint="eastAsia"/>
          <w:szCs w:val="21"/>
        </w:rPr>
        <w:t>結果の概要を文書で報告する。</w:t>
      </w:r>
    </w:p>
    <w:p w14:paraId="112B7F5F" w14:textId="77777777" w:rsidR="00832C0A" w:rsidRPr="001C163F" w:rsidRDefault="00EC690D" w:rsidP="00B77D5C">
      <w:pPr>
        <w:ind w:left="284"/>
        <w:rPr>
          <w:rFonts w:asciiTheme="majorEastAsia" w:eastAsiaTheme="majorEastAsia" w:hAnsiTheme="majorEastAsia"/>
          <w:sz w:val="22"/>
          <w:szCs w:val="21"/>
        </w:rPr>
      </w:pPr>
      <w:r>
        <w:rPr>
          <w:rFonts w:asciiTheme="majorEastAsia" w:eastAsiaTheme="majorEastAsia" w:hAnsiTheme="majorEastAsia"/>
          <w:sz w:val="22"/>
          <w:szCs w:val="21"/>
        </w:rPr>
        <w:t>19.3</w:t>
      </w:r>
      <w:r w:rsidR="003657FB">
        <w:rPr>
          <w:rFonts w:asciiTheme="majorEastAsia" w:eastAsiaTheme="majorEastAsia" w:hAnsiTheme="majorEastAsia" w:hint="eastAsia"/>
          <w:sz w:val="22"/>
          <w:szCs w:val="21"/>
        </w:rPr>
        <w:t>研究</w:t>
      </w:r>
      <w:r w:rsidR="00832C0A" w:rsidRPr="001C163F">
        <w:rPr>
          <w:rFonts w:asciiTheme="majorEastAsia" w:eastAsiaTheme="majorEastAsia" w:hAnsiTheme="majorEastAsia" w:hint="eastAsia"/>
          <w:sz w:val="22"/>
          <w:szCs w:val="21"/>
        </w:rPr>
        <w:t>の早期中止</w:t>
      </w:r>
    </w:p>
    <w:p w14:paraId="4CC214B6" w14:textId="77777777" w:rsidR="000800CA" w:rsidRPr="000800CA" w:rsidRDefault="000800CA" w:rsidP="000800CA">
      <w:pPr>
        <w:ind w:leftChars="200" w:left="420"/>
        <w:rPr>
          <w:rFonts w:ascii="HG丸ｺﾞｼｯｸM-PRO" w:eastAsia="HG丸ｺﾞｼｯｸM-PRO" w:hAnsi="HG丸ｺﾞｼｯｸM-PRO"/>
          <w:szCs w:val="21"/>
        </w:rPr>
      </w:pPr>
      <w:r w:rsidRPr="000800CA">
        <w:rPr>
          <w:rFonts w:ascii="HG丸ｺﾞｼｯｸM-PRO" w:eastAsia="HG丸ｺﾞｼｯｸM-PRO" w:hAnsi="HG丸ｺﾞｼｯｸM-PRO" w:hint="eastAsia"/>
          <w:szCs w:val="21"/>
        </w:rPr>
        <w:t>研究が中止または中断された場合、理由の如何を問わず、実施施設の長に文書で通知する。</w:t>
      </w:r>
    </w:p>
    <w:p w14:paraId="4CA1629B" w14:textId="77777777" w:rsidR="000800CA" w:rsidRPr="000800CA" w:rsidRDefault="000800CA" w:rsidP="000800CA">
      <w:pPr>
        <w:numPr>
          <w:ilvl w:val="0"/>
          <w:numId w:val="28"/>
        </w:numPr>
        <w:ind w:leftChars="200" w:left="840" w:hangingChars="200" w:hanging="420"/>
        <w:rPr>
          <w:rFonts w:ascii="HG丸ｺﾞｼｯｸM-PRO" w:eastAsia="HG丸ｺﾞｼｯｸM-PRO" w:hAnsi="HG丸ｺﾞｼｯｸM-PRO"/>
          <w:szCs w:val="21"/>
        </w:rPr>
      </w:pPr>
      <w:r w:rsidRPr="000800CA">
        <w:rPr>
          <w:rFonts w:ascii="HG丸ｺﾞｼｯｸM-PRO" w:eastAsia="HG丸ｺﾞｼｯｸM-PRO" w:hAnsi="HG丸ｺﾞｼｯｸM-PRO" w:hint="eastAsia"/>
          <w:szCs w:val="21"/>
        </w:rPr>
        <w:t>安全性に対する問題が明らかとなった場合、または研究継続の意義が無くなったと判断された場合。</w:t>
      </w:r>
    </w:p>
    <w:p w14:paraId="6650C200" w14:textId="77777777" w:rsidR="000800CA" w:rsidRPr="000800CA" w:rsidRDefault="000800CA" w:rsidP="000800CA">
      <w:pPr>
        <w:numPr>
          <w:ilvl w:val="0"/>
          <w:numId w:val="28"/>
        </w:numPr>
        <w:ind w:leftChars="200" w:left="840" w:hangingChars="200" w:hanging="420"/>
        <w:rPr>
          <w:rFonts w:ascii="HG丸ｺﾞｼｯｸM-PRO" w:eastAsia="HG丸ｺﾞｼｯｸM-PRO" w:hAnsi="HG丸ｺﾞｼｯｸM-PRO"/>
          <w:szCs w:val="21"/>
        </w:rPr>
      </w:pPr>
      <w:r w:rsidRPr="000800CA">
        <w:rPr>
          <w:rFonts w:ascii="HG丸ｺﾞｼｯｸM-PRO" w:eastAsia="HG丸ｺﾞｼｯｸM-PRO" w:hAnsi="HG丸ｺﾞｼｯｸM-PRO" w:hint="eastAsia"/>
          <w:szCs w:val="21"/>
        </w:rPr>
        <w:t>症例登録の著しい遅れ、プロトコル逸脱の頻発などの理由により、研究の完遂が困難と判断された場合。</w:t>
      </w:r>
    </w:p>
    <w:p w14:paraId="432F7735" w14:textId="77777777" w:rsidR="00F90D4D" w:rsidRPr="000800CA" w:rsidRDefault="00F90D4D" w:rsidP="003059F6">
      <w:pPr>
        <w:ind w:leftChars="200" w:left="420"/>
        <w:rPr>
          <w:rFonts w:asciiTheme="majorEastAsia" w:eastAsiaTheme="majorEastAsia" w:hAnsiTheme="majorEastAsia"/>
          <w:szCs w:val="21"/>
        </w:rPr>
      </w:pPr>
    </w:p>
    <w:p w14:paraId="0EFCF3BD" w14:textId="77777777" w:rsidR="00832C0A" w:rsidRPr="001C163F" w:rsidRDefault="001C163F" w:rsidP="00B77D5C">
      <w:pPr>
        <w:outlineLvl w:val="0"/>
        <w:rPr>
          <w:rFonts w:asciiTheme="majorEastAsia" w:eastAsiaTheme="majorEastAsia" w:hAnsiTheme="majorEastAsia"/>
          <w:sz w:val="24"/>
        </w:rPr>
      </w:pPr>
      <w:bookmarkStart w:id="27" w:name="_Toc294709042"/>
      <w:r w:rsidRPr="001C163F">
        <w:rPr>
          <w:rFonts w:asciiTheme="majorEastAsia" w:eastAsiaTheme="majorEastAsia" w:hAnsiTheme="majorEastAsia"/>
          <w:sz w:val="24"/>
        </w:rPr>
        <w:t xml:space="preserve">20. </w:t>
      </w:r>
      <w:r w:rsidR="00832C0A" w:rsidRPr="001C163F">
        <w:rPr>
          <w:rFonts w:asciiTheme="majorEastAsia" w:eastAsiaTheme="majorEastAsia" w:hAnsiTheme="majorEastAsia" w:hint="eastAsia"/>
          <w:sz w:val="24"/>
        </w:rPr>
        <w:t>記録の保存</w:t>
      </w:r>
      <w:bookmarkEnd w:id="27"/>
    </w:p>
    <w:p w14:paraId="191F5814" w14:textId="77777777" w:rsidR="000800CA" w:rsidRPr="000800CA" w:rsidRDefault="000800CA" w:rsidP="000800CA">
      <w:pPr>
        <w:ind w:leftChars="200" w:left="420"/>
        <w:rPr>
          <w:rFonts w:ascii="HG丸ｺﾞｼｯｸM-PRO" w:eastAsia="HG丸ｺﾞｼｯｸM-PRO" w:hAnsi="HG丸ｺﾞｼｯｸM-PRO"/>
        </w:rPr>
      </w:pPr>
      <w:r w:rsidRPr="000800CA">
        <w:rPr>
          <w:rFonts w:ascii="HG丸ｺﾞｼｯｸM-PRO" w:eastAsia="HG丸ｺﾞｼｯｸM-PRO" w:hAnsi="HG丸ｺﾞｼｯｸM-PRO" w:hint="eastAsia"/>
        </w:rPr>
        <w:t>研究代表者は、本研究に関する文書および記録（倫理委員会の記録、同意文書など）を研究代表者の責任において研究終了から5年/最終結果公表の3年のうち遅い方までの間、施錠可能なロッカーに保管し厳重に管理する。</w:t>
      </w:r>
    </w:p>
    <w:p w14:paraId="6282B681" w14:textId="77777777" w:rsidR="00617922" w:rsidRPr="000800CA" w:rsidRDefault="00617922" w:rsidP="003059F6">
      <w:pPr>
        <w:ind w:leftChars="200" w:left="420"/>
        <w:rPr>
          <w:rFonts w:asciiTheme="majorEastAsia" w:eastAsiaTheme="majorEastAsia" w:hAnsiTheme="majorEastAsia"/>
        </w:rPr>
      </w:pPr>
    </w:p>
    <w:p w14:paraId="4BA05864" w14:textId="77777777" w:rsidR="00764C4B" w:rsidRPr="000800CA" w:rsidRDefault="00764C4B" w:rsidP="003059F6">
      <w:pPr>
        <w:rPr>
          <w:rFonts w:asciiTheme="majorEastAsia" w:eastAsiaTheme="majorEastAsia" w:hAnsiTheme="majorEastAsia"/>
        </w:rPr>
      </w:pPr>
    </w:p>
    <w:p w14:paraId="616BD2E3" w14:textId="77777777" w:rsidR="00832C0A" w:rsidRPr="001C163F" w:rsidRDefault="001C163F" w:rsidP="00B77D5C">
      <w:pPr>
        <w:outlineLvl w:val="0"/>
        <w:rPr>
          <w:rFonts w:asciiTheme="majorEastAsia" w:eastAsiaTheme="majorEastAsia" w:hAnsiTheme="majorEastAsia"/>
          <w:sz w:val="24"/>
          <w:szCs w:val="24"/>
        </w:rPr>
      </w:pPr>
      <w:bookmarkStart w:id="28" w:name="_Toc294709043"/>
      <w:r w:rsidRPr="001C163F">
        <w:rPr>
          <w:rFonts w:asciiTheme="majorEastAsia" w:eastAsiaTheme="majorEastAsia" w:hAnsiTheme="majorEastAsia"/>
          <w:sz w:val="24"/>
        </w:rPr>
        <w:t xml:space="preserve">21. </w:t>
      </w:r>
      <w:r w:rsidR="00CF369F" w:rsidRPr="001C163F">
        <w:rPr>
          <w:rFonts w:asciiTheme="majorEastAsia" w:eastAsiaTheme="majorEastAsia" w:hAnsiTheme="majorEastAsia" w:hint="eastAsia"/>
          <w:color w:val="000000" w:themeColor="text1"/>
          <w:sz w:val="24"/>
          <w:szCs w:val="24"/>
        </w:rPr>
        <w:t>研究に関する情報公開の方法</w:t>
      </w:r>
      <w:bookmarkEnd w:id="28"/>
    </w:p>
    <w:p w14:paraId="00863126" w14:textId="77777777" w:rsidR="000800CA" w:rsidRPr="000800CA" w:rsidRDefault="000800CA" w:rsidP="000800CA">
      <w:pPr>
        <w:ind w:leftChars="200" w:left="420"/>
        <w:rPr>
          <w:rFonts w:ascii="HG丸ｺﾞｼｯｸM-PRO" w:eastAsia="HG丸ｺﾞｼｯｸM-PRO" w:hAnsi="HG丸ｺﾞｼｯｸM-PRO"/>
        </w:rPr>
      </w:pPr>
      <w:r w:rsidRPr="000800CA">
        <w:rPr>
          <w:rFonts w:ascii="HG丸ｺﾞｼｯｸM-PRO" w:eastAsia="HG丸ｺﾞｼｯｸM-PRO" w:hAnsi="HG丸ｺﾞｼｯｸM-PRO" w:hint="eastAsia"/>
        </w:rPr>
        <w:t>本臨床研究の終了後、速やかに論文発表または学会での発表などを行う。筆頭著者は研究代表者とする。共著者は研究代表者と研究責任医師の話し合いで決定する。</w:t>
      </w:r>
    </w:p>
    <w:p w14:paraId="37183AC0" w14:textId="77777777" w:rsidR="00AC58E1" w:rsidRPr="000800CA" w:rsidRDefault="00AC58E1">
      <w:pPr>
        <w:ind w:leftChars="200" w:left="420"/>
        <w:rPr>
          <w:rFonts w:asciiTheme="majorEastAsia" w:eastAsiaTheme="majorEastAsia" w:hAnsiTheme="majorEastAsia"/>
        </w:rPr>
      </w:pPr>
    </w:p>
    <w:p w14:paraId="37929737" w14:textId="77777777" w:rsidR="009D03FE" w:rsidRPr="001C163F" w:rsidRDefault="009D03FE" w:rsidP="003059F6">
      <w:pPr>
        <w:widowControl/>
        <w:jc w:val="left"/>
        <w:rPr>
          <w:rFonts w:asciiTheme="majorEastAsia" w:eastAsiaTheme="majorEastAsia" w:hAnsiTheme="majorEastAsia"/>
          <w:sz w:val="22"/>
        </w:rPr>
      </w:pPr>
    </w:p>
    <w:p w14:paraId="0DBFF884" w14:textId="77777777" w:rsidR="009802A9" w:rsidRPr="001C163F" w:rsidRDefault="009802A9" w:rsidP="003059F6">
      <w:pPr>
        <w:widowControl/>
        <w:jc w:val="left"/>
        <w:rPr>
          <w:rFonts w:asciiTheme="majorEastAsia" w:eastAsiaTheme="majorEastAsia" w:hAnsiTheme="majorEastAsia"/>
          <w:sz w:val="22"/>
        </w:rPr>
      </w:pPr>
      <w:r w:rsidRPr="001C163F">
        <w:rPr>
          <w:rFonts w:asciiTheme="majorEastAsia" w:eastAsiaTheme="majorEastAsia" w:hAnsiTheme="majorEastAsia"/>
          <w:sz w:val="24"/>
        </w:rPr>
        <w:t>2</w:t>
      </w:r>
      <w:r w:rsidR="00CF369F" w:rsidRPr="001C163F">
        <w:rPr>
          <w:rFonts w:asciiTheme="majorEastAsia" w:eastAsiaTheme="majorEastAsia" w:hAnsiTheme="majorEastAsia"/>
          <w:sz w:val="24"/>
        </w:rPr>
        <w:t>2</w:t>
      </w:r>
      <w:r w:rsidR="001C163F" w:rsidRPr="001C163F">
        <w:rPr>
          <w:rFonts w:asciiTheme="majorEastAsia" w:eastAsiaTheme="majorEastAsia" w:hAnsiTheme="majorEastAsia" w:hint="eastAsia"/>
          <w:sz w:val="24"/>
        </w:rPr>
        <w:t xml:space="preserve">. </w:t>
      </w:r>
      <w:r w:rsidRPr="001C163F">
        <w:rPr>
          <w:rFonts w:asciiTheme="majorEastAsia" w:eastAsiaTheme="majorEastAsia" w:hAnsiTheme="majorEastAsia" w:hint="eastAsia"/>
          <w:sz w:val="24"/>
        </w:rPr>
        <w:t>モニタリング及び監査</w:t>
      </w:r>
    </w:p>
    <w:p w14:paraId="18ADAA23" w14:textId="77777777" w:rsidR="009802A9" w:rsidRDefault="009802A9" w:rsidP="00B77D5C">
      <w:pPr>
        <w:widowControl/>
        <w:ind w:leftChars="200" w:left="420"/>
        <w:jc w:val="left"/>
        <w:rPr>
          <w:rFonts w:asciiTheme="majorEastAsia" w:eastAsiaTheme="majorEastAsia" w:hAnsiTheme="majorEastAsia"/>
          <w:sz w:val="22"/>
        </w:rPr>
      </w:pPr>
      <w:r w:rsidRPr="001C163F">
        <w:rPr>
          <w:rFonts w:asciiTheme="majorEastAsia" w:eastAsiaTheme="majorEastAsia" w:hAnsiTheme="majorEastAsia"/>
          <w:sz w:val="22"/>
        </w:rPr>
        <w:t>(</w:t>
      </w:r>
      <w:r w:rsidRPr="001C163F">
        <w:rPr>
          <w:rFonts w:asciiTheme="majorEastAsia" w:eastAsiaTheme="majorEastAsia" w:hAnsiTheme="majorEastAsia" w:hint="eastAsia"/>
          <w:sz w:val="22"/>
        </w:rPr>
        <w:t>指針第</w:t>
      </w:r>
      <w:r w:rsidRPr="001C163F">
        <w:rPr>
          <w:rFonts w:asciiTheme="majorEastAsia" w:eastAsiaTheme="majorEastAsia" w:hAnsiTheme="majorEastAsia"/>
          <w:sz w:val="22"/>
        </w:rPr>
        <w:t xml:space="preserve">20 </w:t>
      </w:r>
      <w:r w:rsidRPr="001C163F">
        <w:rPr>
          <w:rFonts w:asciiTheme="majorEastAsia" w:eastAsiaTheme="majorEastAsia" w:hAnsiTheme="majorEastAsia" w:hint="eastAsia"/>
          <w:sz w:val="22"/>
        </w:rPr>
        <w:t>の規定によるモニタリング及び監査を実施する場合には、その実施体制及び実施手順</w:t>
      </w:r>
      <w:r w:rsidRPr="001C163F">
        <w:rPr>
          <w:rFonts w:asciiTheme="majorEastAsia" w:eastAsiaTheme="majorEastAsia" w:hAnsiTheme="majorEastAsia"/>
          <w:sz w:val="22"/>
        </w:rPr>
        <w:t>)</w:t>
      </w:r>
    </w:p>
    <w:p w14:paraId="5964AD72" w14:textId="77777777" w:rsidR="006F68F8" w:rsidRPr="00507C33" w:rsidRDefault="00DD2D91" w:rsidP="00B77D5C">
      <w:pPr>
        <w:widowControl/>
        <w:ind w:leftChars="200" w:left="420"/>
        <w:jc w:val="left"/>
        <w:rPr>
          <w:rFonts w:ascii="HG丸ｺﾞｼｯｸM-PRO" w:eastAsia="HG丸ｺﾞｼｯｸM-PRO" w:hAnsi="HG丸ｺﾞｼｯｸM-PRO"/>
          <w:sz w:val="22"/>
        </w:rPr>
      </w:pPr>
      <w:r w:rsidRPr="00507C33">
        <w:rPr>
          <w:rFonts w:ascii="HG丸ｺﾞｼｯｸM-PRO" w:eastAsia="HG丸ｺﾞｼｯｸM-PRO" w:hAnsi="HG丸ｺﾞｼｯｸM-PRO" w:hint="eastAsia"/>
          <w:sz w:val="22"/>
        </w:rPr>
        <w:t>該当しない</w:t>
      </w:r>
    </w:p>
    <w:p w14:paraId="065ED91E" w14:textId="77777777" w:rsidR="009802A9" w:rsidRPr="001C163F" w:rsidRDefault="009802A9" w:rsidP="003059F6">
      <w:pPr>
        <w:widowControl/>
        <w:jc w:val="left"/>
        <w:rPr>
          <w:rFonts w:asciiTheme="majorEastAsia" w:eastAsiaTheme="majorEastAsia" w:hAnsiTheme="majorEastAsia"/>
          <w:sz w:val="22"/>
        </w:rPr>
      </w:pPr>
    </w:p>
    <w:p w14:paraId="7FBBFA2F" w14:textId="77777777" w:rsidR="009D03FE" w:rsidRPr="001C163F" w:rsidRDefault="001C163F" w:rsidP="00B77D5C">
      <w:pPr>
        <w:outlineLvl w:val="0"/>
        <w:rPr>
          <w:rFonts w:asciiTheme="majorEastAsia" w:eastAsiaTheme="majorEastAsia" w:hAnsiTheme="majorEastAsia"/>
          <w:sz w:val="24"/>
        </w:rPr>
      </w:pPr>
      <w:bookmarkStart w:id="29" w:name="_Toc294709044"/>
      <w:r w:rsidRPr="001C163F">
        <w:rPr>
          <w:rFonts w:asciiTheme="majorEastAsia" w:eastAsiaTheme="majorEastAsia" w:hAnsiTheme="majorEastAsia"/>
          <w:sz w:val="24"/>
        </w:rPr>
        <w:t xml:space="preserve">23. </w:t>
      </w:r>
      <w:r w:rsidR="0092556D" w:rsidRPr="001C163F">
        <w:rPr>
          <w:rFonts w:asciiTheme="majorEastAsia" w:eastAsiaTheme="majorEastAsia" w:hAnsiTheme="majorEastAsia" w:hint="eastAsia"/>
          <w:sz w:val="24"/>
        </w:rPr>
        <w:t>研究の実施体制</w:t>
      </w:r>
      <w:bookmarkEnd w:id="29"/>
    </w:p>
    <w:p w14:paraId="6979D64E" w14:textId="77777777" w:rsidR="00272B0C" w:rsidRPr="001C163F" w:rsidRDefault="00CF369F" w:rsidP="00B77D5C">
      <w:pPr>
        <w:ind w:left="284"/>
        <w:rPr>
          <w:rFonts w:asciiTheme="majorEastAsia" w:eastAsiaTheme="majorEastAsia" w:hAnsiTheme="majorEastAsia"/>
          <w:sz w:val="24"/>
        </w:rPr>
      </w:pPr>
      <w:r w:rsidRPr="001C163F">
        <w:rPr>
          <w:rFonts w:asciiTheme="majorEastAsia" w:eastAsiaTheme="majorEastAsia" w:hAnsiTheme="majorEastAsia"/>
          <w:sz w:val="22"/>
        </w:rPr>
        <w:t>23.1</w:t>
      </w:r>
      <w:r w:rsidR="00272B0C" w:rsidRPr="001C163F">
        <w:rPr>
          <w:rFonts w:asciiTheme="majorEastAsia" w:eastAsiaTheme="majorEastAsia" w:hAnsiTheme="majorEastAsia" w:hint="eastAsia"/>
          <w:sz w:val="22"/>
        </w:rPr>
        <w:t>研究代表者</w:t>
      </w:r>
    </w:p>
    <w:p w14:paraId="021F6AA5" w14:textId="77777777" w:rsidR="0050130E" w:rsidRPr="001C163F" w:rsidRDefault="0050130E" w:rsidP="003059F6">
      <w:pPr>
        <w:ind w:leftChars="200" w:left="420"/>
        <w:rPr>
          <w:rFonts w:asciiTheme="majorEastAsia" w:eastAsiaTheme="majorEastAsia" w:hAnsiTheme="majorEastAsia"/>
          <w:color w:val="0000FF"/>
        </w:rPr>
      </w:pPr>
    </w:p>
    <w:p w14:paraId="0A4AFC88" w14:textId="77777777" w:rsidR="00C16040" w:rsidRPr="001C163F" w:rsidRDefault="00C16040" w:rsidP="00C16040">
      <w:pPr>
        <w:ind w:leftChars="200" w:left="420"/>
        <w:rPr>
          <w:rFonts w:asciiTheme="majorEastAsia" w:eastAsiaTheme="majorEastAsia" w:hAnsiTheme="majorEastAsia"/>
        </w:rPr>
      </w:pPr>
      <w:r w:rsidRPr="001C163F">
        <w:rPr>
          <w:rFonts w:asciiTheme="majorEastAsia" w:eastAsiaTheme="majorEastAsia" w:hAnsiTheme="majorEastAsia" w:hint="eastAsia"/>
        </w:rPr>
        <w:t>（所属）</w:t>
      </w:r>
      <w:r w:rsidR="00880975">
        <w:rPr>
          <w:rFonts w:asciiTheme="majorEastAsia" w:eastAsiaTheme="majorEastAsia" w:hAnsiTheme="majorEastAsia" w:hint="eastAsia"/>
        </w:rPr>
        <w:t>麻酔科</w:t>
      </w:r>
      <w:r w:rsidRPr="001C163F">
        <w:rPr>
          <w:rFonts w:asciiTheme="majorEastAsia" w:eastAsiaTheme="majorEastAsia" w:hAnsiTheme="majorEastAsia"/>
        </w:rPr>
        <w:t xml:space="preserve"> </w:t>
      </w:r>
      <w:r w:rsidRPr="001C163F">
        <w:rPr>
          <w:rFonts w:asciiTheme="majorEastAsia" w:eastAsiaTheme="majorEastAsia" w:hAnsiTheme="majorEastAsia" w:hint="eastAsia"/>
        </w:rPr>
        <w:t xml:space="preserve">　（職名）</w:t>
      </w:r>
      <w:r w:rsidR="00880975">
        <w:rPr>
          <w:rFonts w:asciiTheme="majorEastAsia" w:eastAsiaTheme="majorEastAsia" w:hAnsiTheme="majorEastAsia" w:hint="eastAsia"/>
        </w:rPr>
        <w:t>助教</w:t>
      </w:r>
      <w:r w:rsidRPr="001C163F">
        <w:rPr>
          <w:rFonts w:asciiTheme="majorEastAsia" w:eastAsiaTheme="majorEastAsia" w:hAnsiTheme="majorEastAsia"/>
        </w:rPr>
        <w:t xml:space="preserve"> </w:t>
      </w:r>
      <w:r w:rsidRPr="001C163F">
        <w:rPr>
          <w:rFonts w:asciiTheme="majorEastAsia" w:eastAsiaTheme="majorEastAsia" w:hAnsiTheme="majorEastAsia" w:hint="eastAsia"/>
        </w:rPr>
        <w:t xml:space="preserve">　（氏名）</w:t>
      </w:r>
      <w:r w:rsidR="00880975">
        <w:rPr>
          <w:rFonts w:asciiTheme="majorEastAsia" w:eastAsiaTheme="majorEastAsia" w:hAnsiTheme="majorEastAsia" w:hint="eastAsia"/>
        </w:rPr>
        <w:t>横瀬　真志</w:t>
      </w:r>
    </w:p>
    <w:p w14:paraId="79C6B6E9" w14:textId="77777777" w:rsidR="00272B0C" w:rsidRPr="001C163F" w:rsidRDefault="00272B0C" w:rsidP="003059F6">
      <w:pPr>
        <w:ind w:leftChars="200" w:left="420"/>
        <w:rPr>
          <w:rFonts w:asciiTheme="majorEastAsia" w:eastAsiaTheme="majorEastAsia" w:hAnsiTheme="majorEastAsia"/>
        </w:rPr>
      </w:pPr>
    </w:p>
    <w:p w14:paraId="576400BE" w14:textId="77777777" w:rsidR="0050130E" w:rsidRPr="001C163F" w:rsidRDefault="00CF369F" w:rsidP="00B77D5C">
      <w:pPr>
        <w:ind w:left="284"/>
        <w:rPr>
          <w:rFonts w:asciiTheme="majorEastAsia" w:eastAsiaTheme="majorEastAsia" w:hAnsiTheme="majorEastAsia"/>
          <w:sz w:val="24"/>
        </w:rPr>
      </w:pPr>
      <w:r w:rsidRPr="001C163F">
        <w:rPr>
          <w:rFonts w:asciiTheme="majorEastAsia" w:eastAsiaTheme="majorEastAsia" w:hAnsiTheme="majorEastAsia"/>
          <w:sz w:val="22"/>
        </w:rPr>
        <w:t>23.2</w:t>
      </w:r>
      <w:r w:rsidR="003657FB">
        <w:rPr>
          <w:rFonts w:asciiTheme="majorEastAsia" w:eastAsiaTheme="majorEastAsia" w:hAnsiTheme="majorEastAsia" w:hint="eastAsia"/>
          <w:sz w:val="22"/>
        </w:rPr>
        <w:t>研究</w:t>
      </w:r>
      <w:r w:rsidR="0050130E" w:rsidRPr="001C163F">
        <w:rPr>
          <w:rFonts w:asciiTheme="majorEastAsia" w:eastAsiaTheme="majorEastAsia" w:hAnsiTheme="majorEastAsia" w:hint="eastAsia"/>
          <w:sz w:val="22"/>
        </w:rPr>
        <w:t>事務局</w:t>
      </w:r>
    </w:p>
    <w:p w14:paraId="327D7089" w14:textId="77777777" w:rsidR="00344C2E" w:rsidRPr="00880975" w:rsidRDefault="00880975" w:rsidP="00C16040">
      <w:pPr>
        <w:ind w:leftChars="200" w:left="420"/>
        <w:rPr>
          <w:rFonts w:ascii="HG丸ｺﾞｼｯｸM-PRO" w:eastAsia="HG丸ｺﾞｼｯｸM-PRO" w:hAnsi="HG丸ｺﾞｼｯｸM-PRO"/>
        </w:rPr>
      </w:pPr>
      <w:r w:rsidRPr="00880975">
        <w:rPr>
          <w:rFonts w:ascii="HG丸ｺﾞｼｯｸM-PRO" w:eastAsia="HG丸ｺﾞｼｯｸM-PRO" w:hAnsi="HG丸ｺﾞｼｯｸM-PRO" w:hint="eastAsia"/>
          <w:szCs w:val="21"/>
        </w:rPr>
        <w:t>特になし</w:t>
      </w:r>
    </w:p>
    <w:p w14:paraId="115306BF" w14:textId="77777777" w:rsidR="00344C2E" w:rsidRPr="001C163F" w:rsidRDefault="00344C2E" w:rsidP="00C16040">
      <w:pPr>
        <w:ind w:leftChars="200" w:left="420"/>
        <w:rPr>
          <w:rFonts w:asciiTheme="majorEastAsia" w:eastAsiaTheme="majorEastAsia" w:hAnsiTheme="majorEastAsia"/>
        </w:rPr>
      </w:pPr>
    </w:p>
    <w:p w14:paraId="39369219" w14:textId="77777777" w:rsidR="0050130E" w:rsidRPr="001C163F" w:rsidRDefault="0050130E" w:rsidP="003059F6">
      <w:pPr>
        <w:ind w:leftChars="200" w:left="420"/>
        <w:rPr>
          <w:rFonts w:asciiTheme="majorEastAsia" w:eastAsiaTheme="majorEastAsia" w:hAnsiTheme="majorEastAsia"/>
        </w:rPr>
      </w:pPr>
    </w:p>
    <w:p w14:paraId="7D8F9235" w14:textId="77777777" w:rsidR="00790F53" w:rsidRDefault="00CF369F" w:rsidP="00B77D5C">
      <w:pPr>
        <w:ind w:left="284"/>
        <w:rPr>
          <w:rFonts w:asciiTheme="majorEastAsia" w:eastAsiaTheme="majorEastAsia" w:hAnsiTheme="majorEastAsia"/>
          <w:sz w:val="22"/>
        </w:rPr>
      </w:pPr>
      <w:r w:rsidRPr="001C163F">
        <w:rPr>
          <w:rFonts w:asciiTheme="majorEastAsia" w:eastAsiaTheme="majorEastAsia" w:hAnsiTheme="majorEastAsia"/>
          <w:sz w:val="22"/>
        </w:rPr>
        <w:t>23.3</w:t>
      </w:r>
      <w:r w:rsidR="00790F53" w:rsidRPr="001C163F">
        <w:rPr>
          <w:rFonts w:asciiTheme="majorEastAsia" w:eastAsiaTheme="majorEastAsia" w:hAnsiTheme="majorEastAsia" w:hint="eastAsia"/>
          <w:sz w:val="22"/>
        </w:rPr>
        <w:t>参加施設および施設</w:t>
      </w:r>
      <w:r w:rsidR="00A825DA" w:rsidRPr="001C163F">
        <w:rPr>
          <w:rFonts w:asciiTheme="majorEastAsia" w:eastAsiaTheme="majorEastAsia" w:hAnsiTheme="majorEastAsia" w:hint="eastAsia"/>
          <w:sz w:val="22"/>
        </w:rPr>
        <w:t>の</w:t>
      </w:r>
      <w:r w:rsidR="003657FB">
        <w:rPr>
          <w:rFonts w:asciiTheme="majorEastAsia" w:eastAsiaTheme="majorEastAsia" w:hAnsiTheme="majorEastAsia" w:hint="eastAsia"/>
          <w:sz w:val="22"/>
        </w:rPr>
        <w:t>研究</w:t>
      </w:r>
      <w:r w:rsidR="00790F53" w:rsidRPr="001C163F">
        <w:rPr>
          <w:rFonts w:asciiTheme="majorEastAsia" w:eastAsiaTheme="majorEastAsia" w:hAnsiTheme="majorEastAsia" w:hint="eastAsia"/>
          <w:sz w:val="22"/>
        </w:rPr>
        <w:t>責任者</w:t>
      </w:r>
    </w:p>
    <w:p w14:paraId="07E90640" w14:textId="77777777" w:rsidR="000B3C84" w:rsidRPr="001C163F" w:rsidRDefault="000B3C84" w:rsidP="00B77D5C">
      <w:pPr>
        <w:ind w:left="284"/>
        <w:rPr>
          <w:rFonts w:asciiTheme="majorEastAsia" w:eastAsiaTheme="majorEastAsia" w:hAnsiTheme="majorEastAsia"/>
          <w:sz w:val="24"/>
        </w:rPr>
      </w:pPr>
      <w:r>
        <w:rPr>
          <w:rFonts w:asciiTheme="majorEastAsia" w:eastAsiaTheme="majorEastAsia" w:hAnsiTheme="majorEastAsia" w:hint="eastAsia"/>
          <w:sz w:val="22"/>
        </w:rPr>
        <w:t xml:space="preserve">　　本研究は単施設研究である。</w:t>
      </w:r>
    </w:p>
    <w:p w14:paraId="11A176A2" w14:textId="77777777" w:rsidR="00CF369F" w:rsidRPr="00C76A36" w:rsidRDefault="00CF369F" w:rsidP="00B77D5C">
      <w:pPr>
        <w:ind w:left="630" w:hangingChars="300" w:hanging="630"/>
        <w:rPr>
          <w:rFonts w:asciiTheme="majorEastAsia" w:eastAsiaTheme="majorEastAsia" w:hAnsiTheme="majorEastAsia"/>
          <w:color w:val="000000" w:themeColor="text1"/>
          <w:sz w:val="22"/>
        </w:rPr>
      </w:pPr>
      <w:r w:rsidRPr="001C163F">
        <w:rPr>
          <w:rFonts w:asciiTheme="majorEastAsia" w:eastAsiaTheme="majorEastAsia" w:hAnsiTheme="majorEastAsia"/>
        </w:rPr>
        <w:lastRenderedPageBreak/>
        <w:t xml:space="preserve"> </w:t>
      </w:r>
      <w:r w:rsidRPr="00C76A36">
        <w:rPr>
          <w:rFonts w:asciiTheme="majorEastAsia" w:eastAsiaTheme="majorEastAsia" w:hAnsiTheme="majorEastAsia"/>
          <w:sz w:val="22"/>
        </w:rPr>
        <w:t xml:space="preserve"> 23.4  </w:t>
      </w:r>
      <w:r w:rsidRPr="00C76A36">
        <w:rPr>
          <w:rFonts w:asciiTheme="majorEastAsia" w:eastAsiaTheme="majorEastAsia" w:hAnsiTheme="majorEastAsia" w:hint="eastAsia"/>
          <w:color w:val="000000" w:themeColor="text1"/>
          <w:sz w:val="22"/>
        </w:rPr>
        <w:t>委託業務の内容及び委託先の監督方法</w:t>
      </w:r>
    </w:p>
    <w:p w14:paraId="7A50CCDC" w14:textId="77777777" w:rsidR="00CF369F" w:rsidRPr="001C163F" w:rsidRDefault="000B3C84" w:rsidP="00B77D5C">
      <w:pPr>
        <w:ind w:leftChars="300" w:left="630"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該当なし</w:t>
      </w:r>
    </w:p>
    <w:p w14:paraId="08D013FA" w14:textId="77777777" w:rsidR="00272B0C" w:rsidRDefault="00CF369F" w:rsidP="00B77D5C">
      <w:pPr>
        <w:ind w:firstLineChars="100" w:firstLine="210"/>
        <w:rPr>
          <w:rFonts w:asciiTheme="majorEastAsia" w:eastAsiaTheme="majorEastAsia" w:hAnsiTheme="majorEastAsia"/>
          <w:sz w:val="22"/>
        </w:rPr>
      </w:pPr>
      <w:r w:rsidRPr="001C163F">
        <w:rPr>
          <w:rFonts w:asciiTheme="majorEastAsia" w:eastAsiaTheme="majorEastAsia" w:hAnsiTheme="majorEastAsia"/>
        </w:rPr>
        <w:t>23.5</w:t>
      </w:r>
      <w:r w:rsidR="00180803" w:rsidRPr="001C163F">
        <w:rPr>
          <w:rFonts w:asciiTheme="majorEastAsia" w:eastAsiaTheme="majorEastAsia" w:hAnsiTheme="majorEastAsia" w:hint="eastAsia"/>
        </w:rPr>
        <w:t xml:space="preserve">　</w:t>
      </w:r>
      <w:r w:rsidR="009F7B5A" w:rsidRPr="001C163F">
        <w:rPr>
          <w:rFonts w:asciiTheme="majorEastAsia" w:eastAsiaTheme="majorEastAsia" w:hAnsiTheme="majorEastAsia" w:hint="eastAsia"/>
          <w:sz w:val="22"/>
        </w:rPr>
        <w:t>臨床</w:t>
      </w:r>
      <w:r w:rsidR="00790F53" w:rsidRPr="001C163F">
        <w:rPr>
          <w:rFonts w:asciiTheme="majorEastAsia" w:eastAsiaTheme="majorEastAsia" w:hAnsiTheme="majorEastAsia" w:hint="eastAsia"/>
          <w:sz w:val="22"/>
        </w:rPr>
        <w:t>統計家</w:t>
      </w:r>
    </w:p>
    <w:p w14:paraId="319B21A2" w14:textId="59B53A93" w:rsidR="00C16040" w:rsidRPr="00BA3EF1" w:rsidRDefault="00BA3EF1" w:rsidP="00BA3EF1">
      <w:pPr>
        <w:ind w:firstLineChars="100" w:firstLine="220"/>
        <w:rPr>
          <w:rFonts w:asciiTheme="majorEastAsia" w:eastAsiaTheme="majorEastAsia" w:hAnsiTheme="majorEastAsia"/>
          <w:sz w:val="24"/>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007F0A75">
        <w:rPr>
          <w:rFonts w:asciiTheme="majorEastAsia" w:eastAsiaTheme="majorEastAsia" w:hAnsiTheme="majorEastAsia" w:hint="eastAsia"/>
          <w:sz w:val="22"/>
        </w:rPr>
        <w:t xml:space="preserve">　　該当なし</w:t>
      </w:r>
    </w:p>
    <w:p w14:paraId="27660617" w14:textId="77777777" w:rsidR="00790F53" w:rsidRPr="001C163F" w:rsidRDefault="00CF369F" w:rsidP="00B77D5C">
      <w:pPr>
        <w:ind w:firstLineChars="100" w:firstLine="220"/>
        <w:rPr>
          <w:rFonts w:asciiTheme="majorEastAsia" w:eastAsiaTheme="majorEastAsia" w:hAnsiTheme="majorEastAsia"/>
          <w:sz w:val="24"/>
        </w:rPr>
      </w:pPr>
      <w:r w:rsidRPr="001C163F">
        <w:rPr>
          <w:rFonts w:asciiTheme="majorEastAsia" w:eastAsiaTheme="majorEastAsia" w:hAnsiTheme="majorEastAsia"/>
          <w:sz w:val="22"/>
        </w:rPr>
        <w:t>23.6</w:t>
      </w:r>
      <w:r w:rsidR="00790F53" w:rsidRPr="001C163F">
        <w:rPr>
          <w:rFonts w:asciiTheme="majorEastAsia" w:eastAsiaTheme="majorEastAsia" w:hAnsiTheme="majorEastAsia" w:hint="eastAsia"/>
          <w:sz w:val="22"/>
        </w:rPr>
        <w:t>症例登録割付およびデータマネジメント</w:t>
      </w:r>
    </w:p>
    <w:p w14:paraId="100469B7" w14:textId="77777777" w:rsidR="00C16040" w:rsidRPr="000B3C84" w:rsidRDefault="000B3C84" w:rsidP="000B3C84">
      <w:pPr>
        <w:snapToGrid w:val="0"/>
        <w:spacing w:line="340" w:lineRule="exact"/>
        <w:ind w:leftChars="200" w:left="420" w:firstLineChars="150" w:firstLine="315"/>
        <w:rPr>
          <w:rFonts w:ascii="HG丸ｺﾞｼｯｸM-PRO" w:eastAsia="HG丸ｺﾞｼｯｸM-PRO" w:hAnsi="HG丸ｺﾞｼｯｸM-PRO"/>
        </w:rPr>
      </w:pPr>
      <w:r w:rsidRPr="000B3C84">
        <w:rPr>
          <w:rFonts w:ascii="HG丸ｺﾞｼｯｸM-PRO" w:eastAsia="HG丸ｺﾞｼｯｸM-PRO" w:hAnsi="HG丸ｺﾞｼｯｸM-PRO" w:hint="eastAsia"/>
          <w:szCs w:val="21"/>
        </w:rPr>
        <w:t>該当なし</w:t>
      </w:r>
    </w:p>
    <w:p w14:paraId="14583E4A" w14:textId="77777777" w:rsidR="00C16040" w:rsidRPr="001C163F" w:rsidRDefault="00C16040" w:rsidP="003059F6">
      <w:pPr>
        <w:ind w:leftChars="200" w:left="420"/>
        <w:rPr>
          <w:rFonts w:asciiTheme="majorEastAsia" w:eastAsiaTheme="majorEastAsia" w:hAnsiTheme="majorEastAsia"/>
        </w:rPr>
      </w:pPr>
    </w:p>
    <w:p w14:paraId="185A6830" w14:textId="77777777" w:rsidR="00832C0A" w:rsidRPr="001C163F" w:rsidRDefault="00832C0A" w:rsidP="003059F6">
      <w:pPr>
        <w:pStyle w:val="1"/>
        <w:rPr>
          <w:rFonts w:asciiTheme="majorEastAsia" w:hAnsiTheme="majorEastAsia" w:cstheme="majorHAnsi"/>
        </w:rPr>
      </w:pPr>
      <w:bookmarkStart w:id="30" w:name="_Toc294709045"/>
      <w:r w:rsidRPr="001C163F">
        <w:rPr>
          <w:rFonts w:asciiTheme="majorEastAsia" w:hAnsiTheme="majorEastAsia" w:cstheme="majorHAnsi"/>
        </w:rPr>
        <w:t>2</w:t>
      </w:r>
      <w:r w:rsidR="00B9505B" w:rsidRPr="001C163F">
        <w:rPr>
          <w:rFonts w:asciiTheme="majorEastAsia" w:hAnsiTheme="majorEastAsia" w:cstheme="majorHAnsi"/>
        </w:rPr>
        <w:t>4</w:t>
      </w:r>
      <w:r w:rsidRPr="001C163F">
        <w:rPr>
          <w:rFonts w:asciiTheme="majorEastAsia" w:hAnsiTheme="majorEastAsia" w:cstheme="majorHAnsi"/>
        </w:rPr>
        <w:t>．文献</w:t>
      </w:r>
      <w:bookmarkEnd w:id="30"/>
    </w:p>
    <w:p w14:paraId="5F5BC1F7" w14:textId="77777777" w:rsidR="00865DFA" w:rsidRPr="00865DFA" w:rsidRDefault="00865DFA" w:rsidP="00865DFA">
      <w:pPr>
        <w:pStyle w:val="af3"/>
        <w:numPr>
          <w:ilvl w:val="0"/>
          <w:numId w:val="33"/>
        </w:numPr>
        <w:ind w:leftChars="0"/>
        <w:rPr>
          <w:rFonts w:ascii="HG丸ｺﾞｼｯｸM-PRO" w:eastAsia="HG丸ｺﾞｼｯｸM-PRO" w:hAnsi="HG丸ｺﾞｼｯｸM-PRO"/>
          <w:sz w:val="20"/>
          <w:szCs w:val="21"/>
        </w:rPr>
      </w:pPr>
      <w:bookmarkStart w:id="31" w:name="_Hlk7036905"/>
      <w:r w:rsidRPr="00865DFA">
        <w:rPr>
          <w:rFonts w:ascii="HG丸ｺﾞｼｯｸM-PRO" w:eastAsia="HG丸ｺﾞｼｯｸM-PRO" w:hAnsi="HG丸ｺﾞｼｯｸM-PRO"/>
          <w:sz w:val="20"/>
          <w:szCs w:val="21"/>
        </w:rPr>
        <w:t>Martina JR</w:t>
      </w:r>
      <w:r w:rsidRPr="00865DFA">
        <w:rPr>
          <w:rFonts w:ascii="HG丸ｺﾞｼｯｸM-PRO" w:eastAsia="HG丸ｺﾞｼｯｸM-PRO" w:hAnsi="HG丸ｺﾞｼｯｸM-PRO" w:hint="eastAsia"/>
          <w:sz w:val="20"/>
          <w:szCs w:val="21"/>
        </w:rPr>
        <w:t xml:space="preserve">, et al. </w:t>
      </w:r>
      <w:r w:rsidRPr="00865DFA">
        <w:rPr>
          <w:rFonts w:ascii="HG丸ｺﾞｼｯｸM-PRO" w:eastAsia="HG丸ｺﾞｼｯｸM-PRO" w:hAnsi="HG丸ｺﾞｼｯｸM-PRO"/>
          <w:sz w:val="20"/>
          <w:szCs w:val="21"/>
        </w:rPr>
        <w:t>Noninvasive continuous arterial blood pressure monitoring with Nexfin®.</w:t>
      </w:r>
      <w:r w:rsidRPr="00865DFA">
        <w:rPr>
          <w:rFonts w:ascii="HG丸ｺﾞｼｯｸM-PRO" w:eastAsia="HG丸ｺﾞｼｯｸM-PRO" w:hAnsi="HG丸ｺﾞｼｯｸM-PRO" w:hint="eastAsia"/>
          <w:sz w:val="20"/>
          <w:szCs w:val="21"/>
        </w:rPr>
        <w:t xml:space="preserve"> </w:t>
      </w:r>
      <w:r w:rsidRPr="00865DFA">
        <w:rPr>
          <w:rFonts w:ascii="HG丸ｺﾞｼｯｸM-PRO" w:eastAsia="HG丸ｺﾞｼｯｸM-PRO" w:hAnsi="HG丸ｺﾞｼｯｸM-PRO"/>
          <w:sz w:val="20"/>
          <w:szCs w:val="21"/>
        </w:rPr>
        <w:t>Anesthesiology. 2012</w:t>
      </w:r>
      <w:r w:rsidRPr="00865DFA">
        <w:rPr>
          <w:rFonts w:ascii="HG丸ｺﾞｼｯｸM-PRO" w:eastAsia="HG丸ｺﾞｼｯｸM-PRO" w:hAnsi="HG丸ｺﾞｼｯｸM-PRO" w:hint="eastAsia"/>
          <w:sz w:val="20"/>
          <w:szCs w:val="21"/>
        </w:rPr>
        <w:t xml:space="preserve">. </w:t>
      </w:r>
      <w:r w:rsidRPr="00865DFA">
        <w:rPr>
          <w:rFonts w:ascii="HG丸ｺﾞｼｯｸM-PRO" w:eastAsia="HG丸ｺﾞｼｯｸM-PRO" w:hAnsi="HG丸ｺﾞｼｯｸM-PRO"/>
          <w:sz w:val="20"/>
          <w:szCs w:val="21"/>
        </w:rPr>
        <w:t>116:1092-103.</w:t>
      </w:r>
    </w:p>
    <w:p w14:paraId="5E2D1A56" w14:textId="77777777" w:rsidR="00865DFA" w:rsidRPr="00865DFA" w:rsidRDefault="00865DFA" w:rsidP="00865DFA">
      <w:pPr>
        <w:numPr>
          <w:ilvl w:val="0"/>
          <w:numId w:val="33"/>
        </w:numPr>
        <w:rPr>
          <w:rFonts w:ascii="HG丸ｺﾞｼｯｸM-PRO" w:eastAsia="HG丸ｺﾞｼｯｸM-PRO" w:hAnsi="HG丸ｺﾞｼｯｸM-PRO"/>
          <w:sz w:val="20"/>
          <w:szCs w:val="21"/>
        </w:rPr>
      </w:pPr>
      <w:proofErr w:type="spellStart"/>
      <w:r w:rsidRPr="00865DFA">
        <w:rPr>
          <w:rFonts w:ascii="HG丸ｺﾞｼｯｸM-PRO" w:eastAsia="HG丸ｺﾞｼｯｸM-PRO" w:hAnsi="HG丸ｺﾞｼｯｸM-PRO"/>
          <w:sz w:val="20"/>
          <w:szCs w:val="21"/>
        </w:rPr>
        <w:t>Ameloot</w:t>
      </w:r>
      <w:proofErr w:type="spellEnd"/>
      <w:r w:rsidRPr="00865DFA">
        <w:rPr>
          <w:rFonts w:ascii="HG丸ｺﾞｼｯｸM-PRO" w:eastAsia="HG丸ｺﾞｼｯｸM-PRO" w:hAnsi="HG丸ｺﾞｼｯｸM-PRO"/>
          <w:sz w:val="20"/>
          <w:szCs w:val="21"/>
        </w:rPr>
        <w:t xml:space="preserve"> K</w:t>
      </w:r>
      <w:r w:rsidRPr="00865DFA">
        <w:rPr>
          <w:rFonts w:ascii="HG丸ｺﾞｼｯｸM-PRO" w:eastAsia="HG丸ｺﾞｼｯｸM-PRO" w:hAnsi="HG丸ｺﾞｼｯｸM-PRO" w:hint="eastAsia"/>
          <w:sz w:val="20"/>
          <w:szCs w:val="21"/>
        </w:rPr>
        <w:t xml:space="preserve">, et al. </w:t>
      </w:r>
      <w:r w:rsidRPr="00865DFA">
        <w:rPr>
          <w:rFonts w:ascii="HG丸ｺﾞｼｯｸM-PRO" w:eastAsia="HG丸ｺﾞｼｯｸM-PRO" w:hAnsi="HG丸ｺﾞｼｯｸM-PRO"/>
          <w:sz w:val="20"/>
          <w:szCs w:val="21"/>
        </w:rPr>
        <w:t>Validation study of Nexfin® continuous non-invasive blood pressure monitoring in critically ill adult patients.</w:t>
      </w:r>
      <w:r w:rsidRPr="00865DFA">
        <w:rPr>
          <w:rFonts w:ascii="HG丸ｺﾞｼｯｸM-PRO" w:eastAsia="HG丸ｺﾞｼｯｸM-PRO" w:hAnsi="HG丸ｺﾞｼｯｸM-PRO" w:hint="eastAsia"/>
          <w:sz w:val="20"/>
          <w:szCs w:val="21"/>
        </w:rPr>
        <w:t xml:space="preserve"> </w:t>
      </w:r>
      <w:r w:rsidRPr="00865DFA">
        <w:rPr>
          <w:rFonts w:ascii="HG丸ｺﾞｼｯｸM-PRO" w:eastAsia="HG丸ｺﾞｼｯｸM-PRO" w:hAnsi="HG丸ｺﾞｼｯｸM-PRO"/>
          <w:sz w:val="20"/>
          <w:szCs w:val="21"/>
        </w:rPr>
        <w:t xml:space="preserve">Minerva </w:t>
      </w:r>
      <w:proofErr w:type="spellStart"/>
      <w:r w:rsidRPr="00865DFA">
        <w:rPr>
          <w:rFonts w:ascii="HG丸ｺﾞｼｯｸM-PRO" w:eastAsia="HG丸ｺﾞｼｯｸM-PRO" w:hAnsi="HG丸ｺﾞｼｯｸM-PRO"/>
          <w:sz w:val="20"/>
          <w:szCs w:val="21"/>
        </w:rPr>
        <w:t>Anestesiol</w:t>
      </w:r>
      <w:proofErr w:type="spellEnd"/>
      <w:r w:rsidRPr="00865DFA">
        <w:rPr>
          <w:rFonts w:ascii="HG丸ｺﾞｼｯｸM-PRO" w:eastAsia="HG丸ｺﾞｼｯｸM-PRO" w:hAnsi="HG丸ｺﾞｼｯｸM-PRO"/>
          <w:sz w:val="20"/>
          <w:szCs w:val="21"/>
        </w:rPr>
        <w:t>. 2014</w:t>
      </w:r>
      <w:r w:rsidRPr="00865DFA">
        <w:rPr>
          <w:rFonts w:ascii="HG丸ｺﾞｼｯｸM-PRO" w:eastAsia="HG丸ｺﾞｼｯｸM-PRO" w:hAnsi="HG丸ｺﾞｼｯｸM-PRO" w:hint="eastAsia"/>
          <w:sz w:val="20"/>
          <w:szCs w:val="21"/>
        </w:rPr>
        <w:t>.</w:t>
      </w:r>
      <w:r w:rsidRPr="00865DFA">
        <w:rPr>
          <w:rFonts w:ascii="HG丸ｺﾞｼｯｸM-PRO" w:eastAsia="HG丸ｺﾞｼｯｸM-PRO" w:hAnsi="HG丸ｺﾞｼｯｸM-PRO"/>
          <w:sz w:val="20"/>
          <w:szCs w:val="21"/>
        </w:rPr>
        <w:t xml:space="preserve"> 80:1294-301.</w:t>
      </w:r>
    </w:p>
    <w:p w14:paraId="03584DE1" w14:textId="77777777" w:rsidR="00865DFA" w:rsidRPr="00865DFA" w:rsidRDefault="00865DFA" w:rsidP="00865DFA">
      <w:pPr>
        <w:numPr>
          <w:ilvl w:val="0"/>
          <w:numId w:val="33"/>
        </w:numPr>
        <w:rPr>
          <w:rFonts w:ascii="HG丸ｺﾞｼｯｸM-PRO" w:eastAsia="HG丸ｺﾞｼｯｸM-PRO" w:hAnsi="HG丸ｺﾞｼｯｸM-PRO"/>
          <w:sz w:val="20"/>
          <w:szCs w:val="21"/>
        </w:rPr>
      </w:pPr>
      <w:r w:rsidRPr="00865DFA">
        <w:rPr>
          <w:rFonts w:ascii="HG丸ｺﾞｼｯｸM-PRO" w:eastAsia="HG丸ｺﾞｼｯｸM-PRO" w:hAnsi="HG丸ｺﾞｼｯｸM-PRO"/>
          <w:sz w:val="20"/>
          <w:szCs w:val="21"/>
        </w:rPr>
        <w:t>Fischer MO</w:t>
      </w:r>
      <w:r w:rsidRPr="00865DFA">
        <w:rPr>
          <w:rFonts w:ascii="HG丸ｺﾞｼｯｸM-PRO" w:eastAsia="HG丸ｺﾞｼｯｸM-PRO" w:hAnsi="HG丸ｺﾞｼｯｸM-PRO" w:hint="eastAsia"/>
          <w:sz w:val="20"/>
          <w:szCs w:val="21"/>
        </w:rPr>
        <w:t xml:space="preserve">, et al. </w:t>
      </w:r>
      <w:r w:rsidRPr="00865DFA">
        <w:rPr>
          <w:rFonts w:ascii="HG丸ｺﾞｼｯｸM-PRO" w:eastAsia="HG丸ｺﾞｼｯｸM-PRO" w:hAnsi="HG丸ｺﾞｼｯｸM-PRO"/>
          <w:sz w:val="20"/>
          <w:szCs w:val="21"/>
        </w:rPr>
        <w:t>Non-invasive continuous arterial pressure and cardiac index monitoring with Nexfin after cardiac surgery</w:t>
      </w:r>
      <w:r w:rsidRPr="00865DFA">
        <w:rPr>
          <w:rFonts w:ascii="HG丸ｺﾞｼｯｸM-PRO" w:eastAsia="HG丸ｺﾞｼｯｸM-PRO" w:hAnsi="HG丸ｺﾞｼｯｸM-PRO" w:hint="eastAsia"/>
          <w:sz w:val="20"/>
          <w:szCs w:val="21"/>
        </w:rPr>
        <w:t xml:space="preserve">. </w:t>
      </w:r>
      <w:r w:rsidRPr="00865DFA">
        <w:rPr>
          <w:rFonts w:ascii="HG丸ｺﾞｼｯｸM-PRO" w:eastAsia="HG丸ｺﾞｼｯｸM-PRO" w:hAnsi="HG丸ｺﾞｼｯｸM-PRO"/>
          <w:sz w:val="20"/>
          <w:szCs w:val="21"/>
        </w:rPr>
        <w:t xml:space="preserve">Br J </w:t>
      </w:r>
      <w:proofErr w:type="spellStart"/>
      <w:r w:rsidRPr="00865DFA">
        <w:rPr>
          <w:rFonts w:ascii="HG丸ｺﾞｼｯｸM-PRO" w:eastAsia="HG丸ｺﾞｼｯｸM-PRO" w:hAnsi="HG丸ｺﾞｼｯｸM-PRO"/>
          <w:sz w:val="20"/>
          <w:szCs w:val="21"/>
        </w:rPr>
        <w:t>Anaesth</w:t>
      </w:r>
      <w:proofErr w:type="spellEnd"/>
      <w:r w:rsidRPr="00865DFA">
        <w:rPr>
          <w:rFonts w:ascii="HG丸ｺﾞｼｯｸM-PRO" w:eastAsia="HG丸ｺﾞｼｯｸM-PRO" w:hAnsi="HG丸ｺﾞｼｯｸM-PRO"/>
          <w:sz w:val="20"/>
          <w:szCs w:val="21"/>
        </w:rPr>
        <w:t>. 2012</w:t>
      </w:r>
      <w:r w:rsidRPr="00865DFA">
        <w:rPr>
          <w:rFonts w:ascii="HG丸ｺﾞｼｯｸM-PRO" w:eastAsia="HG丸ｺﾞｼｯｸM-PRO" w:hAnsi="HG丸ｺﾞｼｯｸM-PRO" w:hint="eastAsia"/>
          <w:sz w:val="20"/>
          <w:szCs w:val="21"/>
        </w:rPr>
        <w:t>.</w:t>
      </w:r>
      <w:r w:rsidRPr="00865DFA">
        <w:rPr>
          <w:rFonts w:ascii="HG丸ｺﾞｼｯｸM-PRO" w:eastAsia="HG丸ｺﾞｼｯｸM-PRO" w:hAnsi="HG丸ｺﾞｼｯｸM-PRO"/>
          <w:sz w:val="20"/>
          <w:szCs w:val="21"/>
        </w:rPr>
        <w:t xml:space="preserve"> 109:514-21.</w:t>
      </w:r>
    </w:p>
    <w:p w14:paraId="6DB07525" w14:textId="77777777" w:rsidR="00865DFA" w:rsidRPr="00865DFA" w:rsidRDefault="00865DFA" w:rsidP="00865DFA">
      <w:pPr>
        <w:numPr>
          <w:ilvl w:val="0"/>
          <w:numId w:val="33"/>
        </w:numPr>
        <w:rPr>
          <w:rFonts w:ascii="HG丸ｺﾞｼｯｸM-PRO" w:eastAsia="HG丸ｺﾞｼｯｸM-PRO" w:hAnsi="HG丸ｺﾞｼｯｸM-PRO"/>
          <w:sz w:val="20"/>
          <w:szCs w:val="21"/>
        </w:rPr>
      </w:pPr>
      <w:proofErr w:type="spellStart"/>
      <w:r w:rsidRPr="00865DFA">
        <w:rPr>
          <w:rFonts w:ascii="HG丸ｺﾞｼｯｸM-PRO" w:eastAsia="HG丸ｺﾞｼｯｸM-PRO" w:hAnsi="HG丸ｺﾞｼｯｸM-PRO"/>
          <w:sz w:val="20"/>
          <w:szCs w:val="21"/>
        </w:rPr>
        <w:t>Hofhuizen</w:t>
      </w:r>
      <w:proofErr w:type="spellEnd"/>
      <w:r w:rsidRPr="00865DFA">
        <w:rPr>
          <w:rFonts w:ascii="HG丸ｺﾞｼｯｸM-PRO" w:eastAsia="HG丸ｺﾞｼｯｸM-PRO" w:hAnsi="HG丸ｺﾞｼｯｸM-PRO"/>
          <w:sz w:val="20"/>
          <w:szCs w:val="21"/>
        </w:rPr>
        <w:t xml:space="preserve"> C</w:t>
      </w:r>
      <w:r w:rsidRPr="00865DFA">
        <w:rPr>
          <w:rFonts w:ascii="HG丸ｺﾞｼｯｸM-PRO" w:eastAsia="HG丸ｺﾞｼｯｸM-PRO" w:hAnsi="HG丸ｺﾞｼｯｸM-PRO" w:hint="eastAsia"/>
          <w:sz w:val="20"/>
          <w:szCs w:val="21"/>
        </w:rPr>
        <w:t xml:space="preserve">, et al. </w:t>
      </w:r>
      <w:r w:rsidRPr="00865DFA">
        <w:rPr>
          <w:rFonts w:ascii="HG丸ｺﾞｼｯｸM-PRO" w:eastAsia="HG丸ｺﾞｼｯｸM-PRO" w:hAnsi="HG丸ｺﾞｼｯｸM-PRO"/>
          <w:sz w:val="20"/>
          <w:szCs w:val="21"/>
        </w:rPr>
        <w:t>Validation of noninvasive pulse contour cardiac output using finger arterial pressure in cardiac surgery patients requiring fluid therapy.</w:t>
      </w:r>
      <w:r w:rsidRPr="00865DFA">
        <w:rPr>
          <w:rFonts w:ascii="HG丸ｺﾞｼｯｸM-PRO" w:eastAsia="HG丸ｺﾞｼｯｸM-PRO" w:hAnsi="HG丸ｺﾞｼｯｸM-PRO" w:hint="eastAsia"/>
          <w:sz w:val="20"/>
          <w:szCs w:val="21"/>
        </w:rPr>
        <w:t xml:space="preserve"> </w:t>
      </w:r>
      <w:r w:rsidRPr="00865DFA">
        <w:rPr>
          <w:rFonts w:ascii="HG丸ｺﾞｼｯｸM-PRO" w:eastAsia="HG丸ｺﾞｼｯｸM-PRO" w:hAnsi="HG丸ｺﾞｼｯｸM-PRO"/>
          <w:sz w:val="20"/>
          <w:szCs w:val="21"/>
        </w:rPr>
        <w:t xml:space="preserve">J </w:t>
      </w:r>
      <w:proofErr w:type="spellStart"/>
      <w:r w:rsidRPr="00865DFA">
        <w:rPr>
          <w:rFonts w:ascii="HG丸ｺﾞｼｯｸM-PRO" w:eastAsia="HG丸ｺﾞｼｯｸM-PRO" w:hAnsi="HG丸ｺﾞｼｯｸM-PRO"/>
          <w:sz w:val="20"/>
          <w:szCs w:val="21"/>
        </w:rPr>
        <w:t>Crit</w:t>
      </w:r>
      <w:proofErr w:type="spellEnd"/>
      <w:r w:rsidRPr="00865DFA">
        <w:rPr>
          <w:rFonts w:ascii="HG丸ｺﾞｼｯｸM-PRO" w:eastAsia="HG丸ｺﾞｼｯｸM-PRO" w:hAnsi="HG丸ｺﾞｼｯｸM-PRO"/>
          <w:sz w:val="20"/>
          <w:szCs w:val="21"/>
        </w:rPr>
        <w:t xml:space="preserve"> Care. 2014</w:t>
      </w:r>
      <w:r w:rsidRPr="00865DFA">
        <w:rPr>
          <w:rFonts w:ascii="HG丸ｺﾞｼｯｸM-PRO" w:eastAsia="HG丸ｺﾞｼｯｸM-PRO" w:hAnsi="HG丸ｺﾞｼｯｸM-PRO" w:hint="eastAsia"/>
          <w:sz w:val="20"/>
          <w:szCs w:val="21"/>
        </w:rPr>
        <w:t>.</w:t>
      </w:r>
      <w:r w:rsidRPr="00865DFA">
        <w:rPr>
          <w:rFonts w:ascii="HG丸ｺﾞｼｯｸM-PRO" w:eastAsia="HG丸ｺﾞｼｯｸM-PRO" w:hAnsi="HG丸ｺﾞｼｯｸM-PRO"/>
          <w:sz w:val="20"/>
          <w:szCs w:val="21"/>
        </w:rPr>
        <w:t xml:space="preserve"> 29:161-5.</w:t>
      </w:r>
    </w:p>
    <w:p w14:paraId="258B066D" w14:textId="77777777" w:rsidR="00865DFA" w:rsidRPr="00865DFA" w:rsidRDefault="00865DFA" w:rsidP="00865DFA">
      <w:pPr>
        <w:numPr>
          <w:ilvl w:val="0"/>
          <w:numId w:val="33"/>
        </w:numPr>
        <w:rPr>
          <w:rFonts w:ascii="HG丸ｺﾞｼｯｸM-PRO" w:eastAsia="HG丸ｺﾞｼｯｸM-PRO" w:hAnsi="HG丸ｺﾞｼｯｸM-PRO"/>
          <w:sz w:val="20"/>
          <w:szCs w:val="21"/>
        </w:rPr>
      </w:pPr>
      <w:proofErr w:type="spellStart"/>
      <w:r w:rsidRPr="00865DFA">
        <w:rPr>
          <w:rFonts w:ascii="HG丸ｺﾞｼｯｸM-PRO" w:eastAsia="HG丸ｺﾞｼｯｸM-PRO" w:hAnsi="HG丸ｺﾞｼｯｸM-PRO"/>
          <w:sz w:val="20"/>
          <w:szCs w:val="21"/>
        </w:rPr>
        <w:t>Hohn</w:t>
      </w:r>
      <w:proofErr w:type="spellEnd"/>
      <w:r w:rsidRPr="00865DFA">
        <w:rPr>
          <w:rFonts w:ascii="HG丸ｺﾞｼｯｸM-PRO" w:eastAsia="HG丸ｺﾞｼｯｸM-PRO" w:hAnsi="HG丸ｺﾞｼｯｸM-PRO"/>
          <w:sz w:val="20"/>
          <w:szCs w:val="21"/>
        </w:rPr>
        <w:t xml:space="preserve"> A</w:t>
      </w:r>
      <w:r w:rsidRPr="00865DFA">
        <w:rPr>
          <w:rFonts w:ascii="HG丸ｺﾞｼｯｸM-PRO" w:eastAsia="HG丸ｺﾞｼｯｸM-PRO" w:hAnsi="HG丸ｺﾞｼｯｸM-PRO" w:hint="eastAsia"/>
          <w:sz w:val="20"/>
          <w:szCs w:val="21"/>
        </w:rPr>
        <w:t xml:space="preserve">, et. </w:t>
      </w:r>
      <w:r w:rsidRPr="00865DFA">
        <w:rPr>
          <w:rFonts w:ascii="HG丸ｺﾞｼｯｸM-PRO" w:eastAsia="HG丸ｺﾞｼｯｸM-PRO" w:hAnsi="HG丸ｺﾞｼｯｸM-PRO"/>
          <w:sz w:val="20"/>
          <w:szCs w:val="21"/>
        </w:rPr>
        <w:t>A</w:t>
      </w:r>
      <w:r w:rsidRPr="00865DFA">
        <w:rPr>
          <w:rFonts w:ascii="HG丸ｺﾞｼｯｸM-PRO" w:eastAsia="HG丸ｺﾞｼｯｸM-PRO" w:hAnsi="HG丸ｺﾞｼｯｸM-PRO" w:hint="eastAsia"/>
          <w:sz w:val="20"/>
          <w:szCs w:val="21"/>
        </w:rPr>
        <w:t xml:space="preserve">l. </w:t>
      </w:r>
      <w:r w:rsidRPr="00865DFA">
        <w:rPr>
          <w:rFonts w:ascii="HG丸ｺﾞｼｯｸM-PRO" w:eastAsia="HG丸ｺﾞｼｯｸM-PRO" w:hAnsi="HG丸ｺﾞｼｯｸM-PRO"/>
          <w:sz w:val="20"/>
          <w:szCs w:val="21"/>
        </w:rPr>
        <w:t>Non-invasive continuous arterial pressure monitoring with Nexfin does not sufficiently replace invasive measurements in critically ill patients.</w:t>
      </w:r>
      <w:r w:rsidRPr="00865DFA">
        <w:rPr>
          <w:rFonts w:ascii="HG丸ｺﾞｼｯｸM-PRO" w:eastAsia="HG丸ｺﾞｼｯｸM-PRO" w:hAnsi="HG丸ｺﾞｼｯｸM-PRO" w:hint="eastAsia"/>
          <w:sz w:val="20"/>
          <w:szCs w:val="21"/>
        </w:rPr>
        <w:t xml:space="preserve"> </w:t>
      </w:r>
      <w:r w:rsidRPr="00865DFA">
        <w:rPr>
          <w:rFonts w:ascii="HG丸ｺﾞｼｯｸM-PRO" w:eastAsia="HG丸ｺﾞｼｯｸM-PRO" w:hAnsi="HG丸ｺﾞｼｯｸM-PRO"/>
          <w:sz w:val="20"/>
          <w:szCs w:val="21"/>
        </w:rPr>
        <w:t xml:space="preserve">Br J </w:t>
      </w:r>
      <w:proofErr w:type="spellStart"/>
      <w:r w:rsidRPr="00865DFA">
        <w:rPr>
          <w:rFonts w:ascii="HG丸ｺﾞｼｯｸM-PRO" w:eastAsia="HG丸ｺﾞｼｯｸM-PRO" w:hAnsi="HG丸ｺﾞｼｯｸM-PRO"/>
          <w:sz w:val="20"/>
          <w:szCs w:val="21"/>
        </w:rPr>
        <w:t>Anaesth</w:t>
      </w:r>
      <w:proofErr w:type="spellEnd"/>
      <w:r w:rsidRPr="00865DFA">
        <w:rPr>
          <w:rFonts w:ascii="HG丸ｺﾞｼｯｸM-PRO" w:eastAsia="HG丸ｺﾞｼｯｸM-PRO" w:hAnsi="HG丸ｺﾞｼｯｸM-PRO"/>
          <w:sz w:val="20"/>
          <w:szCs w:val="21"/>
        </w:rPr>
        <w:t>. 2013</w:t>
      </w:r>
      <w:r w:rsidRPr="00865DFA">
        <w:rPr>
          <w:rFonts w:ascii="HG丸ｺﾞｼｯｸM-PRO" w:eastAsia="HG丸ｺﾞｼｯｸM-PRO" w:hAnsi="HG丸ｺﾞｼｯｸM-PRO" w:hint="eastAsia"/>
          <w:sz w:val="20"/>
          <w:szCs w:val="21"/>
        </w:rPr>
        <w:t>.</w:t>
      </w:r>
      <w:r w:rsidRPr="00865DFA">
        <w:rPr>
          <w:rFonts w:ascii="HG丸ｺﾞｼｯｸM-PRO" w:eastAsia="HG丸ｺﾞｼｯｸM-PRO" w:hAnsi="HG丸ｺﾞｼｯｸM-PRO"/>
          <w:sz w:val="20"/>
          <w:szCs w:val="21"/>
        </w:rPr>
        <w:t xml:space="preserve"> 111:178-84.</w:t>
      </w:r>
    </w:p>
    <w:p w14:paraId="61825258" w14:textId="77777777" w:rsidR="00865DFA" w:rsidRPr="00865DFA" w:rsidRDefault="00865DFA" w:rsidP="00865DFA">
      <w:pPr>
        <w:numPr>
          <w:ilvl w:val="0"/>
          <w:numId w:val="33"/>
        </w:numPr>
        <w:rPr>
          <w:rFonts w:ascii="HG丸ｺﾞｼｯｸM-PRO" w:eastAsia="HG丸ｺﾞｼｯｸM-PRO" w:hAnsi="HG丸ｺﾞｼｯｸM-PRO"/>
          <w:sz w:val="20"/>
          <w:szCs w:val="21"/>
        </w:rPr>
      </w:pPr>
      <w:r w:rsidRPr="00865DFA">
        <w:rPr>
          <w:rFonts w:ascii="HG丸ｺﾞｼｯｸM-PRO" w:eastAsia="HG丸ｺﾞｼｯｸM-PRO" w:hAnsi="HG丸ｺﾞｼｯｸM-PRO"/>
          <w:sz w:val="20"/>
          <w:szCs w:val="21"/>
        </w:rPr>
        <w:t>Monnet X</w:t>
      </w:r>
      <w:r w:rsidRPr="00865DFA">
        <w:rPr>
          <w:rFonts w:ascii="HG丸ｺﾞｼｯｸM-PRO" w:eastAsia="HG丸ｺﾞｼｯｸM-PRO" w:hAnsi="HG丸ｺﾞｼｯｸM-PRO" w:hint="eastAsia"/>
          <w:sz w:val="20"/>
          <w:szCs w:val="21"/>
        </w:rPr>
        <w:t xml:space="preserve">, et al. </w:t>
      </w:r>
      <w:r w:rsidRPr="00865DFA">
        <w:rPr>
          <w:rFonts w:ascii="HG丸ｺﾞｼｯｸM-PRO" w:eastAsia="HG丸ｺﾞｼｯｸM-PRO" w:hAnsi="HG丸ｺﾞｼｯｸM-PRO"/>
          <w:sz w:val="20"/>
          <w:szCs w:val="21"/>
        </w:rPr>
        <w:t>The estimation of cardiac output by the Nexfin device is of poor reliability for tracking the effects of a fluid challenge.</w:t>
      </w:r>
      <w:r w:rsidRPr="00865DFA">
        <w:rPr>
          <w:rFonts w:ascii="HG丸ｺﾞｼｯｸM-PRO" w:eastAsia="HG丸ｺﾞｼｯｸM-PRO" w:hAnsi="HG丸ｺﾞｼｯｸM-PRO" w:hint="eastAsia"/>
          <w:sz w:val="20"/>
          <w:szCs w:val="21"/>
        </w:rPr>
        <w:t xml:space="preserve"> </w:t>
      </w:r>
      <w:proofErr w:type="spellStart"/>
      <w:r w:rsidRPr="00865DFA">
        <w:rPr>
          <w:rFonts w:ascii="HG丸ｺﾞｼｯｸM-PRO" w:eastAsia="HG丸ｺﾞｼｯｸM-PRO" w:hAnsi="HG丸ｺﾞｼｯｸM-PRO"/>
          <w:sz w:val="20"/>
          <w:szCs w:val="21"/>
        </w:rPr>
        <w:t>Crit</w:t>
      </w:r>
      <w:proofErr w:type="spellEnd"/>
      <w:r w:rsidRPr="00865DFA">
        <w:rPr>
          <w:rFonts w:ascii="HG丸ｺﾞｼｯｸM-PRO" w:eastAsia="HG丸ｺﾞｼｯｸM-PRO" w:hAnsi="HG丸ｺﾞｼｯｸM-PRO"/>
          <w:sz w:val="20"/>
          <w:szCs w:val="21"/>
        </w:rPr>
        <w:t xml:space="preserve"> Care. 2012</w:t>
      </w:r>
      <w:r w:rsidRPr="00865DFA">
        <w:rPr>
          <w:rFonts w:ascii="HG丸ｺﾞｼｯｸM-PRO" w:eastAsia="HG丸ｺﾞｼｯｸM-PRO" w:hAnsi="HG丸ｺﾞｼｯｸM-PRO" w:hint="eastAsia"/>
          <w:sz w:val="20"/>
          <w:szCs w:val="21"/>
        </w:rPr>
        <w:t xml:space="preserve">. </w:t>
      </w:r>
      <w:r w:rsidRPr="00865DFA">
        <w:rPr>
          <w:rFonts w:ascii="HG丸ｺﾞｼｯｸM-PRO" w:eastAsia="HG丸ｺﾞｼｯｸM-PRO" w:hAnsi="HG丸ｺﾞｼｯｸM-PRO"/>
          <w:sz w:val="20"/>
          <w:szCs w:val="21"/>
        </w:rPr>
        <w:t>16:R212.</w:t>
      </w:r>
    </w:p>
    <w:p w14:paraId="5F9DF67F" w14:textId="77777777" w:rsidR="00865DFA" w:rsidRPr="00865DFA" w:rsidRDefault="00865DFA" w:rsidP="00865DFA">
      <w:pPr>
        <w:numPr>
          <w:ilvl w:val="0"/>
          <w:numId w:val="33"/>
        </w:numPr>
        <w:rPr>
          <w:rFonts w:ascii="HG丸ｺﾞｼｯｸM-PRO" w:eastAsia="HG丸ｺﾞｼｯｸM-PRO" w:hAnsi="HG丸ｺﾞｼｯｸM-PRO"/>
          <w:sz w:val="20"/>
          <w:szCs w:val="21"/>
        </w:rPr>
      </w:pPr>
      <w:r w:rsidRPr="00865DFA">
        <w:rPr>
          <w:rFonts w:ascii="HG丸ｺﾞｼｯｸM-PRO" w:eastAsia="HG丸ｺﾞｼｯｸM-PRO" w:hAnsi="HG丸ｺﾞｼｯｸM-PRO"/>
          <w:sz w:val="20"/>
          <w:szCs w:val="21"/>
        </w:rPr>
        <w:t>Stover JF</w:t>
      </w:r>
      <w:r w:rsidRPr="00865DFA">
        <w:rPr>
          <w:rFonts w:ascii="HG丸ｺﾞｼｯｸM-PRO" w:eastAsia="HG丸ｺﾞｼｯｸM-PRO" w:hAnsi="HG丸ｺﾞｼｯｸM-PRO" w:hint="eastAsia"/>
          <w:sz w:val="20"/>
          <w:szCs w:val="21"/>
        </w:rPr>
        <w:t xml:space="preserve">, et al. </w:t>
      </w:r>
      <w:r w:rsidRPr="00865DFA">
        <w:rPr>
          <w:rFonts w:ascii="HG丸ｺﾞｼｯｸM-PRO" w:eastAsia="HG丸ｺﾞｼｯｸM-PRO" w:hAnsi="HG丸ｺﾞｼｯｸM-PRO"/>
          <w:sz w:val="20"/>
          <w:szCs w:val="21"/>
        </w:rPr>
        <w:t>Noninvasive cardiac output and blood pressure monitoring cannot replace an invasive monitoring system in critically ill patients.</w:t>
      </w:r>
      <w:r w:rsidRPr="00865DFA">
        <w:rPr>
          <w:rFonts w:ascii="HG丸ｺﾞｼｯｸM-PRO" w:eastAsia="HG丸ｺﾞｼｯｸM-PRO" w:hAnsi="HG丸ｺﾞｼｯｸM-PRO" w:hint="eastAsia"/>
          <w:sz w:val="20"/>
          <w:szCs w:val="21"/>
        </w:rPr>
        <w:t xml:space="preserve"> </w:t>
      </w:r>
      <w:r w:rsidRPr="00865DFA">
        <w:rPr>
          <w:rFonts w:ascii="HG丸ｺﾞｼｯｸM-PRO" w:eastAsia="HG丸ｺﾞｼｯｸM-PRO" w:hAnsi="HG丸ｺﾞｼｯｸM-PRO"/>
          <w:sz w:val="20"/>
          <w:szCs w:val="21"/>
        </w:rPr>
        <w:t xml:space="preserve">BMC </w:t>
      </w:r>
      <w:proofErr w:type="spellStart"/>
      <w:r w:rsidRPr="00865DFA">
        <w:rPr>
          <w:rFonts w:ascii="HG丸ｺﾞｼｯｸM-PRO" w:eastAsia="HG丸ｺﾞｼｯｸM-PRO" w:hAnsi="HG丸ｺﾞｼｯｸM-PRO"/>
          <w:sz w:val="20"/>
          <w:szCs w:val="21"/>
        </w:rPr>
        <w:t>Anesthesiol</w:t>
      </w:r>
      <w:proofErr w:type="spellEnd"/>
      <w:r w:rsidRPr="00865DFA">
        <w:rPr>
          <w:rFonts w:ascii="HG丸ｺﾞｼｯｸM-PRO" w:eastAsia="HG丸ｺﾞｼｯｸM-PRO" w:hAnsi="HG丸ｺﾞｼｯｸM-PRO"/>
          <w:sz w:val="20"/>
          <w:szCs w:val="21"/>
        </w:rPr>
        <w:t>. 2009 ;9:6.</w:t>
      </w:r>
    </w:p>
    <w:p w14:paraId="4A0661FE" w14:textId="0FE275DF" w:rsidR="00865DFA" w:rsidRDefault="00865DFA" w:rsidP="00865DFA">
      <w:pPr>
        <w:numPr>
          <w:ilvl w:val="0"/>
          <w:numId w:val="33"/>
        </w:numPr>
        <w:rPr>
          <w:rFonts w:ascii="HG丸ｺﾞｼｯｸM-PRO" w:eastAsia="HG丸ｺﾞｼｯｸM-PRO" w:hAnsi="HG丸ｺﾞｼｯｸM-PRO"/>
          <w:sz w:val="20"/>
          <w:szCs w:val="21"/>
        </w:rPr>
      </w:pPr>
      <w:r w:rsidRPr="00865DFA">
        <w:rPr>
          <w:rFonts w:ascii="HG丸ｺﾞｼｯｸM-PRO" w:eastAsia="HG丸ｺﾞｼｯｸM-PRO" w:hAnsi="HG丸ｺﾞｼｯｸM-PRO"/>
          <w:sz w:val="20"/>
          <w:szCs w:val="21"/>
        </w:rPr>
        <w:t xml:space="preserve">Lima AP, </w:t>
      </w:r>
      <w:r w:rsidRPr="00865DFA">
        <w:rPr>
          <w:rFonts w:ascii="HG丸ｺﾞｼｯｸM-PRO" w:eastAsia="HG丸ｺﾞｼｯｸM-PRO" w:hAnsi="HG丸ｺﾞｼｯｸM-PRO" w:hint="eastAsia"/>
          <w:sz w:val="20"/>
          <w:szCs w:val="21"/>
        </w:rPr>
        <w:t>et al.</w:t>
      </w:r>
      <w:r w:rsidRPr="00865DFA">
        <w:rPr>
          <w:rFonts w:ascii="HG丸ｺﾞｼｯｸM-PRO" w:eastAsia="HG丸ｺﾞｼｯｸM-PRO" w:hAnsi="HG丸ｺﾞｼｯｸM-PRO"/>
          <w:sz w:val="20"/>
          <w:szCs w:val="21"/>
        </w:rPr>
        <w:t xml:space="preserve"> Use of a peripheral perfusion index derived from the pulse oximetry signal as a noninvasive indicator of perfusion. Critical Care Medicine 2002</w:t>
      </w:r>
      <w:r w:rsidRPr="00865DFA">
        <w:rPr>
          <w:rFonts w:ascii="HG丸ｺﾞｼｯｸM-PRO" w:eastAsia="HG丸ｺﾞｼｯｸM-PRO" w:hAnsi="HG丸ｺﾞｼｯｸM-PRO" w:hint="eastAsia"/>
          <w:sz w:val="20"/>
          <w:szCs w:val="21"/>
        </w:rPr>
        <w:t>.</w:t>
      </w:r>
      <w:r w:rsidRPr="00865DFA">
        <w:rPr>
          <w:rFonts w:ascii="HG丸ｺﾞｼｯｸM-PRO" w:eastAsia="HG丸ｺﾞｼｯｸM-PRO" w:hAnsi="HG丸ｺﾞｼｯｸM-PRO"/>
          <w:sz w:val="20"/>
          <w:szCs w:val="21"/>
        </w:rPr>
        <w:t xml:space="preserve"> 30: 1210-3.</w:t>
      </w:r>
    </w:p>
    <w:p w14:paraId="7DD094D8" w14:textId="654D33B9" w:rsidR="00851D16" w:rsidRPr="00865DFA" w:rsidRDefault="00851D16" w:rsidP="00865DFA">
      <w:pPr>
        <w:numPr>
          <w:ilvl w:val="0"/>
          <w:numId w:val="33"/>
        </w:numPr>
        <w:rPr>
          <w:rFonts w:ascii="HG丸ｺﾞｼｯｸM-PRO" w:eastAsia="HG丸ｺﾞｼｯｸM-PRO" w:hAnsi="HG丸ｺﾞｼｯｸM-PRO"/>
          <w:sz w:val="20"/>
          <w:szCs w:val="21"/>
        </w:rPr>
      </w:pPr>
      <w:r w:rsidRPr="00851D16">
        <w:rPr>
          <w:rFonts w:ascii="HG丸ｺﾞｼｯｸM-PRO" w:eastAsia="HG丸ｺﾞｼｯｸM-PRO" w:hAnsi="HG丸ｺﾞｼｯｸM-PRO"/>
          <w:sz w:val="20"/>
          <w:szCs w:val="21"/>
          <w:lang w:val="en-GB"/>
        </w:rPr>
        <w:t xml:space="preserve">Kim S-H, </w:t>
      </w:r>
      <w:proofErr w:type="spellStart"/>
      <w:r w:rsidRPr="00851D16">
        <w:rPr>
          <w:rFonts w:ascii="HG丸ｺﾞｼｯｸM-PRO" w:eastAsia="HG丸ｺﾞｼｯｸM-PRO" w:hAnsi="HG丸ｺﾞｼｯｸM-PRO"/>
          <w:sz w:val="20"/>
          <w:szCs w:val="21"/>
          <w:lang w:val="en-GB"/>
        </w:rPr>
        <w:t>Lilot</w:t>
      </w:r>
      <w:proofErr w:type="spellEnd"/>
      <w:r w:rsidRPr="00851D16">
        <w:rPr>
          <w:rFonts w:ascii="HG丸ｺﾞｼｯｸM-PRO" w:eastAsia="HG丸ｺﾞｼｯｸM-PRO" w:hAnsi="HG丸ｺﾞｼｯｸM-PRO"/>
          <w:sz w:val="20"/>
          <w:szCs w:val="21"/>
          <w:lang w:val="en-GB"/>
        </w:rPr>
        <w:t xml:space="preserve"> M, Sidhu KS, Rinehart J, Yu Z, Canales C, et al. Accuracy and precision of continuous </w:t>
      </w:r>
      <w:proofErr w:type="spellStart"/>
      <w:r w:rsidRPr="00851D16">
        <w:rPr>
          <w:rFonts w:ascii="HG丸ｺﾞｼｯｸM-PRO" w:eastAsia="HG丸ｺﾞｼｯｸM-PRO" w:hAnsi="HG丸ｺﾞｼｯｸM-PRO"/>
          <w:sz w:val="20"/>
          <w:szCs w:val="21"/>
          <w:lang w:val="en-GB"/>
        </w:rPr>
        <w:t>noninvasive</w:t>
      </w:r>
      <w:proofErr w:type="spellEnd"/>
      <w:r w:rsidRPr="00851D16">
        <w:rPr>
          <w:rFonts w:ascii="HG丸ｺﾞｼｯｸM-PRO" w:eastAsia="HG丸ｺﾞｼｯｸM-PRO" w:hAnsi="HG丸ｺﾞｼｯｸM-PRO"/>
          <w:sz w:val="20"/>
          <w:szCs w:val="21"/>
          <w:lang w:val="en-GB"/>
        </w:rPr>
        <w:t xml:space="preserve"> arterial pressure monitoring compared with invasive arterial pressure: a systematic review and meta-analysis. </w:t>
      </w:r>
      <w:proofErr w:type="spellStart"/>
      <w:r w:rsidRPr="00851D16">
        <w:rPr>
          <w:rFonts w:ascii="HG丸ｺﾞｼｯｸM-PRO" w:eastAsia="HG丸ｺﾞｼｯｸM-PRO" w:hAnsi="HG丸ｺﾞｼｯｸM-PRO"/>
          <w:sz w:val="20"/>
          <w:szCs w:val="21"/>
          <w:lang w:val="en-GB"/>
        </w:rPr>
        <w:t>Anesthesiology</w:t>
      </w:r>
      <w:proofErr w:type="spellEnd"/>
      <w:r w:rsidRPr="00851D16">
        <w:rPr>
          <w:rFonts w:ascii="HG丸ｺﾞｼｯｸM-PRO" w:eastAsia="HG丸ｺﾞｼｯｸM-PRO" w:hAnsi="HG丸ｺﾞｼｯｸM-PRO"/>
          <w:sz w:val="20"/>
          <w:szCs w:val="21"/>
          <w:lang w:val="en-GB"/>
        </w:rPr>
        <w:t>. 2014;120: 1080-1097.</w:t>
      </w:r>
    </w:p>
    <w:p w14:paraId="71EA30C7" w14:textId="77777777" w:rsidR="00865DFA" w:rsidRPr="00865DFA" w:rsidRDefault="00865DFA" w:rsidP="00865DFA">
      <w:pPr>
        <w:numPr>
          <w:ilvl w:val="0"/>
          <w:numId w:val="33"/>
        </w:numPr>
        <w:rPr>
          <w:rFonts w:ascii="HG丸ｺﾞｼｯｸM-PRO" w:eastAsia="HG丸ｺﾞｼｯｸM-PRO" w:hAnsi="HG丸ｺﾞｼｯｸM-PRO"/>
          <w:sz w:val="20"/>
          <w:szCs w:val="21"/>
        </w:rPr>
      </w:pPr>
      <w:proofErr w:type="spellStart"/>
      <w:r w:rsidRPr="00865DFA">
        <w:rPr>
          <w:rFonts w:ascii="HG丸ｺﾞｼｯｸM-PRO" w:eastAsia="HG丸ｺﾞｼｯｸM-PRO" w:hAnsi="HG丸ｺﾞｼｯｸM-PRO"/>
          <w:sz w:val="20"/>
          <w:szCs w:val="21"/>
        </w:rPr>
        <w:t>Smolle</w:t>
      </w:r>
      <w:proofErr w:type="spellEnd"/>
      <w:r w:rsidRPr="00865DFA">
        <w:rPr>
          <w:rFonts w:ascii="HG丸ｺﾞｼｯｸM-PRO" w:eastAsia="HG丸ｺﾞｼｯｸM-PRO" w:hAnsi="HG丸ｺﾞｼｯｸM-PRO"/>
          <w:sz w:val="20"/>
          <w:szCs w:val="21"/>
        </w:rPr>
        <w:t xml:space="preserve"> KH</w:t>
      </w:r>
      <w:r w:rsidRPr="00865DFA">
        <w:rPr>
          <w:rFonts w:ascii="HG丸ｺﾞｼｯｸM-PRO" w:eastAsia="HG丸ｺﾞｼｯｸM-PRO" w:hAnsi="HG丸ｺﾞｼｯｸM-PRO" w:hint="eastAsia"/>
          <w:sz w:val="20"/>
          <w:szCs w:val="21"/>
        </w:rPr>
        <w:t>, et al.</w:t>
      </w:r>
      <w:r w:rsidRPr="00865DFA">
        <w:rPr>
          <w:rFonts w:ascii="HG丸ｺﾞｼｯｸM-PRO" w:eastAsia="HG丸ｺﾞｼｯｸM-PRO" w:hAnsi="HG丸ｺﾞｼｯｸM-PRO"/>
          <w:sz w:val="20"/>
          <w:szCs w:val="21"/>
        </w:rPr>
        <w:t xml:space="preserve"> The Accuracy of the CNAP® Device Compared with Invasive Radial Artery Measurements for Providing Continuous Noninvasive Arterial Blood Pressure Readings at a Medical Intensive Care Unit: A Method-Comparison Study.</w:t>
      </w:r>
      <w:r w:rsidRPr="00865DFA">
        <w:rPr>
          <w:rFonts w:ascii="HG丸ｺﾞｼｯｸM-PRO" w:eastAsia="HG丸ｺﾞｼｯｸM-PRO" w:hAnsi="HG丸ｺﾞｼｯｸM-PRO" w:hint="eastAsia"/>
          <w:sz w:val="20"/>
          <w:szCs w:val="21"/>
        </w:rPr>
        <w:t xml:space="preserve"> </w:t>
      </w:r>
      <w:proofErr w:type="spellStart"/>
      <w:r w:rsidRPr="00865DFA">
        <w:rPr>
          <w:rFonts w:ascii="HG丸ｺﾞｼｯｸM-PRO" w:eastAsia="HG丸ｺﾞｼｯｸM-PRO" w:hAnsi="HG丸ｺﾞｼｯｸM-PRO"/>
          <w:sz w:val="20"/>
          <w:szCs w:val="21"/>
        </w:rPr>
        <w:t>Anesth</w:t>
      </w:r>
      <w:proofErr w:type="spellEnd"/>
      <w:r w:rsidRPr="00865DFA">
        <w:rPr>
          <w:rFonts w:ascii="HG丸ｺﾞｼｯｸM-PRO" w:eastAsia="HG丸ｺﾞｼｯｸM-PRO" w:hAnsi="HG丸ｺﾞｼｯｸM-PRO"/>
          <w:sz w:val="20"/>
          <w:szCs w:val="21"/>
        </w:rPr>
        <w:t xml:space="preserve"> </w:t>
      </w:r>
      <w:proofErr w:type="spellStart"/>
      <w:r w:rsidRPr="00865DFA">
        <w:rPr>
          <w:rFonts w:ascii="HG丸ｺﾞｼｯｸM-PRO" w:eastAsia="HG丸ｺﾞｼｯｸM-PRO" w:hAnsi="HG丸ｺﾞｼｯｸM-PRO"/>
          <w:sz w:val="20"/>
          <w:szCs w:val="21"/>
        </w:rPr>
        <w:t>Analg</w:t>
      </w:r>
      <w:proofErr w:type="spellEnd"/>
      <w:r w:rsidRPr="00865DFA">
        <w:rPr>
          <w:rFonts w:ascii="HG丸ｺﾞｼｯｸM-PRO" w:eastAsia="HG丸ｺﾞｼｯｸM-PRO" w:hAnsi="HG丸ｺﾞｼｯｸM-PRO"/>
          <w:sz w:val="20"/>
          <w:szCs w:val="21"/>
        </w:rPr>
        <w:t>. 2015</w:t>
      </w:r>
      <w:r w:rsidRPr="00865DFA">
        <w:rPr>
          <w:rFonts w:ascii="HG丸ｺﾞｼｯｸM-PRO" w:eastAsia="HG丸ｺﾞｼｯｸM-PRO" w:hAnsi="HG丸ｺﾞｼｯｸM-PRO" w:hint="eastAsia"/>
          <w:sz w:val="20"/>
          <w:szCs w:val="21"/>
        </w:rPr>
        <w:t>.</w:t>
      </w:r>
      <w:r w:rsidRPr="00865DFA">
        <w:rPr>
          <w:rFonts w:ascii="HG丸ｺﾞｼｯｸM-PRO" w:eastAsia="HG丸ｺﾞｼｯｸM-PRO" w:hAnsi="HG丸ｺﾞｼｯｸM-PRO"/>
          <w:sz w:val="20"/>
          <w:szCs w:val="21"/>
        </w:rPr>
        <w:t xml:space="preserve"> 121:1508-16.</w:t>
      </w:r>
      <w:bookmarkEnd w:id="31"/>
    </w:p>
    <w:p w14:paraId="405E2486" w14:textId="77777777" w:rsidR="00280695" w:rsidRPr="001C163F" w:rsidRDefault="00280695" w:rsidP="003059F6">
      <w:pPr>
        <w:ind w:leftChars="200" w:left="420"/>
        <w:rPr>
          <w:rFonts w:asciiTheme="majorEastAsia" w:eastAsiaTheme="majorEastAsia" w:hAnsiTheme="majorEastAsia"/>
          <w:szCs w:val="21"/>
        </w:rPr>
      </w:pPr>
    </w:p>
    <w:p w14:paraId="76AC079C" w14:textId="77777777" w:rsidR="00832C0A" w:rsidRPr="001C163F" w:rsidRDefault="00832C0A" w:rsidP="003059F6">
      <w:pPr>
        <w:pStyle w:val="1"/>
        <w:rPr>
          <w:rFonts w:asciiTheme="majorEastAsia" w:hAnsiTheme="majorEastAsia" w:cstheme="majorHAnsi"/>
        </w:rPr>
      </w:pPr>
      <w:bookmarkStart w:id="32" w:name="_Toc294709046"/>
      <w:r w:rsidRPr="001C163F">
        <w:rPr>
          <w:rFonts w:asciiTheme="majorEastAsia" w:hAnsiTheme="majorEastAsia" w:cstheme="majorHAnsi"/>
        </w:rPr>
        <w:t>2</w:t>
      </w:r>
      <w:r w:rsidR="00B9505B" w:rsidRPr="001C163F">
        <w:rPr>
          <w:rFonts w:asciiTheme="majorEastAsia" w:hAnsiTheme="majorEastAsia" w:cstheme="majorHAnsi"/>
        </w:rPr>
        <w:t>5</w:t>
      </w:r>
      <w:r w:rsidRPr="001C163F">
        <w:rPr>
          <w:rFonts w:asciiTheme="majorEastAsia" w:hAnsiTheme="majorEastAsia" w:cstheme="majorHAnsi"/>
        </w:rPr>
        <w:t>．付録</w:t>
      </w:r>
      <w:bookmarkEnd w:id="32"/>
    </w:p>
    <w:p w14:paraId="40ACF132" w14:textId="77777777" w:rsidR="00865DFA" w:rsidRPr="00865DFA" w:rsidRDefault="00865DFA" w:rsidP="00865DFA">
      <w:pPr>
        <w:ind w:leftChars="200" w:left="420"/>
        <w:rPr>
          <w:rFonts w:ascii="HG丸ｺﾞｼｯｸM-PRO" w:eastAsia="HG丸ｺﾞｼｯｸM-PRO" w:hAnsi="HG丸ｺﾞｼｯｸM-PRO"/>
          <w:sz w:val="20"/>
          <w:szCs w:val="21"/>
        </w:rPr>
      </w:pPr>
      <w:r w:rsidRPr="00865DFA">
        <w:rPr>
          <w:rFonts w:ascii="HG丸ｺﾞｼｯｸM-PRO" w:eastAsia="HG丸ｺﾞｼｯｸM-PRO" w:hAnsi="HG丸ｺﾞｼｯｸM-PRO" w:hint="eastAsia"/>
          <w:sz w:val="20"/>
          <w:szCs w:val="21"/>
        </w:rPr>
        <w:t>研究対象機器の添付文書</w:t>
      </w:r>
    </w:p>
    <w:p w14:paraId="45ADD904" w14:textId="77777777" w:rsidR="00865DFA" w:rsidRPr="00865DFA" w:rsidRDefault="00865DFA" w:rsidP="00865DFA">
      <w:pPr>
        <w:ind w:leftChars="200" w:left="420"/>
        <w:rPr>
          <w:rFonts w:ascii="HG丸ｺﾞｼｯｸM-PRO" w:eastAsia="HG丸ｺﾞｼｯｸM-PRO" w:hAnsi="HG丸ｺﾞｼｯｸM-PRO"/>
          <w:sz w:val="20"/>
          <w:szCs w:val="21"/>
        </w:rPr>
      </w:pPr>
      <w:r w:rsidRPr="00865DFA">
        <w:rPr>
          <w:rFonts w:ascii="HG丸ｺﾞｼｯｸM-PRO" w:eastAsia="HG丸ｺﾞｼｯｸM-PRO" w:hAnsi="HG丸ｺﾞｼｯｸM-PRO" w:hint="eastAsia"/>
          <w:sz w:val="20"/>
          <w:szCs w:val="21"/>
        </w:rPr>
        <w:lastRenderedPageBreak/>
        <w:t>クリアサイトフィンガーカフ</w:t>
      </w:r>
    </w:p>
    <w:p w14:paraId="396B3DBA" w14:textId="77777777" w:rsidR="00865DFA" w:rsidRPr="00865DFA" w:rsidRDefault="00892E16" w:rsidP="00865DFA">
      <w:pPr>
        <w:ind w:leftChars="200" w:left="420"/>
        <w:rPr>
          <w:rFonts w:ascii="HG丸ｺﾞｼｯｸM-PRO" w:eastAsia="HG丸ｺﾞｼｯｸM-PRO" w:hAnsi="HG丸ｺﾞｼｯｸM-PRO"/>
          <w:sz w:val="20"/>
          <w:szCs w:val="21"/>
        </w:rPr>
      </w:pPr>
      <w:hyperlink r:id="rId12" w:history="1">
        <w:r w:rsidR="00865DFA" w:rsidRPr="00865DFA">
          <w:rPr>
            <w:rFonts w:ascii="HG丸ｺﾞｼｯｸM-PRO" w:eastAsia="HG丸ｺﾞｼｯｸM-PRO" w:hAnsi="HG丸ｺﾞｼｯｸM-PRO"/>
            <w:color w:val="0000FF" w:themeColor="hyperlink"/>
            <w:sz w:val="20"/>
            <w:szCs w:val="21"/>
            <w:u w:val="single"/>
          </w:rPr>
          <w:t>http://edwards.jp/jp/professionals/ifus/clearsight</w:t>
        </w:r>
      </w:hyperlink>
    </w:p>
    <w:p w14:paraId="622BE927" w14:textId="77777777" w:rsidR="00865DFA" w:rsidRPr="00865DFA" w:rsidRDefault="00865DFA" w:rsidP="00865DFA">
      <w:pPr>
        <w:ind w:leftChars="200" w:left="420"/>
      </w:pPr>
      <w:r w:rsidRPr="00865DFA">
        <w:rPr>
          <w:rFonts w:ascii="HG丸ｺﾞｼｯｸM-PRO" w:eastAsia="HG丸ｺﾞｼｯｸM-PRO" w:hAnsi="HG丸ｺﾞｼｯｸM-PRO" w:hint="eastAsia"/>
          <w:sz w:val="20"/>
          <w:szCs w:val="21"/>
        </w:rPr>
        <w:t>EV1000</w:t>
      </w:r>
      <w:r w:rsidRPr="00865DFA">
        <w:t xml:space="preserve"> </w:t>
      </w:r>
    </w:p>
    <w:p w14:paraId="499C5C2D" w14:textId="77777777" w:rsidR="00865DFA" w:rsidRPr="00865DFA" w:rsidRDefault="00892E16" w:rsidP="00865DFA">
      <w:pPr>
        <w:ind w:leftChars="200" w:left="420"/>
        <w:rPr>
          <w:rFonts w:ascii="HG丸ｺﾞｼｯｸM-PRO" w:eastAsia="HG丸ｺﾞｼｯｸM-PRO" w:hAnsi="HG丸ｺﾞｼｯｸM-PRO"/>
          <w:sz w:val="20"/>
          <w:szCs w:val="21"/>
        </w:rPr>
      </w:pPr>
      <w:hyperlink r:id="rId13" w:history="1">
        <w:r w:rsidR="00865DFA" w:rsidRPr="00865DFA">
          <w:rPr>
            <w:rFonts w:ascii="HG丸ｺﾞｼｯｸM-PRO" w:eastAsia="HG丸ｺﾞｼｯｸM-PRO" w:hAnsi="HG丸ｺﾞｼｯｸM-PRO"/>
            <w:color w:val="0000FF" w:themeColor="hyperlink"/>
            <w:sz w:val="20"/>
            <w:szCs w:val="21"/>
            <w:u w:val="single"/>
          </w:rPr>
          <w:t>http://edwards.jp/jp/professionals/ifus/ev1000/</w:t>
        </w:r>
      </w:hyperlink>
    </w:p>
    <w:p w14:paraId="0E89107A" w14:textId="77777777" w:rsidR="00865DFA" w:rsidRPr="00865DFA" w:rsidRDefault="00865DFA" w:rsidP="00865DFA">
      <w:pPr>
        <w:ind w:leftChars="200" w:left="420"/>
        <w:rPr>
          <w:rFonts w:ascii="HG丸ｺﾞｼｯｸM-PRO" w:eastAsia="HG丸ｺﾞｼｯｸM-PRO" w:hAnsi="HG丸ｺﾞｼｯｸM-PRO"/>
          <w:sz w:val="20"/>
          <w:szCs w:val="21"/>
        </w:rPr>
      </w:pPr>
      <w:proofErr w:type="spellStart"/>
      <w:r w:rsidRPr="00865DFA">
        <w:rPr>
          <w:rFonts w:ascii="HG丸ｺﾞｼｯｸM-PRO" w:eastAsia="HG丸ｺﾞｼｯｸM-PRO" w:hAnsi="HG丸ｺﾞｼｯｸM-PRO" w:hint="eastAsia"/>
          <w:sz w:val="20"/>
          <w:szCs w:val="21"/>
        </w:rPr>
        <w:t>FloTrac</w:t>
      </w:r>
      <w:proofErr w:type="spellEnd"/>
      <w:r w:rsidRPr="00865DFA">
        <w:rPr>
          <w:rFonts w:ascii="HG丸ｺﾞｼｯｸM-PRO" w:eastAsia="HG丸ｺﾞｼｯｸM-PRO" w:hAnsi="HG丸ｺﾞｼｯｸM-PRO" w:hint="eastAsia"/>
          <w:sz w:val="20"/>
          <w:szCs w:val="21"/>
        </w:rPr>
        <w:t>センサー</w:t>
      </w:r>
    </w:p>
    <w:p w14:paraId="3B49E1E7" w14:textId="77777777" w:rsidR="00865DFA" w:rsidRPr="00865DFA" w:rsidRDefault="00865DFA" w:rsidP="00865DFA">
      <w:pPr>
        <w:ind w:leftChars="200" w:left="420"/>
        <w:rPr>
          <w:rFonts w:ascii="HG丸ｺﾞｼｯｸM-PRO" w:eastAsia="HG丸ｺﾞｼｯｸM-PRO" w:hAnsi="HG丸ｺﾞｼｯｸM-PRO"/>
          <w:sz w:val="20"/>
          <w:szCs w:val="21"/>
        </w:rPr>
      </w:pPr>
      <w:r w:rsidRPr="00865DFA">
        <w:rPr>
          <w:rFonts w:ascii="HG丸ｺﾞｼｯｸM-PRO" w:eastAsia="HG丸ｺﾞｼｯｸM-PRO" w:hAnsi="HG丸ｺﾞｼｯｸM-PRO"/>
          <w:sz w:val="20"/>
          <w:szCs w:val="21"/>
        </w:rPr>
        <w:t>http://edwards.jp/jp/professionals/ifus/flotrac/</w:t>
      </w:r>
    </w:p>
    <w:p w14:paraId="1C6C1CA2" w14:textId="77777777" w:rsidR="00865DFA" w:rsidRPr="00865DFA" w:rsidRDefault="00865DFA" w:rsidP="00865DFA">
      <w:pPr>
        <w:ind w:leftChars="200" w:left="420"/>
        <w:rPr>
          <w:color w:val="0000FF"/>
        </w:rPr>
      </w:pPr>
    </w:p>
    <w:p w14:paraId="7A9331CA" w14:textId="77777777" w:rsidR="00832C0A" w:rsidRPr="00865DFA" w:rsidRDefault="00832C0A" w:rsidP="003059F6">
      <w:pPr>
        <w:ind w:leftChars="200" w:left="420"/>
        <w:rPr>
          <w:rFonts w:asciiTheme="majorEastAsia" w:eastAsiaTheme="majorEastAsia" w:hAnsiTheme="majorEastAsia"/>
          <w:color w:val="0000FF"/>
        </w:rPr>
      </w:pPr>
    </w:p>
    <w:sectPr w:rsidR="00832C0A" w:rsidRPr="00865DFA" w:rsidSect="00EE7F7C">
      <w:footerReference w:type="default" r:id="rId14"/>
      <w:pgSz w:w="11904" w:h="16833"/>
      <w:pgMar w:top="1418" w:right="1134" w:bottom="851" w:left="1134" w:header="680" w:footer="454"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098CC" w14:textId="77777777" w:rsidR="00892E16" w:rsidRDefault="00892E16" w:rsidP="002B48B4">
      <w:r>
        <w:separator/>
      </w:r>
    </w:p>
  </w:endnote>
  <w:endnote w:type="continuationSeparator" w:id="0">
    <w:p w14:paraId="657CE73D" w14:textId="77777777" w:rsidR="00892E16" w:rsidRDefault="00892E16" w:rsidP="002B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7BAB" w14:textId="77777777" w:rsidR="00056B97" w:rsidRDefault="00056B97">
    <w:pPr>
      <w:pStyle w:val="a5"/>
      <w:jc w:val="center"/>
    </w:pPr>
  </w:p>
  <w:p w14:paraId="1F101E53" w14:textId="77777777" w:rsidR="00056B97" w:rsidRDefault="00056B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978C" w14:textId="77777777" w:rsidR="00056B97" w:rsidRDefault="00056B97">
    <w:pPr>
      <w:pStyle w:val="a5"/>
      <w:jc w:val="center"/>
    </w:pPr>
  </w:p>
  <w:p w14:paraId="07EBBB9E" w14:textId="77777777" w:rsidR="00056B97" w:rsidRDefault="00056B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06037"/>
      <w:docPartObj>
        <w:docPartGallery w:val="Page Numbers (Bottom of Page)"/>
        <w:docPartUnique/>
      </w:docPartObj>
    </w:sdtPr>
    <w:sdtEndPr/>
    <w:sdtContent>
      <w:p w14:paraId="5B6AF22C" w14:textId="77777777" w:rsidR="00056B97" w:rsidRDefault="00056B97">
        <w:pPr>
          <w:pStyle w:val="a5"/>
          <w:jc w:val="center"/>
        </w:pPr>
        <w:r>
          <w:fldChar w:fldCharType="begin"/>
        </w:r>
        <w:r>
          <w:instrText>PAGE   \* MERGEFORMAT</w:instrText>
        </w:r>
        <w:r>
          <w:fldChar w:fldCharType="separate"/>
        </w:r>
        <w:r w:rsidRPr="00C02992">
          <w:rPr>
            <w:noProof/>
            <w:lang w:val="ja-JP"/>
          </w:rPr>
          <w:t>17</w:t>
        </w:r>
        <w:r>
          <w:fldChar w:fldCharType="end"/>
        </w:r>
      </w:p>
    </w:sdtContent>
  </w:sdt>
  <w:p w14:paraId="30D96A36" w14:textId="77777777" w:rsidR="00056B97" w:rsidRDefault="00056B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D968C" w14:textId="77777777" w:rsidR="00892E16" w:rsidRDefault="00892E16" w:rsidP="002B48B4">
      <w:r>
        <w:separator/>
      </w:r>
    </w:p>
  </w:footnote>
  <w:footnote w:type="continuationSeparator" w:id="0">
    <w:p w14:paraId="384FA9C9" w14:textId="77777777" w:rsidR="00892E16" w:rsidRDefault="00892E16" w:rsidP="002B4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3A4B" w14:textId="77777777" w:rsidR="00056B97" w:rsidRDefault="00056B97" w:rsidP="00B9292B">
    <w:pPr>
      <w:pStyle w:val="a3"/>
      <w:jc w:val="right"/>
      <w:rPr>
        <w:rFonts w:ascii="Arial" w:eastAsia="ＭＳ Ｐゴシック" w:hAnsi="ＭＳ Ｐゴシック" w:cs="Arial"/>
        <w:bCs/>
        <w:szCs w:val="21"/>
      </w:rPr>
    </w:pPr>
    <w:r>
      <w:rPr>
        <w:rFonts w:ascii="Arial" w:eastAsia="ＭＳ Ｐゴシック" w:hAnsi="ＭＳ Ｐゴシック" w:cs="Arial"/>
        <w:bCs/>
        <w:szCs w:val="21"/>
      </w:rPr>
      <w:fldChar w:fldCharType="begin"/>
    </w:r>
    <w:r>
      <w:rPr>
        <w:rFonts w:ascii="Arial" w:eastAsia="ＭＳ Ｐゴシック" w:hAnsi="ＭＳ Ｐゴシック" w:cs="Arial"/>
        <w:bCs/>
        <w:szCs w:val="21"/>
      </w:rPr>
      <w:instrText xml:space="preserve"> MACROBUTTON  AcceptAllChangesShown </w:instrText>
    </w:r>
    <w:r>
      <w:rPr>
        <w:rFonts w:ascii="Arial" w:eastAsia="ＭＳ Ｐゴシック" w:hAnsi="ＭＳ Ｐゴシック" w:cs="Arial"/>
        <w:bCs/>
        <w:szCs w:val="21"/>
      </w:rPr>
      <w:instrText>［研究コードまたは略名］</w:instrText>
    </w:r>
    <w:r>
      <w:rPr>
        <w:rFonts w:ascii="Arial" w:eastAsia="ＭＳ Ｐゴシック" w:hAnsi="ＭＳ Ｐゴシック" w:cs="Arial"/>
        <w:bCs/>
        <w:szCs w:val="21"/>
      </w:rPr>
      <w:instrText xml:space="preserve"> </w:instrText>
    </w:r>
    <w:r>
      <w:rPr>
        <w:rFonts w:ascii="Arial" w:eastAsia="ＭＳ Ｐゴシック" w:hAnsi="ＭＳ Ｐゴシック" w:cs="Arial"/>
        <w:bCs/>
        <w:szCs w:val="21"/>
      </w:rPr>
      <w:fldChar w:fldCharType="end"/>
    </w:r>
  </w:p>
  <w:p w14:paraId="451230F4" w14:textId="77777777" w:rsidR="00056B97" w:rsidRDefault="00056B97" w:rsidP="00B9292B">
    <w:pPr>
      <w:pStyle w:val="a3"/>
      <w:jc w:val="right"/>
    </w:pPr>
    <w:r>
      <w:rPr>
        <w:noProof/>
      </w:rPr>
      <mc:AlternateContent>
        <mc:Choice Requires="wps">
          <w:drawing>
            <wp:anchor distT="0" distB="0" distL="114300" distR="114300" simplePos="0" relativeHeight="251660800" behindDoc="0" locked="0" layoutInCell="1" allowOverlap="1" wp14:anchorId="6BA4C32D" wp14:editId="2AE08E0F">
              <wp:simplePos x="0" y="0"/>
              <wp:positionH relativeFrom="column">
                <wp:posOffset>0</wp:posOffset>
              </wp:positionH>
              <wp:positionV relativeFrom="paragraph">
                <wp:posOffset>138430</wp:posOffset>
              </wp:positionV>
              <wp:extent cx="5372100" cy="0"/>
              <wp:effectExtent l="7620" t="13335" r="11430" b="57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00256" id="直線コネクタ 1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2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7C1"/>
    <w:multiLevelType w:val="hybridMultilevel"/>
    <w:tmpl w:val="BD12DDBC"/>
    <w:lvl w:ilvl="0" w:tplc="DFF8EE6A">
      <w:start w:val="1"/>
      <w:numFmt w:val="decimal"/>
      <w:lvlText w:val="%1) "/>
      <w:lvlJc w:val="left"/>
      <w:pPr>
        <w:ind w:left="1264" w:hanging="420"/>
      </w:pPr>
      <w:rPr>
        <w:rFonts w:hint="eastAsia"/>
      </w:rPr>
    </w:lvl>
    <w:lvl w:ilvl="1" w:tplc="12F45E7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478B6"/>
    <w:multiLevelType w:val="hybridMultilevel"/>
    <w:tmpl w:val="9EDA9E5E"/>
    <w:lvl w:ilvl="0" w:tplc="F4D8908E">
      <w:start w:val="1"/>
      <w:numFmt w:val="decimalFullWidth"/>
      <w:lvlText w:val="（%1）"/>
      <w:lvlJc w:val="left"/>
      <w:pPr>
        <w:ind w:left="1770" w:hanging="7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0BD63BD9"/>
    <w:multiLevelType w:val="hybridMultilevel"/>
    <w:tmpl w:val="6CB49190"/>
    <w:lvl w:ilvl="0" w:tplc="DFF8EE6A">
      <w:start w:val="1"/>
      <w:numFmt w:val="decimal"/>
      <w:lvlText w:val="%1) "/>
      <w:lvlJc w:val="left"/>
      <w:pPr>
        <w:ind w:left="12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97F65"/>
    <w:multiLevelType w:val="hybridMultilevel"/>
    <w:tmpl w:val="6CB49190"/>
    <w:lvl w:ilvl="0" w:tplc="DFF8EE6A">
      <w:start w:val="1"/>
      <w:numFmt w:val="decimal"/>
      <w:lvlText w:val="%1) "/>
      <w:lvlJc w:val="left"/>
      <w:pPr>
        <w:ind w:left="12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583903"/>
    <w:multiLevelType w:val="hybridMultilevel"/>
    <w:tmpl w:val="EC1EDADA"/>
    <w:lvl w:ilvl="0" w:tplc="9A984FA4">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2C40B12"/>
    <w:multiLevelType w:val="hybridMultilevel"/>
    <w:tmpl w:val="B68C9904"/>
    <w:lvl w:ilvl="0" w:tplc="AF225236">
      <w:start w:val="1"/>
      <w:numFmt w:val="decimal"/>
      <w:lvlText w:val="%1）"/>
      <w:lvlJc w:val="left"/>
      <w:pPr>
        <w:ind w:left="1076" w:hanging="360"/>
      </w:pPr>
      <w:rPr>
        <w:rFonts w:hint="default"/>
      </w:rPr>
    </w:lvl>
    <w:lvl w:ilvl="1" w:tplc="0E9E15CE">
      <w:start w:val="1"/>
      <w:numFmt w:val="decimal"/>
      <w:lvlText w:val="(%2)"/>
      <w:lvlJc w:val="left"/>
      <w:pPr>
        <w:ind w:left="1856" w:hanging="720"/>
      </w:pPr>
      <w:rPr>
        <w:rFonts w:hint="default"/>
      </w:r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6" w15:restartNumberingAfterBreak="0">
    <w:nsid w:val="13FB45DE"/>
    <w:multiLevelType w:val="hybridMultilevel"/>
    <w:tmpl w:val="1E40D056"/>
    <w:lvl w:ilvl="0" w:tplc="9C62E2F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8CE4F68"/>
    <w:multiLevelType w:val="hybridMultilevel"/>
    <w:tmpl w:val="D2DE15C2"/>
    <w:lvl w:ilvl="0" w:tplc="0E9E15C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A525F6B"/>
    <w:multiLevelType w:val="hybridMultilevel"/>
    <w:tmpl w:val="9AA2E5C2"/>
    <w:lvl w:ilvl="0" w:tplc="AF225236">
      <w:start w:val="1"/>
      <w:numFmt w:val="decimal"/>
      <w:lvlText w:val="%1）"/>
      <w:lvlJc w:val="left"/>
      <w:pPr>
        <w:ind w:left="1076" w:hanging="360"/>
      </w:pPr>
      <w:rPr>
        <w:rFonts w:hint="default"/>
      </w:rPr>
    </w:lvl>
    <w:lvl w:ilvl="1" w:tplc="F69C784A">
      <w:start w:val="1"/>
      <w:numFmt w:val="decimal"/>
      <w:lvlText w:val="（%2）"/>
      <w:lvlJc w:val="left"/>
      <w:pPr>
        <w:ind w:left="1856" w:hanging="720"/>
      </w:pPr>
      <w:rPr>
        <w:rFonts w:hint="default"/>
      </w:r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9" w15:restartNumberingAfterBreak="0">
    <w:nsid w:val="1DAD3AD3"/>
    <w:multiLevelType w:val="multilevel"/>
    <w:tmpl w:val="F6D4C534"/>
    <w:lvl w:ilvl="0">
      <w:start w:val="1"/>
      <w:numFmt w:val="decimal"/>
      <w:lvlText w:val="%1."/>
      <w:lvlJc w:val="left"/>
      <w:pPr>
        <w:ind w:left="425" w:hanging="425"/>
      </w:pPr>
      <w:rPr>
        <w:rFonts w:hint="default"/>
      </w:rPr>
    </w:lvl>
    <w:lvl w:ilvl="1">
      <w:start w:val="1"/>
      <w:numFmt w:val="decimal"/>
      <w:lvlText w:val="%1.%2."/>
      <w:lvlJc w:val="left"/>
      <w:pPr>
        <w:ind w:left="1134" w:hanging="567"/>
      </w:pPr>
      <w:rPr>
        <w:sz w:val="22"/>
        <w:szCs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249B19D3"/>
    <w:multiLevelType w:val="hybridMultilevel"/>
    <w:tmpl w:val="E9C60178"/>
    <w:lvl w:ilvl="0" w:tplc="0E9E15CE">
      <w:start w:val="1"/>
      <w:numFmt w:val="decimal"/>
      <w:lvlText w:val="(%1)"/>
      <w:lvlJc w:val="left"/>
      <w:pPr>
        <w:ind w:left="1076" w:hanging="360"/>
      </w:pPr>
      <w:rPr>
        <w:rFonts w:hint="default"/>
      </w:rPr>
    </w:lvl>
    <w:lvl w:ilvl="1" w:tplc="F69C784A">
      <w:start w:val="1"/>
      <w:numFmt w:val="decimal"/>
      <w:lvlText w:val="（%2）"/>
      <w:lvlJc w:val="left"/>
      <w:pPr>
        <w:ind w:left="1856" w:hanging="720"/>
      </w:pPr>
      <w:rPr>
        <w:rFonts w:hint="default"/>
      </w:r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11" w15:restartNumberingAfterBreak="0">
    <w:nsid w:val="25D924CC"/>
    <w:multiLevelType w:val="hybridMultilevel"/>
    <w:tmpl w:val="DCC04110"/>
    <w:lvl w:ilvl="0" w:tplc="6B8A146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A314D7E"/>
    <w:multiLevelType w:val="hybridMultilevel"/>
    <w:tmpl w:val="C8922FB4"/>
    <w:lvl w:ilvl="0" w:tplc="AF225236">
      <w:start w:val="1"/>
      <w:numFmt w:val="decimal"/>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13" w15:restartNumberingAfterBreak="0">
    <w:nsid w:val="2C3057F4"/>
    <w:multiLevelType w:val="multilevel"/>
    <w:tmpl w:val="F028EA00"/>
    <w:lvl w:ilvl="0">
      <w:numFmt w:val="decimal"/>
      <w:lvlText w:val="%1."/>
      <w:lvlJc w:val="left"/>
      <w:pPr>
        <w:ind w:left="425" w:hanging="425"/>
      </w:pPr>
      <w:rPr>
        <w:rFonts w:hint="eastAsia"/>
      </w:rPr>
    </w:lvl>
    <w:lvl w:ilvl="1">
      <w:start w:val="1"/>
      <w:numFmt w:val="decimal"/>
      <w:lvlText w:val="%1.%2."/>
      <w:lvlJc w:val="left"/>
      <w:pPr>
        <w:ind w:left="567" w:hanging="567"/>
      </w:pPr>
      <w:rPr>
        <w:rFonts w:hint="eastAsia"/>
        <w:sz w:val="22"/>
        <w:szCs w:val="22"/>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2DED0D5D"/>
    <w:multiLevelType w:val="hybridMultilevel"/>
    <w:tmpl w:val="EEC496BC"/>
    <w:lvl w:ilvl="0" w:tplc="0D2A4F42">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2E540C49"/>
    <w:multiLevelType w:val="hybridMultilevel"/>
    <w:tmpl w:val="B678A3AE"/>
    <w:lvl w:ilvl="0" w:tplc="B538A46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0741130"/>
    <w:multiLevelType w:val="hybridMultilevel"/>
    <w:tmpl w:val="03DED98C"/>
    <w:lvl w:ilvl="0" w:tplc="9A984FA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AA57A7F"/>
    <w:multiLevelType w:val="hybridMultilevel"/>
    <w:tmpl w:val="7D0A520C"/>
    <w:lvl w:ilvl="0" w:tplc="0E9E15CE">
      <w:start w:val="1"/>
      <w:numFmt w:val="decimal"/>
      <w:lvlText w:val="(%1)"/>
      <w:lvlJc w:val="left"/>
      <w:pPr>
        <w:ind w:left="126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7764C1"/>
    <w:multiLevelType w:val="hybridMultilevel"/>
    <w:tmpl w:val="9AA2E5C2"/>
    <w:lvl w:ilvl="0" w:tplc="AF225236">
      <w:start w:val="1"/>
      <w:numFmt w:val="decimal"/>
      <w:lvlText w:val="%1）"/>
      <w:lvlJc w:val="left"/>
      <w:pPr>
        <w:ind w:left="1076" w:hanging="360"/>
      </w:pPr>
      <w:rPr>
        <w:rFonts w:hint="default"/>
      </w:rPr>
    </w:lvl>
    <w:lvl w:ilvl="1" w:tplc="F69C784A">
      <w:start w:val="1"/>
      <w:numFmt w:val="decimal"/>
      <w:lvlText w:val="（%2）"/>
      <w:lvlJc w:val="left"/>
      <w:pPr>
        <w:ind w:left="1856" w:hanging="720"/>
      </w:pPr>
      <w:rPr>
        <w:rFonts w:hint="default"/>
      </w:r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19" w15:restartNumberingAfterBreak="0">
    <w:nsid w:val="44693BA3"/>
    <w:multiLevelType w:val="hybridMultilevel"/>
    <w:tmpl w:val="DB248318"/>
    <w:lvl w:ilvl="0" w:tplc="0E9E15CE">
      <w:start w:val="1"/>
      <w:numFmt w:val="decimal"/>
      <w:lvlText w:val="(%1)"/>
      <w:lvlJc w:val="left"/>
      <w:pPr>
        <w:ind w:left="1770" w:hanging="7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44F95649"/>
    <w:multiLevelType w:val="hybridMultilevel"/>
    <w:tmpl w:val="EA82312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E5E2DF5"/>
    <w:multiLevelType w:val="hybridMultilevel"/>
    <w:tmpl w:val="8542DC5A"/>
    <w:lvl w:ilvl="0" w:tplc="0E9E15C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420154E"/>
    <w:multiLevelType w:val="hybridMultilevel"/>
    <w:tmpl w:val="2B64F548"/>
    <w:lvl w:ilvl="0" w:tplc="0E9E15CE">
      <w:start w:val="1"/>
      <w:numFmt w:val="decimal"/>
      <w:lvlText w:val="(%1)"/>
      <w:lvlJc w:val="left"/>
      <w:pPr>
        <w:ind w:left="1264" w:hanging="420"/>
      </w:pPr>
      <w:rPr>
        <w:rFonts w:hint="default"/>
      </w:rPr>
    </w:lvl>
    <w:lvl w:ilvl="1" w:tplc="12F45E7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D663AA"/>
    <w:multiLevelType w:val="hybridMultilevel"/>
    <w:tmpl w:val="95F8FA7A"/>
    <w:lvl w:ilvl="0" w:tplc="0D2A4F42">
      <w:start w:val="1"/>
      <w:numFmt w:val="decimal"/>
      <w:lvlText w:val="(%1)"/>
      <w:lvlJc w:val="left"/>
      <w:pPr>
        <w:ind w:left="2880" w:hanging="360"/>
      </w:pPr>
      <w:rPr>
        <w:rFonts w:hint="default"/>
      </w:rPr>
    </w:lvl>
    <w:lvl w:ilvl="1" w:tplc="0E9E15CE">
      <w:start w:val="1"/>
      <w:numFmt w:val="decimal"/>
      <w:lvlText w:val="(%2)"/>
      <w:lvlJc w:val="left"/>
      <w:pPr>
        <w:ind w:left="2100" w:hanging="420"/>
      </w:pPr>
      <w:rPr>
        <w:rFont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4" w15:restartNumberingAfterBreak="0">
    <w:nsid w:val="58CF3951"/>
    <w:multiLevelType w:val="hybridMultilevel"/>
    <w:tmpl w:val="5FDCD482"/>
    <w:lvl w:ilvl="0" w:tplc="98D004D6">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5" w15:restartNumberingAfterBreak="0">
    <w:nsid w:val="5AD1539C"/>
    <w:multiLevelType w:val="hybridMultilevel"/>
    <w:tmpl w:val="786E85E6"/>
    <w:lvl w:ilvl="0" w:tplc="0E9E15CE">
      <w:start w:val="1"/>
      <w:numFmt w:val="decimal"/>
      <w:lvlText w:val="(%1)"/>
      <w:lvlJc w:val="left"/>
      <w:pPr>
        <w:ind w:left="1076" w:hanging="360"/>
      </w:pPr>
      <w:rPr>
        <w:rFonts w:hint="default"/>
      </w:rPr>
    </w:lvl>
    <w:lvl w:ilvl="1" w:tplc="F69C784A">
      <w:start w:val="1"/>
      <w:numFmt w:val="decimal"/>
      <w:lvlText w:val="（%2）"/>
      <w:lvlJc w:val="left"/>
      <w:pPr>
        <w:ind w:left="1856" w:hanging="720"/>
      </w:pPr>
      <w:rPr>
        <w:rFonts w:hint="default"/>
      </w:r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26" w15:restartNumberingAfterBreak="0">
    <w:nsid w:val="5FD37422"/>
    <w:multiLevelType w:val="hybridMultilevel"/>
    <w:tmpl w:val="0F8A8270"/>
    <w:lvl w:ilvl="0" w:tplc="0E9E15CE">
      <w:start w:val="1"/>
      <w:numFmt w:val="decimal"/>
      <w:lvlText w:val="(%1)"/>
      <w:lvlJc w:val="left"/>
      <w:pPr>
        <w:ind w:left="1770" w:hanging="7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7" w15:restartNumberingAfterBreak="0">
    <w:nsid w:val="654C5F3C"/>
    <w:multiLevelType w:val="hybridMultilevel"/>
    <w:tmpl w:val="0C0EDA42"/>
    <w:lvl w:ilvl="0" w:tplc="816812D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68A1182"/>
    <w:multiLevelType w:val="hybridMultilevel"/>
    <w:tmpl w:val="BBE26806"/>
    <w:lvl w:ilvl="0" w:tplc="9A984FA4">
      <w:start w:val="1"/>
      <w:numFmt w:val="bullet"/>
      <w:lvlText w:val=""/>
      <w:lvlJc w:val="left"/>
      <w:pPr>
        <w:ind w:left="840" w:hanging="420"/>
      </w:pPr>
      <w:rPr>
        <w:rFonts w:ascii="Wingdings" w:hAnsi="Wingdings" w:hint="default"/>
      </w:rPr>
    </w:lvl>
    <w:lvl w:ilvl="1" w:tplc="21F89728">
      <w:numFmt w:val="bullet"/>
      <w:lvlText w:val="▲"/>
      <w:lvlJc w:val="left"/>
      <w:pPr>
        <w:ind w:left="120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6DA02C7"/>
    <w:multiLevelType w:val="hybridMultilevel"/>
    <w:tmpl w:val="7924EF08"/>
    <w:lvl w:ilvl="0" w:tplc="2140F1D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EF15733"/>
    <w:multiLevelType w:val="hybridMultilevel"/>
    <w:tmpl w:val="F08CE7CC"/>
    <w:lvl w:ilvl="0" w:tplc="DFF8EE6A">
      <w:start w:val="1"/>
      <w:numFmt w:val="decimal"/>
      <w:lvlText w:val="%1) "/>
      <w:lvlJc w:val="left"/>
      <w:pPr>
        <w:ind w:left="1264" w:hanging="420"/>
      </w:pPr>
      <w:rPr>
        <w:rFonts w:hint="eastAsia"/>
      </w:rPr>
    </w:lvl>
    <w:lvl w:ilvl="1" w:tplc="0E9E15C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ED069F"/>
    <w:multiLevelType w:val="hybridMultilevel"/>
    <w:tmpl w:val="470CF916"/>
    <w:lvl w:ilvl="0" w:tplc="0E9E15CE">
      <w:start w:val="1"/>
      <w:numFmt w:val="decimal"/>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abstractNum w:abstractNumId="32" w15:restartNumberingAfterBreak="0">
    <w:nsid w:val="75877B46"/>
    <w:multiLevelType w:val="hybridMultilevel"/>
    <w:tmpl w:val="F752A408"/>
    <w:lvl w:ilvl="0" w:tplc="0E9E15CE">
      <w:start w:val="1"/>
      <w:numFmt w:val="decimal"/>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20"/>
  </w:num>
  <w:num w:numId="2">
    <w:abstractNumId w:val="29"/>
  </w:num>
  <w:num w:numId="3">
    <w:abstractNumId w:val="12"/>
  </w:num>
  <w:num w:numId="4">
    <w:abstractNumId w:val="18"/>
  </w:num>
  <w:num w:numId="5">
    <w:abstractNumId w:val="24"/>
  </w:num>
  <w:num w:numId="6">
    <w:abstractNumId w:val="9"/>
  </w:num>
  <w:num w:numId="7">
    <w:abstractNumId w:val="13"/>
  </w:num>
  <w:num w:numId="8">
    <w:abstractNumId w:val="2"/>
  </w:num>
  <w:num w:numId="9">
    <w:abstractNumId w:val="3"/>
  </w:num>
  <w:num w:numId="10">
    <w:abstractNumId w:val="0"/>
  </w:num>
  <w:num w:numId="11">
    <w:abstractNumId w:val="1"/>
  </w:num>
  <w:num w:numId="12">
    <w:abstractNumId w:val="28"/>
  </w:num>
  <w:num w:numId="13">
    <w:abstractNumId w:val="4"/>
  </w:num>
  <w:num w:numId="14">
    <w:abstractNumId w:val="27"/>
  </w:num>
  <w:num w:numId="15">
    <w:abstractNumId w:val="7"/>
  </w:num>
  <w:num w:numId="16">
    <w:abstractNumId w:val="8"/>
  </w:num>
  <w:num w:numId="17">
    <w:abstractNumId w:val="17"/>
  </w:num>
  <w:num w:numId="18">
    <w:abstractNumId w:val="22"/>
  </w:num>
  <w:num w:numId="19">
    <w:abstractNumId w:val="10"/>
  </w:num>
  <w:num w:numId="20">
    <w:abstractNumId w:val="32"/>
  </w:num>
  <w:num w:numId="21">
    <w:abstractNumId w:val="31"/>
  </w:num>
  <w:num w:numId="22">
    <w:abstractNumId w:val="25"/>
  </w:num>
  <w:num w:numId="23">
    <w:abstractNumId w:val="14"/>
  </w:num>
  <w:num w:numId="24">
    <w:abstractNumId w:val="23"/>
  </w:num>
  <w:num w:numId="25">
    <w:abstractNumId w:val="30"/>
  </w:num>
  <w:num w:numId="26">
    <w:abstractNumId w:val="19"/>
  </w:num>
  <w:num w:numId="27">
    <w:abstractNumId w:val="26"/>
  </w:num>
  <w:num w:numId="28">
    <w:abstractNumId w:val="21"/>
  </w:num>
  <w:num w:numId="29">
    <w:abstractNumId w:val="16"/>
  </w:num>
  <w:num w:numId="30">
    <w:abstractNumId w:val="5"/>
  </w:num>
  <w:num w:numId="31">
    <w:abstractNumId w:val="11"/>
  </w:num>
  <w:num w:numId="32">
    <w:abstractNumId w:val="6"/>
  </w:num>
  <w:num w:numId="3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8B4"/>
    <w:rsid w:val="0000310E"/>
    <w:rsid w:val="00011E32"/>
    <w:rsid w:val="00012282"/>
    <w:rsid w:val="0001616F"/>
    <w:rsid w:val="000165C7"/>
    <w:rsid w:val="00016C06"/>
    <w:rsid w:val="000171CC"/>
    <w:rsid w:val="00020BCD"/>
    <w:rsid w:val="0002247B"/>
    <w:rsid w:val="00025890"/>
    <w:rsid w:val="0002691B"/>
    <w:rsid w:val="00034200"/>
    <w:rsid w:val="000360FF"/>
    <w:rsid w:val="000368CD"/>
    <w:rsid w:val="000419D5"/>
    <w:rsid w:val="00043FC0"/>
    <w:rsid w:val="0004507C"/>
    <w:rsid w:val="00046DCA"/>
    <w:rsid w:val="00055BCE"/>
    <w:rsid w:val="00056B97"/>
    <w:rsid w:val="00063535"/>
    <w:rsid w:val="00063A50"/>
    <w:rsid w:val="00070371"/>
    <w:rsid w:val="00071BFF"/>
    <w:rsid w:val="000800CA"/>
    <w:rsid w:val="00080188"/>
    <w:rsid w:val="00083AE6"/>
    <w:rsid w:val="0008692F"/>
    <w:rsid w:val="00090571"/>
    <w:rsid w:val="000953D2"/>
    <w:rsid w:val="000A1F35"/>
    <w:rsid w:val="000A2192"/>
    <w:rsid w:val="000A5471"/>
    <w:rsid w:val="000A76D6"/>
    <w:rsid w:val="000B1C9A"/>
    <w:rsid w:val="000B2628"/>
    <w:rsid w:val="000B3A73"/>
    <w:rsid w:val="000B3C84"/>
    <w:rsid w:val="000C1708"/>
    <w:rsid w:val="000C2939"/>
    <w:rsid w:val="000C3568"/>
    <w:rsid w:val="000C3B66"/>
    <w:rsid w:val="000C7009"/>
    <w:rsid w:val="000D7E72"/>
    <w:rsid w:val="000E4D03"/>
    <w:rsid w:val="000F0949"/>
    <w:rsid w:val="000F5D4C"/>
    <w:rsid w:val="000F777C"/>
    <w:rsid w:val="00103F45"/>
    <w:rsid w:val="00104D70"/>
    <w:rsid w:val="0011267B"/>
    <w:rsid w:val="00113F94"/>
    <w:rsid w:val="00115DA1"/>
    <w:rsid w:val="0011696A"/>
    <w:rsid w:val="00117608"/>
    <w:rsid w:val="00120222"/>
    <w:rsid w:val="00120CBE"/>
    <w:rsid w:val="00121A99"/>
    <w:rsid w:val="00127E77"/>
    <w:rsid w:val="001302E6"/>
    <w:rsid w:val="00130F17"/>
    <w:rsid w:val="00132CFB"/>
    <w:rsid w:val="0013551F"/>
    <w:rsid w:val="00135780"/>
    <w:rsid w:val="00135EE2"/>
    <w:rsid w:val="00136697"/>
    <w:rsid w:val="00137563"/>
    <w:rsid w:val="00142347"/>
    <w:rsid w:val="0014236B"/>
    <w:rsid w:val="00144BD7"/>
    <w:rsid w:val="001453E5"/>
    <w:rsid w:val="00145592"/>
    <w:rsid w:val="00146E4B"/>
    <w:rsid w:val="0015183D"/>
    <w:rsid w:val="00151EB4"/>
    <w:rsid w:val="0015461D"/>
    <w:rsid w:val="001569F8"/>
    <w:rsid w:val="0016149E"/>
    <w:rsid w:val="001709C7"/>
    <w:rsid w:val="00172920"/>
    <w:rsid w:val="00180803"/>
    <w:rsid w:val="00182E24"/>
    <w:rsid w:val="0018381C"/>
    <w:rsid w:val="001872C0"/>
    <w:rsid w:val="0018772D"/>
    <w:rsid w:val="0018775F"/>
    <w:rsid w:val="00187EB5"/>
    <w:rsid w:val="001946D7"/>
    <w:rsid w:val="00194B06"/>
    <w:rsid w:val="001A0471"/>
    <w:rsid w:val="001A13E4"/>
    <w:rsid w:val="001A1F7C"/>
    <w:rsid w:val="001A44CB"/>
    <w:rsid w:val="001A65EF"/>
    <w:rsid w:val="001A7D16"/>
    <w:rsid w:val="001B1DEF"/>
    <w:rsid w:val="001B32D7"/>
    <w:rsid w:val="001B3467"/>
    <w:rsid w:val="001B4302"/>
    <w:rsid w:val="001B7598"/>
    <w:rsid w:val="001C163F"/>
    <w:rsid w:val="001C4962"/>
    <w:rsid w:val="001D14C5"/>
    <w:rsid w:val="001D281E"/>
    <w:rsid w:val="001D36B9"/>
    <w:rsid w:val="001D6D74"/>
    <w:rsid w:val="001D7BDB"/>
    <w:rsid w:val="001E70C0"/>
    <w:rsid w:val="001E73AA"/>
    <w:rsid w:val="001F05AF"/>
    <w:rsid w:val="001F08DE"/>
    <w:rsid w:val="001F0FC3"/>
    <w:rsid w:val="002033D7"/>
    <w:rsid w:val="00204B06"/>
    <w:rsid w:val="0020564B"/>
    <w:rsid w:val="00207A82"/>
    <w:rsid w:val="00207D77"/>
    <w:rsid w:val="00210EBE"/>
    <w:rsid w:val="0021111E"/>
    <w:rsid w:val="0021354D"/>
    <w:rsid w:val="0021545A"/>
    <w:rsid w:val="00220F5B"/>
    <w:rsid w:val="00223DF1"/>
    <w:rsid w:val="002247D5"/>
    <w:rsid w:val="002326A5"/>
    <w:rsid w:val="00232739"/>
    <w:rsid w:val="00232B7A"/>
    <w:rsid w:val="00232FE0"/>
    <w:rsid w:val="002333AE"/>
    <w:rsid w:val="0023481D"/>
    <w:rsid w:val="00234F2C"/>
    <w:rsid w:val="00236727"/>
    <w:rsid w:val="00240848"/>
    <w:rsid w:val="0024177B"/>
    <w:rsid w:val="00241FF5"/>
    <w:rsid w:val="00243F61"/>
    <w:rsid w:val="00244CD8"/>
    <w:rsid w:val="00250A6B"/>
    <w:rsid w:val="00250F63"/>
    <w:rsid w:val="00251B07"/>
    <w:rsid w:val="00260100"/>
    <w:rsid w:val="00260CA5"/>
    <w:rsid w:val="00262C45"/>
    <w:rsid w:val="00263666"/>
    <w:rsid w:val="002638DA"/>
    <w:rsid w:val="00264057"/>
    <w:rsid w:val="002641E2"/>
    <w:rsid w:val="002666E5"/>
    <w:rsid w:val="00266828"/>
    <w:rsid w:val="00270436"/>
    <w:rsid w:val="00270512"/>
    <w:rsid w:val="00272B0C"/>
    <w:rsid w:val="00273230"/>
    <w:rsid w:val="002733D9"/>
    <w:rsid w:val="00275757"/>
    <w:rsid w:val="00276365"/>
    <w:rsid w:val="002774ED"/>
    <w:rsid w:val="002803EF"/>
    <w:rsid w:val="00280695"/>
    <w:rsid w:val="002816DD"/>
    <w:rsid w:val="00282124"/>
    <w:rsid w:val="00282DF4"/>
    <w:rsid w:val="00285FE7"/>
    <w:rsid w:val="00287887"/>
    <w:rsid w:val="00291018"/>
    <w:rsid w:val="0029671C"/>
    <w:rsid w:val="002A07E2"/>
    <w:rsid w:val="002A22C9"/>
    <w:rsid w:val="002A578C"/>
    <w:rsid w:val="002B48B4"/>
    <w:rsid w:val="002B4D9F"/>
    <w:rsid w:val="002B7C63"/>
    <w:rsid w:val="002C6806"/>
    <w:rsid w:val="002C6D3D"/>
    <w:rsid w:val="002C7EE0"/>
    <w:rsid w:val="002D1123"/>
    <w:rsid w:val="002D36C8"/>
    <w:rsid w:val="002D4EAC"/>
    <w:rsid w:val="002D542F"/>
    <w:rsid w:val="002D7462"/>
    <w:rsid w:val="002E2451"/>
    <w:rsid w:val="002E5D17"/>
    <w:rsid w:val="002F4287"/>
    <w:rsid w:val="002F52D9"/>
    <w:rsid w:val="002F5549"/>
    <w:rsid w:val="002F67A2"/>
    <w:rsid w:val="002F69FF"/>
    <w:rsid w:val="002F7D78"/>
    <w:rsid w:val="003019CE"/>
    <w:rsid w:val="00303BBD"/>
    <w:rsid w:val="00304491"/>
    <w:rsid w:val="00304E2C"/>
    <w:rsid w:val="00305940"/>
    <w:rsid w:val="003059F6"/>
    <w:rsid w:val="00310624"/>
    <w:rsid w:val="003138D9"/>
    <w:rsid w:val="00314566"/>
    <w:rsid w:val="003150A0"/>
    <w:rsid w:val="00315431"/>
    <w:rsid w:val="00316973"/>
    <w:rsid w:val="003201AE"/>
    <w:rsid w:val="00322526"/>
    <w:rsid w:val="00323602"/>
    <w:rsid w:val="00326AB9"/>
    <w:rsid w:val="00326DFC"/>
    <w:rsid w:val="0033010F"/>
    <w:rsid w:val="00335B0E"/>
    <w:rsid w:val="003362E6"/>
    <w:rsid w:val="00336348"/>
    <w:rsid w:val="003402E0"/>
    <w:rsid w:val="00342C8E"/>
    <w:rsid w:val="00343B52"/>
    <w:rsid w:val="00344C2E"/>
    <w:rsid w:val="00344C41"/>
    <w:rsid w:val="00345483"/>
    <w:rsid w:val="00345733"/>
    <w:rsid w:val="00346514"/>
    <w:rsid w:val="00346E5D"/>
    <w:rsid w:val="0035516B"/>
    <w:rsid w:val="003600B2"/>
    <w:rsid w:val="003657FB"/>
    <w:rsid w:val="00372961"/>
    <w:rsid w:val="00372B52"/>
    <w:rsid w:val="00372EDA"/>
    <w:rsid w:val="00373983"/>
    <w:rsid w:val="00382331"/>
    <w:rsid w:val="00384438"/>
    <w:rsid w:val="00385562"/>
    <w:rsid w:val="00390842"/>
    <w:rsid w:val="00393036"/>
    <w:rsid w:val="00396284"/>
    <w:rsid w:val="003A1653"/>
    <w:rsid w:val="003A2385"/>
    <w:rsid w:val="003A4B02"/>
    <w:rsid w:val="003A4DDA"/>
    <w:rsid w:val="003A63AF"/>
    <w:rsid w:val="003B01A2"/>
    <w:rsid w:val="003B1125"/>
    <w:rsid w:val="003B33EF"/>
    <w:rsid w:val="003B6B71"/>
    <w:rsid w:val="003C0404"/>
    <w:rsid w:val="003C3398"/>
    <w:rsid w:val="003D5AA4"/>
    <w:rsid w:val="003D655F"/>
    <w:rsid w:val="003D6D7C"/>
    <w:rsid w:val="003E2617"/>
    <w:rsid w:val="003E305F"/>
    <w:rsid w:val="003E36DA"/>
    <w:rsid w:val="003E523C"/>
    <w:rsid w:val="003E5E5F"/>
    <w:rsid w:val="003E7526"/>
    <w:rsid w:val="003F4340"/>
    <w:rsid w:val="003F47FA"/>
    <w:rsid w:val="003F6AE3"/>
    <w:rsid w:val="003F775F"/>
    <w:rsid w:val="00404245"/>
    <w:rsid w:val="004051EA"/>
    <w:rsid w:val="004053CB"/>
    <w:rsid w:val="00411F17"/>
    <w:rsid w:val="00413373"/>
    <w:rsid w:val="0041622C"/>
    <w:rsid w:val="004200AC"/>
    <w:rsid w:val="004216F6"/>
    <w:rsid w:val="00422780"/>
    <w:rsid w:val="004236CC"/>
    <w:rsid w:val="00423813"/>
    <w:rsid w:val="00424B43"/>
    <w:rsid w:val="00425CA1"/>
    <w:rsid w:val="0043050E"/>
    <w:rsid w:val="00430674"/>
    <w:rsid w:val="00432E4D"/>
    <w:rsid w:val="0043398D"/>
    <w:rsid w:val="004418A6"/>
    <w:rsid w:val="0044196E"/>
    <w:rsid w:val="004463D9"/>
    <w:rsid w:val="004474B9"/>
    <w:rsid w:val="004525F7"/>
    <w:rsid w:val="00452E95"/>
    <w:rsid w:val="0045309A"/>
    <w:rsid w:val="00456719"/>
    <w:rsid w:val="00456EBA"/>
    <w:rsid w:val="004605E7"/>
    <w:rsid w:val="004612DC"/>
    <w:rsid w:val="00462A93"/>
    <w:rsid w:val="00463BCC"/>
    <w:rsid w:val="0046417E"/>
    <w:rsid w:val="00473296"/>
    <w:rsid w:val="00473A34"/>
    <w:rsid w:val="00477674"/>
    <w:rsid w:val="00484257"/>
    <w:rsid w:val="00484696"/>
    <w:rsid w:val="00490951"/>
    <w:rsid w:val="00490F2A"/>
    <w:rsid w:val="00493859"/>
    <w:rsid w:val="0049599C"/>
    <w:rsid w:val="004966BA"/>
    <w:rsid w:val="00496711"/>
    <w:rsid w:val="00497B6E"/>
    <w:rsid w:val="004A2C5B"/>
    <w:rsid w:val="004A334C"/>
    <w:rsid w:val="004A437A"/>
    <w:rsid w:val="004B28CB"/>
    <w:rsid w:val="004B323D"/>
    <w:rsid w:val="004B63E1"/>
    <w:rsid w:val="004B6D26"/>
    <w:rsid w:val="004C02C2"/>
    <w:rsid w:val="004C198F"/>
    <w:rsid w:val="004C33D6"/>
    <w:rsid w:val="004C5919"/>
    <w:rsid w:val="004C5AEA"/>
    <w:rsid w:val="004D22C0"/>
    <w:rsid w:val="004D32B7"/>
    <w:rsid w:val="004D5BC0"/>
    <w:rsid w:val="004D77FB"/>
    <w:rsid w:val="004E1B18"/>
    <w:rsid w:val="004E2045"/>
    <w:rsid w:val="004E2B2A"/>
    <w:rsid w:val="004E3183"/>
    <w:rsid w:val="004E4714"/>
    <w:rsid w:val="004F139A"/>
    <w:rsid w:val="004F5BB9"/>
    <w:rsid w:val="004F7CF4"/>
    <w:rsid w:val="0050130E"/>
    <w:rsid w:val="005032EB"/>
    <w:rsid w:val="00504D5C"/>
    <w:rsid w:val="00505604"/>
    <w:rsid w:val="00505953"/>
    <w:rsid w:val="00507C33"/>
    <w:rsid w:val="0051004D"/>
    <w:rsid w:val="005101DF"/>
    <w:rsid w:val="0051376E"/>
    <w:rsid w:val="00522B81"/>
    <w:rsid w:val="00522F6A"/>
    <w:rsid w:val="00524955"/>
    <w:rsid w:val="0052680D"/>
    <w:rsid w:val="00534E69"/>
    <w:rsid w:val="005355D3"/>
    <w:rsid w:val="0053684F"/>
    <w:rsid w:val="0054065B"/>
    <w:rsid w:val="00542848"/>
    <w:rsid w:val="00547DFF"/>
    <w:rsid w:val="005509A6"/>
    <w:rsid w:val="00551B0C"/>
    <w:rsid w:val="00552F28"/>
    <w:rsid w:val="00553966"/>
    <w:rsid w:val="00553B53"/>
    <w:rsid w:val="00555353"/>
    <w:rsid w:val="0055623B"/>
    <w:rsid w:val="0055733D"/>
    <w:rsid w:val="00560973"/>
    <w:rsid w:val="00561213"/>
    <w:rsid w:val="00561758"/>
    <w:rsid w:val="00561D09"/>
    <w:rsid w:val="00562505"/>
    <w:rsid w:val="00571630"/>
    <w:rsid w:val="0057470E"/>
    <w:rsid w:val="00574B3F"/>
    <w:rsid w:val="00577908"/>
    <w:rsid w:val="0058002D"/>
    <w:rsid w:val="0058015B"/>
    <w:rsid w:val="005816DF"/>
    <w:rsid w:val="00584E6B"/>
    <w:rsid w:val="00587804"/>
    <w:rsid w:val="00590D89"/>
    <w:rsid w:val="00592099"/>
    <w:rsid w:val="005928F5"/>
    <w:rsid w:val="00592F52"/>
    <w:rsid w:val="005A0B6C"/>
    <w:rsid w:val="005A2023"/>
    <w:rsid w:val="005A6ACF"/>
    <w:rsid w:val="005A6E42"/>
    <w:rsid w:val="005C09F2"/>
    <w:rsid w:val="005C182F"/>
    <w:rsid w:val="005C1CA9"/>
    <w:rsid w:val="005C2F33"/>
    <w:rsid w:val="005C371E"/>
    <w:rsid w:val="005C3AA1"/>
    <w:rsid w:val="005C4975"/>
    <w:rsid w:val="005C5A05"/>
    <w:rsid w:val="005C6704"/>
    <w:rsid w:val="005C6C61"/>
    <w:rsid w:val="005C756C"/>
    <w:rsid w:val="005C77BB"/>
    <w:rsid w:val="005C7F6B"/>
    <w:rsid w:val="005D0C09"/>
    <w:rsid w:val="005D1D23"/>
    <w:rsid w:val="005E3B13"/>
    <w:rsid w:val="005E66BE"/>
    <w:rsid w:val="005F51D2"/>
    <w:rsid w:val="005F6809"/>
    <w:rsid w:val="00603CE5"/>
    <w:rsid w:val="00605B58"/>
    <w:rsid w:val="00614897"/>
    <w:rsid w:val="006153BF"/>
    <w:rsid w:val="00616907"/>
    <w:rsid w:val="00617922"/>
    <w:rsid w:val="006220E1"/>
    <w:rsid w:val="0062355A"/>
    <w:rsid w:val="006237E6"/>
    <w:rsid w:val="006251F4"/>
    <w:rsid w:val="00625FE2"/>
    <w:rsid w:val="0062694D"/>
    <w:rsid w:val="00626D0D"/>
    <w:rsid w:val="00634326"/>
    <w:rsid w:val="00640B6A"/>
    <w:rsid w:val="00643F6D"/>
    <w:rsid w:val="00644354"/>
    <w:rsid w:val="0064777E"/>
    <w:rsid w:val="00647B34"/>
    <w:rsid w:val="006510C8"/>
    <w:rsid w:val="00651748"/>
    <w:rsid w:val="00653E06"/>
    <w:rsid w:val="006558AE"/>
    <w:rsid w:val="00661B65"/>
    <w:rsid w:val="00665947"/>
    <w:rsid w:val="00674DA5"/>
    <w:rsid w:val="00674F7F"/>
    <w:rsid w:val="0067537D"/>
    <w:rsid w:val="00675792"/>
    <w:rsid w:val="0068073B"/>
    <w:rsid w:val="006843CE"/>
    <w:rsid w:val="006869E3"/>
    <w:rsid w:val="00693249"/>
    <w:rsid w:val="00693383"/>
    <w:rsid w:val="00693E43"/>
    <w:rsid w:val="00694116"/>
    <w:rsid w:val="00694AE9"/>
    <w:rsid w:val="00696FE8"/>
    <w:rsid w:val="00697C9D"/>
    <w:rsid w:val="006A112E"/>
    <w:rsid w:val="006C28B9"/>
    <w:rsid w:val="006C2D3E"/>
    <w:rsid w:val="006C46F3"/>
    <w:rsid w:val="006C532D"/>
    <w:rsid w:val="006C5639"/>
    <w:rsid w:val="006C606F"/>
    <w:rsid w:val="006D077D"/>
    <w:rsid w:val="006D1B98"/>
    <w:rsid w:val="006D4DC4"/>
    <w:rsid w:val="006D7449"/>
    <w:rsid w:val="006D749A"/>
    <w:rsid w:val="006D7779"/>
    <w:rsid w:val="006E19AD"/>
    <w:rsid w:val="006E3C90"/>
    <w:rsid w:val="006F0828"/>
    <w:rsid w:val="006F4771"/>
    <w:rsid w:val="006F68F8"/>
    <w:rsid w:val="006F6D7D"/>
    <w:rsid w:val="006F77B5"/>
    <w:rsid w:val="006F78AA"/>
    <w:rsid w:val="00700F3B"/>
    <w:rsid w:val="00704474"/>
    <w:rsid w:val="007100ED"/>
    <w:rsid w:val="0071327C"/>
    <w:rsid w:val="00713635"/>
    <w:rsid w:val="0071364B"/>
    <w:rsid w:val="00714D67"/>
    <w:rsid w:val="00716F4F"/>
    <w:rsid w:val="00717787"/>
    <w:rsid w:val="00724A68"/>
    <w:rsid w:val="00727E6F"/>
    <w:rsid w:val="00730ACA"/>
    <w:rsid w:val="00731102"/>
    <w:rsid w:val="00732C0E"/>
    <w:rsid w:val="00732D9A"/>
    <w:rsid w:val="00735921"/>
    <w:rsid w:val="00737DC9"/>
    <w:rsid w:val="00741942"/>
    <w:rsid w:val="007436DB"/>
    <w:rsid w:val="00743E8B"/>
    <w:rsid w:val="00746B1C"/>
    <w:rsid w:val="00753038"/>
    <w:rsid w:val="007534B7"/>
    <w:rsid w:val="0075730D"/>
    <w:rsid w:val="007625AE"/>
    <w:rsid w:val="00762C1B"/>
    <w:rsid w:val="0076350B"/>
    <w:rsid w:val="00764C4B"/>
    <w:rsid w:val="00766A10"/>
    <w:rsid w:val="00770747"/>
    <w:rsid w:val="00773BBC"/>
    <w:rsid w:val="00774639"/>
    <w:rsid w:val="00775458"/>
    <w:rsid w:val="007754EB"/>
    <w:rsid w:val="00775AC3"/>
    <w:rsid w:val="007801B3"/>
    <w:rsid w:val="0078025F"/>
    <w:rsid w:val="00780E95"/>
    <w:rsid w:val="0078492D"/>
    <w:rsid w:val="007868C5"/>
    <w:rsid w:val="0079075E"/>
    <w:rsid w:val="007909A0"/>
    <w:rsid w:val="00790F53"/>
    <w:rsid w:val="007917C3"/>
    <w:rsid w:val="00794B64"/>
    <w:rsid w:val="00795D14"/>
    <w:rsid w:val="00797076"/>
    <w:rsid w:val="007A4AE1"/>
    <w:rsid w:val="007A7801"/>
    <w:rsid w:val="007B1DB9"/>
    <w:rsid w:val="007B1E2E"/>
    <w:rsid w:val="007B684F"/>
    <w:rsid w:val="007C1A1D"/>
    <w:rsid w:val="007C1C3E"/>
    <w:rsid w:val="007C6CBB"/>
    <w:rsid w:val="007C7103"/>
    <w:rsid w:val="007C751E"/>
    <w:rsid w:val="007C7C7C"/>
    <w:rsid w:val="007D08FA"/>
    <w:rsid w:val="007D0D84"/>
    <w:rsid w:val="007D0F82"/>
    <w:rsid w:val="007D134F"/>
    <w:rsid w:val="007D16FF"/>
    <w:rsid w:val="007D2305"/>
    <w:rsid w:val="007D4689"/>
    <w:rsid w:val="007D4DA8"/>
    <w:rsid w:val="007D6212"/>
    <w:rsid w:val="007E03DA"/>
    <w:rsid w:val="007E2BF6"/>
    <w:rsid w:val="007F0A75"/>
    <w:rsid w:val="007F14B7"/>
    <w:rsid w:val="007F1663"/>
    <w:rsid w:val="007F747B"/>
    <w:rsid w:val="007F76BA"/>
    <w:rsid w:val="008016A6"/>
    <w:rsid w:val="00805144"/>
    <w:rsid w:val="00805311"/>
    <w:rsid w:val="008055DC"/>
    <w:rsid w:val="00805DD4"/>
    <w:rsid w:val="008118EB"/>
    <w:rsid w:val="00814C7E"/>
    <w:rsid w:val="008159CD"/>
    <w:rsid w:val="00816B63"/>
    <w:rsid w:val="00821BC2"/>
    <w:rsid w:val="00824A12"/>
    <w:rsid w:val="00826641"/>
    <w:rsid w:val="00832550"/>
    <w:rsid w:val="00832C0A"/>
    <w:rsid w:val="0083384F"/>
    <w:rsid w:val="00835B26"/>
    <w:rsid w:val="00836869"/>
    <w:rsid w:val="00837CDF"/>
    <w:rsid w:val="0084282E"/>
    <w:rsid w:val="00842D6F"/>
    <w:rsid w:val="00842DD6"/>
    <w:rsid w:val="00844A09"/>
    <w:rsid w:val="008456CC"/>
    <w:rsid w:val="0084760B"/>
    <w:rsid w:val="008504A7"/>
    <w:rsid w:val="0085145F"/>
    <w:rsid w:val="00851D16"/>
    <w:rsid w:val="008562F1"/>
    <w:rsid w:val="00857622"/>
    <w:rsid w:val="00860A9E"/>
    <w:rsid w:val="008613BB"/>
    <w:rsid w:val="00863652"/>
    <w:rsid w:val="00865DFA"/>
    <w:rsid w:val="0086797C"/>
    <w:rsid w:val="00867981"/>
    <w:rsid w:val="00867D24"/>
    <w:rsid w:val="0087075C"/>
    <w:rsid w:val="00871A0F"/>
    <w:rsid w:val="00873573"/>
    <w:rsid w:val="00880975"/>
    <w:rsid w:val="00883205"/>
    <w:rsid w:val="00891867"/>
    <w:rsid w:val="00891B0D"/>
    <w:rsid w:val="00892E16"/>
    <w:rsid w:val="00893619"/>
    <w:rsid w:val="008949C7"/>
    <w:rsid w:val="008A2070"/>
    <w:rsid w:val="008A4D8C"/>
    <w:rsid w:val="008A5052"/>
    <w:rsid w:val="008A7CAC"/>
    <w:rsid w:val="008B29FA"/>
    <w:rsid w:val="008B4CE9"/>
    <w:rsid w:val="008B71B1"/>
    <w:rsid w:val="008C00AD"/>
    <w:rsid w:val="008C164D"/>
    <w:rsid w:val="008C171A"/>
    <w:rsid w:val="008C3953"/>
    <w:rsid w:val="008C6A01"/>
    <w:rsid w:val="008C7552"/>
    <w:rsid w:val="008D208F"/>
    <w:rsid w:val="008D547B"/>
    <w:rsid w:val="008D5491"/>
    <w:rsid w:val="008D62F2"/>
    <w:rsid w:val="008E2FF3"/>
    <w:rsid w:val="008F05AE"/>
    <w:rsid w:val="008F55CF"/>
    <w:rsid w:val="008F5AFE"/>
    <w:rsid w:val="009011E3"/>
    <w:rsid w:val="00903C79"/>
    <w:rsid w:val="00911864"/>
    <w:rsid w:val="009124E1"/>
    <w:rsid w:val="00915A90"/>
    <w:rsid w:val="00916F18"/>
    <w:rsid w:val="00923331"/>
    <w:rsid w:val="0092556D"/>
    <w:rsid w:val="00926DE7"/>
    <w:rsid w:val="00930465"/>
    <w:rsid w:val="00930CD5"/>
    <w:rsid w:val="0093243B"/>
    <w:rsid w:val="009336E4"/>
    <w:rsid w:val="00934E64"/>
    <w:rsid w:val="009376B2"/>
    <w:rsid w:val="00942905"/>
    <w:rsid w:val="00942949"/>
    <w:rsid w:val="009447BF"/>
    <w:rsid w:val="00952219"/>
    <w:rsid w:val="00952FBB"/>
    <w:rsid w:val="00953ACD"/>
    <w:rsid w:val="009567CA"/>
    <w:rsid w:val="00956FBB"/>
    <w:rsid w:val="00957364"/>
    <w:rsid w:val="00961240"/>
    <w:rsid w:val="00962AC5"/>
    <w:rsid w:val="00965497"/>
    <w:rsid w:val="009660FA"/>
    <w:rsid w:val="00966B05"/>
    <w:rsid w:val="00967385"/>
    <w:rsid w:val="00973D7B"/>
    <w:rsid w:val="0097506D"/>
    <w:rsid w:val="00976959"/>
    <w:rsid w:val="00976B9E"/>
    <w:rsid w:val="00976FDF"/>
    <w:rsid w:val="00977668"/>
    <w:rsid w:val="009802A9"/>
    <w:rsid w:val="009841DA"/>
    <w:rsid w:val="00984DCA"/>
    <w:rsid w:val="009866F8"/>
    <w:rsid w:val="00986AD9"/>
    <w:rsid w:val="00986E54"/>
    <w:rsid w:val="00990744"/>
    <w:rsid w:val="00990B04"/>
    <w:rsid w:val="0099228C"/>
    <w:rsid w:val="009A134A"/>
    <w:rsid w:val="009A1523"/>
    <w:rsid w:val="009A54E1"/>
    <w:rsid w:val="009A711C"/>
    <w:rsid w:val="009B0D82"/>
    <w:rsid w:val="009B3D88"/>
    <w:rsid w:val="009B503D"/>
    <w:rsid w:val="009B525E"/>
    <w:rsid w:val="009B575C"/>
    <w:rsid w:val="009B5CED"/>
    <w:rsid w:val="009B5FC8"/>
    <w:rsid w:val="009B703D"/>
    <w:rsid w:val="009B7E10"/>
    <w:rsid w:val="009C28F6"/>
    <w:rsid w:val="009C3917"/>
    <w:rsid w:val="009C4710"/>
    <w:rsid w:val="009C5B91"/>
    <w:rsid w:val="009D03FE"/>
    <w:rsid w:val="009D3F89"/>
    <w:rsid w:val="009D7299"/>
    <w:rsid w:val="009D77DA"/>
    <w:rsid w:val="009E04AB"/>
    <w:rsid w:val="009E19F4"/>
    <w:rsid w:val="009E3FFB"/>
    <w:rsid w:val="009E6035"/>
    <w:rsid w:val="009E74B8"/>
    <w:rsid w:val="009F3F0E"/>
    <w:rsid w:val="009F443D"/>
    <w:rsid w:val="009F5D58"/>
    <w:rsid w:val="009F745A"/>
    <w:rsid w:val="009F79F8"/>
    <w:rsid w:val="009F7B5A"/>
    <w:rsid w:val="00A004E6"/>
    <w:rsid w:val="00A007A0"/>
    <w:rsid w:val="00A01040"/>
    <w:rsid w:val="00A014AC"/>
    <w:rsid w:val="00A0254D"/>
    <w:rsid w:val="00A0343E"/>
    <w:rsid w:val="00A0477D"/>
    <w:rsid w:val="00A04C29"/>
    <w:rsid w:val="00A04E70"/>
    <w:rsid w:val="00A07422"/>
    <w:rsid w:val="00A10713"/>
    <w:rsid w:val="00A13B0F"/>
    <w:rsid w:val="00A13E69"/>
    <w:rsid w:val="00A17266"/>
    <w:rsid w:val="00A17895"/>
    <w:rsid w:val="00A23F19"/>
    <w:rsid w:val="00A2689E"/>
    <w:rsid w:val="00A2694F"/>
    <w:rsid w:val="00A30D48"/>
    <w:rsid w:val="00A30EF6"/>
    <w:rsid w:val="00A31A42"/>
    <w:rsid w:val="00A339A5"/>
    <w:rsid w:val="00A353B8"/>
    <w:rsid w:val="00A3687B"/>
    <w:rsid w:val="00A419FC"/>
    <w:rsid w:val="00A439A8"/>
    <w:rsid w:val="00A43DB3"/>
    <w:rsid w:val="00A452C4"/>
    <w:rsid w:val="00A5026A"/>
    <w:rsid w:val="00A52C3D"/>
    <w:rsid w:val="00A536E3"/>
    <w:rsid w:val="00A544B2"/>
    <w:rsid w:val="00A554FC"/>
    <w:rsid w:val="00A559F6"/>
    <w:rsid w:val="00A6195D"/>
    <w:rsid w:val="00A665AE"/>
    <w:rsid w:val="00A725D3"/>
    <w:rsid w:val="00A7319D"/>
    <w:rsid w:val="00A73590"/>
    <w:rsid w:val="00A825DA"/>
    <w:rsid w:val="00A82F64"/>
    <w:rsid w:val="00A90FD8"/>
    <w:rsid w:val="00A923EB"/>
    <w:rsid w:val="00A94D23"/>
    <w:rsid w:val="00AA1915"/>
    <w:rsid w:val="00AA1A1D"/>
    <w:rsid w:val="00AA27AC"/>
    <w:rsid w:val="00AA4612"/>
    <w:rsid w:val="00AB3BDD"/>
    <w:rsid w:val="00AB3E08"/>
    <w:rsid w:val="00AB59A9"/>
    <w:rsid w:val="00AC252D"/>
    <w:rsid w:val="00AC2BED"/>
    <w:rsid w:val="00AC58E1"/>
    <w:rsid w:val="00AC6C9F"/>
    <w:rsid w:val="00AC7BDC"/>
    <w:rsid w:val="00AD042F"/>
    <w:rsid w:val="00AD1640"/>
    <w:rsid w:val="00AD1F49"/>
    <w:rsid w:val="00AD686F"/>
    <w:rsid w:val="00AD77DC"/>
    <w:rsid w:val="00AE20D4"/>
    <w:rsid w:val="00AE21D4"/>
    <w:rsid w:val="00AE7DDB"/>
    <w:rsid w:val="00AF1F13"/>
    <w:rsid w:val="00AF3F94"/>
    <w:rsid w:val="00AF5327"/>
    <w:rsid w:val="00B02B34"/>
    <w:rsid w:val="00B0718A"/>
    <w:rsid w:val="00B07E82"/>
    <w:rsid w:val="00B107CA"/>
    <w:rsid w:val="00B1100F"/>
    <w:rsid w:val="00B119D5"/>
    <w:rsid w:val="00B1322B"/>
    <w:rsid w:val="00B20B1D"/>
    <w:rsid w:val="00B21C14"/>
    <w:rsid w:val="00B26080"/>
    <w:rsid w:val="00B27A65"/>
    <w:rsid w:val="00B30F8F"/>
    <w:rsid w:val="00B33253"/>
    <w:rsid w:val="00B34E7C"/>
    <w:rsid w:val="00B357C2"/>
    <w:rsid w:val="00B35A43"/>
    <w:rsid w:val="00B361E2"/>
    <w:rsid w:val="00B37730"/>
    <w:rsid w:val="00B4001C"/>
    <w:rsid w:val="00B42C31"/>
    <w:rsid w:val="00B449FA"/>
    <w:rsid w:val="00B45042"/>
    <w:rsid w:val="00B51AF5"/>
    <w:rsid w:val="00B538A3"/>
    <w:rsid w:val="00B53EF0"/>
    <w:rsid w:val="00B541F0"/>
    <w:rsid w:val="00B54728"/>
    <w:rsid w:val="00B556C9"/>
    <w:rsid w:val="00B55E61"/>
    <w:rsid w:val="00B6101C"/>
    <w:rsid w:val="00B66769"/>
    <w:rsid w:val="00B677CC"/>
    <w:rsid w:val="00B71A78"/>
    <w:rsid w:val="00B74456"/>
    <w:rsid w:val="00B77D5C"/>
    <w:rsid w:val="00B807D1"/>
    <w:rsid w:val="00B826F7"/>
    <w:rsid w:val="00B843E5"/>
    <w:rsid w:val="00B858DD"/>
    <w:rsid w:val="00B8590D"/>
    <w:rsid w:val="00B8747B"/>
    <w:rsid w:val="00B90EBC"/>
    <w:rsid w:val="00B9198C"/>
    <w:rsid w:val="00B9292B"/>
    <w:rsid w:val="00B93D84"/>
    <w:rsid w:val="00B9505B"/>
    <w:rsid w:val="00BA0A11"/>
    <w:rsid w:val="00BA3EF1"/>
    <w:rsid w:val="00BA4CF3"/>
    <w:rsid w:val="00BA61FC"/>
    <w:rsid w:val="00BA7B7E"/>
    <w:rsid w:val="00BB032E"/>
    <w:rsid w:val="00BB33E1"/>
    <w:rsid w:val="00BC56D6"/>
    <w:rsid w:val="00BC5B37"/>
    <w:rsid w:val="00BC5FE7"/>
    <w:rsid w:val="00BC6B66"/>
    <w:rsid w:val="00BC6F6C"/>
    <w:rsid w:val="00BC7746"/>
    <w:rsid w:val="00BD0568"/>
    <w:rsid w:val="00BD17B5"/>
    <w:rsid w:val="00BD2874"/>
    <w:rsid w:val="00BD2C11"/>
    <w:rsid w:val="00BD2DEE"/>
    <w:rsid w:val="00BD3029"/>
    <w:rsid w:val="00BD60E0"/>
    <w:rsid w:val="00BD61BA"/>
    <w:rsid w:val="00BD7279"/>
    <w:rsid w:val="00BE0827"/>
    <w:rsid w:val="00BE1CEC"/>
    <w:rsid w:val="00BE3847"/>
    <w:rsid w:val="00BE4EEB"/>
    <w:rsid w:val="00BE5A78"/>
    <w:rsid w:val="00BE5FEC"/>
    <w:rsid w:val="00BE7E6F"/>
    <w:rsid w:val="00BF340C"/>
    <w:rsid w:val="00BF5E8B"/>
    <w:rsid w:val="00C0127B"/>
    <w:rsid w:val="00C019F4"/>
    <w:rsid w:val="00C02992"/>
    <w:rsid w:val="00C0432C"/>
    <w:rsid w:val="00C07BFE"/>
    <w:rsid w:val="00C10799"/>
    <w:rsid w:val="00C12A3A"/>
    <w:rsid w:val="00C14181"/>
    <w:rsid w:val="00C14F98"/>
    <w:rsid w:val="00C16040"/>
    <w:rsid w:val="00C21D18"/>
    <w:rsid w:val="00C21F29"/>
    <w:rsid w:val="00C22A35"/>
    <w:rsid w:val="00C26B61"/>
    <w:rsid w:val="00C2772C"/>
    <w:rsid w:val="00C27EAF"/>
    <w:rsid w:val="00C31076"/>
    <w:rsid w:val="00C32EC5"/>
    <w:rsid w:val="00C3509E"/>
    <w:rsid w:val="00C35932"/>
    <w:rsid w:val="00C35E1C"/>
    <w:rsid w:val="00C41768"/>
    <w:rsid w:val="00C542B3"/>
    <w:rsid w:val="00C5655D"/>
    <w:rsid w:val="00C56A1E"/>
    <w:rsid w:val="00C574B1"/>
    <w:rsid w:val="00C60CC2"/>
    <w:rsid w:val="00C60F1D"/>
    <w:rsid w:val="00C64F10"/>
    <w:rsid w:val="00C66F5A"/>
    <w:rsid w:val="00C70FCF"/>
    <w:rsid w:val="00C765FA"/>
    <w:rsid w:val="00C76A36"/>
    <w:rsid w:val="00C77373"/>
    <w:rsid w:val="00C8403D"/>
    <w:rsid w:val="00C85DF3"/>
    <w:rsid w:val="00C90E01"/>
    <w:rsid w:val="00C93E2C"/>
    <w:rsid w:val="00C9530E"/>
    <w:rsid w:val="00CA1D71"/>
    <w:rsid w:val="00CA4622"/>
    <w:rsid w:val="00CB0F6D"/>
    <w:rsid w:val="00CB1E65"/>
    <w:rsid w:val="00CB2354"/>
    <w:rsid w:val="00CB2577"/>
    <w:rsid w:val="00CC3CC1"/>
    <w:rsid w:val="00CD1475"/>
    <w:rsid w:val="00CD1AFE"/>
    <w:rsid w:val="00CD4480"/>
    <w:rsid w:val="00CD528C"/>
    <w:rsid w:val="00CD5D4C"/>
    <w:rsid w:val="00CD63AE"/>
    <w:rsid w:val="00CF1A9C"/>
    <w:rsid w:val="00CF1DED"/>
    <w:rsid w:val="00CF25D2"/>
    <w:rsid w:val="00CF369F"/>
    <w:rsid w:val="00CF51FB"/>
    <w:rsid w:val="00CF6007"/>
    <w:rsid w:val="00CF68FA"/>
    <w:rsid w:val="00CF74C5"/>
    <w:rsid w:val="00CF7ADA"/>
    <w:rsid w:val="00D05067"/>
    <w:rsid w:val="00D06F58"/>
    <w:rsid w:val="00D0768F"/>
    <w:rsid w:val="00D10BCF"/>
    <w:rsid w:val="00D14076"/>
    <w:rsid w:val="00D14920"/>
    <w:rsid w:val="00D16A9C"/>
    <w:rsid w:val="00D2550B"/>
    <w:rsid w:val="00D310B4"/>
    <w:rsid w:val="00D34E1A"/>
    <w:rsid w:val="00D372EB"/>
    <w:rsid w:val="00D37699"/>
    <w:rsid w:val="00D43132"/>
    <w:rsid w:val="00D477CE"/>
    <w:rsid w:val="00D511BC"/>
    <w:rsid w:val="00D51DD5"/>
    <w:rsid w:val="00D52CA9"/>
    <w:rsid w:val="00D53783"/>
    <w:rsid w:val="00D563FB"/>
    <w:rsid w:val="00D60EE1"/>
    <w:rsid w:val="00D6127A"/>
    <w:rsid w:val="00D62757"/>
    <w:rsid w:val="00D63F5A"/>
    <w:rsid w:val="00D66F21"/>
    <w:rsid w:val="00D71D0D"/>
    <w:rsid w:val="00D74077"/>
    <w:rsid w:val="00D74A4D"/>
    <w:rsid w:val="00D8056A"/>
    <w:rsid w:val="00D805DD"/>
    <w:rsid w:val="00D809E4"/>
    <w:rsid w:val="00D82A54"/>
    <w:rsid w:val="00D85526"/>
    <w:rsid w:val="00D867DA"/>
    <w:rsid w:val="00D87EC7"/>
    <w:rsid w:val="00D91CB6"/>
    <w:rsid w:val="00D937A4"/>
    <w:rsid w:val="00D953ED"/>
    <w:rsid w:val="00D9699D"/>
    <w:rsid w:val="00D96E16"/>
    <w:rsid w:val="00DA3F25"/>
    <w:rsid w:val="00DA441D"/>
    <w:rsid w:val="00DA6190"/>
    <w:rsid w:val="00DA783D"/>
    <w:rsid w:val="00DA78B9"/>
    <w:rsid w:val="00DB1570"/>
    <w:rsid w:val="00DB55E4"/>
    <w:rsid w:val="00DB689D"/>
    <w:rsid w:val="00DB6BC5"/>
    <w:rsid w:val="00DC1D20"/>
    <w:rsid w:val="00DC3E82"/>
    <w:rsid w:val="00DC48D0"/>
    <w:rsid w:val="00DD07E9"/>
    <w:rsid w:val="00DD2C31"/>
    <w:rsid w:val="00DD2D91"/>
    <w:rsid w:val="00DD5352"/>
    <w:rsid w:val="00DF1DA3"/>
    <w:rsid w:val="00DF2CB4"/>
    <w:rsid w:val="00DF5C16"/>
    <w:rsid w:val="00DF64A1"/>
    <w:rsid w:val="00E048AC"/>
    <w:rsid w:val="00E04F31"/>
    <w:rsid w:val="00E1513E"/>
    <w:rsid w:val="00E22C66"/>
    <w:rsid w:val="00E27688"/>
    <w:rsid w:val="00E30E42"/>
    <w:rsid w:val="00E35C19"/>
    <w:rsid w:val="00E419B6"/>
    <w:rsid w:val="00E42CE9"/>
    <w:rsid w:val="00E44125"/>
    <w:rsid w:val="00E44F16"/>
    <w:rsid w:val="00E471F1"/>
    <w:rsid w:val="00E472BC"/>
    <w:rsid w:val="00E514E1"/>
    <w:rsid w:val="00E52DEA"/>
    <w:rsid w:val="00E55941"/>
    <w:rsid w:val="00E61A89"/>
    <w:rsid w:val="00E61AED"/>
    <w:rsid w:val="00E63CB6"/>
    <w:rsid w:val="00E65B59"/>
    <w:rsid w:val="00E668E8"/>
    <w:rsid w:val="00E765B0"/>
    <w:rsid w:val="00E81C36"/>
    <w:rsid w:val="00E83B9F"/>
    <w:rsid w:val="00E866EB"/>
    <w:rsid w:val="00E87759"/>
    <w:rsid w:val="00E946BE"/>
    <w:rsid w:val="00E96B87"/>
    <w:rsid w:val="00EA0584"/>
    <w:rsid w:val="00EA1A0D"/>
    <w:rsid w:val="00EA535C"/>
    <w:rsid w:val="00EA5E01"/>
    <w:rsid w:val="00EA6544"/>
    <w:rsid w:val="00EB1206"/>
    <w:rsid w:val="00EC690D"/>
    <w:rsid w:val="00ED6E2B"/>
    <w:rsid w:val="00EE03B9"/>
    <w:rsid w:val="00EE0537"/>
    <w:rsid w:val="00EE0F68"/>
    <w:rsid w:val="00EE4DB9"/>
    <w:rsid w:val="00EE52E0"/>
    <w:rsid w:val="00EE5A6F"/>
    <w:rsid w:val="00EE6241"/>
    <w:rsid w:val="00EE7F7C"/>
    <w:rsid w:val="00EF0856"/>
    <w:rsid w:val="00EF2903"/>
    <w:rsid w:val="00EF5698"/>
    <w:rsid w:val="00EF5DFE"/>
    <w:rsid w:val="00EF6B7F"/>
    <w:rsid w:val="00F00962"/>
    <w:rsid w:val="00F021C1"/>
    <w:rsid w:val="00F039F4"/>
    <w:rsid w:val="00F05E25"/>
    <w:rsid w:val="00F06A18"/>
    <w:rsid w:val="00F103A1"/>
    <w:rsid w:val="00F16431"/>
    <w:rsid w:val="00F1693D"/>
    <w:rsid w:val="00F1703B"/>
    <w:rsid w:val="00F1759E"/>
    <w:rsid w:val="00F20D64"/>
    <w:rsid w:val="00F20F95"/>
    <w:rsid w:val="00F219F8"/>
    <w:rsid w:val="00F231DE"/>
    <w:rsid w:val="00F270AC"/>
    <w:rsid w:val="00F279EF"/>
    <w:rsid w:val="00F321CC"/>
    <w:rsid w:val="00F34F61"/>
    <w:rsid w:val="00F358F0"/>
    <w:rsid w:val="00F40236"/>
    <w:rsid w:val="00F40584"/>
    <w:rsid w:val="00F42685"/>
    <w:rsid w:val="00F42710"/>
    <w:rsid w:val="00F4488D"/>
    <w:rsid w:val="00F56362"/>
    <w:rsid w:val="00F575E0"/>
    <w:rsid w:val="00F600C8"/>
    <w:rsid w:val="00F63F8E"/>
    <w:rsid w:val="00F65D54"/>
    <w:rsid w:val="00F66486"/>
    <w:rsid w:val="00F678C6"/>
    <w:rsid w:val="00F73DD9"/>
    <w:rsid w:val="00F7547A"/>
    <w:rsid w:val="00F75A63"/>
    <w:rsid w:val="00F8009C"/>
    <w:rsid w:val="00F8155E"/>
    <w:rsid w:val="00F818B5"/>
    <w:rsid w:val="00F90D4D"/>
    <w:rsid w:val="00F91C92"/>
    <w:rsid w:val="00F942B8"/>
    <w:rsid w:val="00F95793"/>
    <w:rsid w:val="00F95FCA"/>
    <w:rsid w:val="00F97D3B"/>
    <w:rsid w:val="00FA682B"/>
    <w:rsid w:val="00FA6EF1"/>
    <w:rsid w:val="00FA7B50"/>
    <w:rsid w:val="00FB01B4"/>
    <w:rsid w:val="00FB0BCD"/>
    <w:rsid w:val="00FB34C4"/>
    <w:rsid w:val="00FB459A"/>
    <w:rsid w:val="00FB66DE"/>
    <w:rsid w:val="00FC153B"/>
    <w:rsid w:val="00FC4A9A"/>
    <w:rsid w:val="00FC4C39"/>
    <w:rsid w:val="00FC6178"/>
    <w:rsid w:val="00FC7891"/>
    <w:rsid w:val="00FD369B"/>
    <w:rsid w:val="00FD369E"/>
    <w:rsid w:val="00FD5598"/>
    <w:rsid w:val="00FD57CD"/>
    <w:rsid w:val="00FD5CE9"/>
    <w:rsid w:val="00FD5E80"/>
    <w:rsid w:val="00FD706F"/>
    <w:rsid w:val="00FE2B67"/>
    <w:rsid w:val="00FE2D90"/>
    <w:rsid w:val="00FE76E6"/>
    <w:rsid w:val="00FF16B6"/>
    <w:rsid w:val="00FF2328"/>
    <w:rsid w:val="00FF2877"/>
    <w:rsid w:val="00FF2D6D"/>
    <w:rsid w:val="00FF3308"/>
    <w:rsid w:val="00FF33E8"/>
    <w:rsid w:val="00FF5F7C"/>
    <w:rsid w:val="00FF68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E9A340"/>
  <w15:docId w15:val="{5CD5B505-05DB-470F-9AAA-67AC2841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Ｐ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97C"/>
    <w:pPr>
      <w:widowControl w:val="0"/>
      <w:jc w:val="both"/>
    </w:pPr>
  </w:style>
  <w:style w:type="paragraph" w:styleId="1">
    <w:name w:val="heading 1"/>
    <w:basedOn w:val="a"/>
    <w:next w:val="a"/>
    <w:link w:val="10"/>
    <w:qFormat/>
    <w:locked/>
    <w:rsid w:val="00A0254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2628"/>
    <w:pPr>
      <w:widowControl w:val="0"/>
      <w:autoSpaceDE w:val="0"/>
      <w:autoSpaceDN w:val="0"/>
      <w:adjustRightInd w:val="0"/>
    </w:pPr>
    <w:rPr>
      <w:rFonts w:ascii="ＭＳ" w:eastAsia="ＭＳ" w:cs="ＭＳ"/>
      <w:color w:val="000000"/>
      <w:kern w:val="0"/>
      <w:sz w:val="24"/>
      <w:szCs w:val="24"/>
    </w:rPr>
  </w:style>
  <w:style w:type="paragraph" w:customStyle="1" w:styleId="CM1">
    <w:name w:val="CM1"/>
    <w:basedOn w:val="Default"/>
    <w:next w:val="Default"/>
    <w:uiPriority w:val="99"/>
    <w:rsid w:val="000B2628"/>
    <w:rPr>
      <w:rFonts w:cs="Times New Roman"/>
      <w:color w:val="auto"/>
    </w:rPr>
  </w:style>
  <w:style w:type="paragraph" w:customStyle="1" w:styleId="CM67">
    <w:name w:val="CM67"/>
    <w:basedOn w:val="Default"/>
    <w:next w:val="Default"/>
    <w:uiPriority w:val="99"/>
    <w:rsid w:val="000B2628"/>
    <w:rPr>
      <w:rFonts w:cs="Times New Roman"/>
      <w:color w:val="auto"/>
    </w:rPr>
  </w:style>
  <w:style w:type="paragraph" w:customStyle="1" w:styleId="CM68">
    <w:name w:val="CM68"/>
    <w:basedOn w:val="Default"/>
    <w:next w:val="Default"/>
    <w:uiPriority w:val="99"/>
    <w:rsid w:val="000B2628"/>
    <w:rPr>
      <w:rFonts w:cs="Times New Roman"/>
      <w:color w:val="auto"/>
    </w:rPr>
  </w:style>
  <w:style w:type="paragraph" w:customStyle="1" w:styleId="CM2">
    <w:name w:val="CM2"/>
    <w:basedOn w:val="Default"/>
    <w:next w:val="Default"/>
    <w:uiPriority w:val="99"/>
    <w:rsid w:val="000B2628"/>
    <w:rPr>
      <w:rFonts w:cs="Times New Roman"/>
      <w:color w:val="auto"/>
    </w:rPr>
  </w:style>
  <w:style w:type="paragraph" w:customStyle="1" w:styleId="CM3">
    <w:name w:val="CM3"/>
    <w:basedOn w:val="Default"/>
    <w:next w:val="Default"/>
    <w:uiPriority w:val="99"/>
    <w:rsid w:val="000B2628"/>
    <w:pPr>
      <w:spacing w:line="333" w:lineRule="atLeast"/>
    </w:pPr>
    <w:rPr>
      <w:rFonts w:cs="Times New Roman"/>
      <w:color w:val="auto"/>
    </w:rPr>
  </w:style>
  <w:style w:type="paragraph" w:customStyle="1" w:styleId="CM69">
    <w:name w:val="CM69"/>
    <w:basedOn w:val="Default"/>
    <w:next w:val="Default"/>
    <w:uiPriority w:val="99"/>
    <w:rsid w:val="000B2628"/>
    <w:rPr>
      <w:rFonts w:cs="Times New Roman"/>
      <w:color w:val="auto"/>
    </w:rPr>
  </w:style>
  <w:style w:type="paragraph" w:customStyle="1" w:styleId="CM70">
    <w:name w:val="CM70"/>
    <w:basedOn w:val="Default"/>
    <w:next w:val="Default"/>
    <w:uiPriority w:val="99"/>
    <w:rsid w:val="000B2628"/>
    <w:rPr>
      <w:rFonts w:cs="Times New Roman"/>
      <w:color w:val="auto"/>
    </w:rPr>
  </w:style>
  <w:style w:type="paragraph" w:customStyle="1" w:styleId="CM71">
    <w:name w:val="CM71"/>
    <w:basedOn w:val="Default"/>
    <w:next w:val="Default"/>
    <w:uiPriority w:val="99"/>
    <w:rsid w:val="000B2628"/>
    <w:rPr>
      <w:rFonts w:cs="Times New Roman"/>
      <w:color w:val="auto"/>
    </w:rPr>
  </w:style>
  <w:style w:type="paragraph" w:customStyle="1" w:styleId="CM4">
    <w:name w:val="CM4"/>
    <w:basedOn w:val="Default"/>
    <w:next w:val="Default"/>
    <w:uiPriority w:val="99"/>
    <w:rsid w:val="000B2628"/>
    <w:pPr>
      <w:spacing w:line="346" w:lineRule="atLeast"/>
    </w:pPr>
    <w:rPr>
      <w:rFonts w:cs="Times New Roman"/>
      <w:color w:val="auto"/>
    </w:rPr>
  </w:style>
  <w:style w:type="paragraph" w:customStyle="1" w:styleId="CM72">
    <w:name w:val="CM72"/>
    <w:basedOn w:val="Default"/>
    <w:next w:val="Default"/>
    <w:uiPriority w:val="99"/>
    <w:rsid w:val="000B2628"/>
    <w:rPr>
      <w:rFonts w:cs="Times New Roman"/>
      <w:color w:val="auto"/>
    </w:rPr>
  </w:style>
  <w:style w:type="paragraph" w:customStyle="1" w:styleId="CM73">
    <w:name w:val="CM73"/>
    <w:basedOn w:val="Default"/>
    <w:next w:val="Default"/>
    <w:uiPriority w:val="99"/>
    <w:rsid w:val="000B2628"/>
    <w:rPr>
      <w:rFonts w:cs="Times New Roman"/>
      <w:color w:val="auto"/>
    </w:rPr>
  </w:style>
  <w:style w:type="paragraph" w:customStyle="1" w:styleId="CM74">
    <w:name w:val="CM74"/>
    <w:basedOn w:val="Default"/>
    <w:next w:val="Default"/>
    <w:uiPriority w:val="99"/>
    <w:rsid w:val="000B2628"/>
    <w:rPr>
      <w:rFonts w:cs="Times New Roman"/>
      <w:color w:val="auto"/>
    </w:rPr>
  </w:style>
  <w:style w:type="paragraph" w:customStyle="1" w:styleId="CM7">
    <w:name w:val="CM7"/>
    <w:basedOn w:val="Default"/>
    <w:next w:val="Default"/>
    <w:uiPriority w:val="99"/>
    <w:rsid w:val="000B2628"/>
    <w:pPr>
      <w:spacing w:line="343" w:lineRule="atLeast"/>
    </w:pPr>
    <w:rPr>
      <w:rFonts w:cs="Times New Roman"/>
      <w:color w:val="auto"/>
    </w:rPr>
  </w:style>
  <w:style w:type="paragraph" w:customStyle="1" w:styleId="CM9">
    <w:name w:val="CM9"/>
    <w:basedOn w:val="Default"/>
    <w:next w:val="Default"/>
    <w:uiPriority w:val="99"/>
    <w:rsid w:val="000B2628"/>
    <w:pPr>
      <w:spacing w:line="340" w:lineRule="atLeast"/>
    </w:pPr>
    <w:rPr>
      <w:rFonts w:cs="Times New Roman"/>
      <w:color w:val="auto"/>
    </w:rPr>
  </w:style>
  <w:style w:type="paragraph" w:customStyle="1" w:styleId="CM11">
    <w:name w:val="CM11"/>
    <w:basedOn w:val="Default"/>
    <w:next w:val="Default"/>
    <w:uiPriority w:val="99"/>
    <w:rsid w:val="000B2628"/>
    <w:rPr>
      <w:rFonts w:cs="Times New Roman"/>
      <w:color w:val="auto"/>
    </w:rPr>
  </w:style>
  <w:style w:type="paragraph" w:customStyle="1" w:styleId="CM5">
    <w:name w:val="CM5"/>
    <w:basedOn w:val="Default"/>
    <w:next w:val="Default"/>
    <w:uiPriority w:val="99"/>
    <w:rsid w:val="000B2628"/>
    <w:pPr>
      <w:spacing w:line="336" w:lineRule="atLeast"/>
    </w:pPr>
    <w:rPr>
      <w:rFonts w:cs="Times New Roman"/>
      <w:color w:val="auto"/>
    </w:rPr>
  </w:style>
  <w:style w:type="paragraph" w:customStyle="1" w:styleId="CM75">
    <w:name w:val="CM75"/>
    <w:basedOn w:val="Default"/>
    <w:next w:val="Default"/>
    <w:uiPriority w:val="99"/>
    <w:rsid w:val="000B2628"/>
    <w:rPr>
      <w:rFonts w:cs="Times New Roman"/>
      <w:color w:val="auto"/>
    </w:rPr>
  </w:style>
  <w:style w:type="paragraph" w:customStyle="1" w:styleId="CM19">
    <w:name w:val="CM19"/>
    <w:basedOn w:val="Default"/>
    <w:next w:val="Default"/>
    <w:uiPriority w:val="99"/>
    <w:rsid w:val="000B2628"/>
    <w:pPr>
      <w:spacing w:line="338" w:lineRule="atLeast"/>
    </w:pPr>
    <w:rPr>
      <w:rFonts w:cs="Times New Roman"/>
      <w:color w:val="auto"/>
    </w:rPr>
  </w:style>
  <w:style w:type="paragraph" w:customStyle="1" w:styleId="CM20">
    <w:name w:val="CM20"/>
    <w:basedOn w:val="Default"/>
    <w:next w:val="Default"/>
    <w:uiPriority w:val="99"/>
    <w:rsid w:val="000B2628"/>
    <w:pPr>
      <w:spacing w:line="318" w:lineRule="atLeast"/>
    </w:pPr>
    <w:rPr>
      <w:rFonts w:cs="Times New Roman"/>
      <w:color w:val="auto"/>
    </w:rPr>
  </w:style>
  <w:style w:type="paragraph" w:customStyle="1" w:styleId="CM21">
    <w:name w:val="CM21"/>
    <w:basedOn w:val="Default"/>
    <w:next w:val="Default"/>
    <w:uiPriority w:val="99"/>
    <w:rsid w:val="000B2628"/>
    <w:pPr>
      <w:spacing w:line="333" w:lineRule="atLeast"/>
    </w:pPr>
    <w:rPr>
      <w:rFonts w:cs="Times New Roman"/>
      <w:color w:val="auto"/>
    </w:rPr>
  </w:style>
  <w:style w:type="paragraph" w:customStyle="1" w:styleId="CM22">
    <w:name w:val="CM22"/>
    <w:basedOn w:val="Default"/>
    <w:next w:val="Default"/>
    <w:uiPriority w:val="99"/>
    <w:rsid w:val="000B2628"/>
    <w:pPr>
      <w:spacing w:line="256" w:lineRule="atLeast"/>
    </w:pPr>
    <w:rPr>
      <w:rFonts w:cs="Times New Roman"/>
      <w:color w:val="auto"/>
    </w:rPr>
  </w:style>
  <w:style w:type="paragraph" w:customStyle="1" w:styleId="CM25">
    <w:name w:val="CM25"/>
    <w:basedOn w:val="Default"/>
    <w:next w:val="Default"/>
    <w:uiPriority w:val="99"/>
    <w:rsid w:val="000B2628"/>
    <w:pPr>
      <w:spacing w:line="338" w:lineRule="atLeast"/>
    </w:pPr>
    <w:rPr>
      <w:rFonts w:cs="Times New Roman"/>
      <w:color w:val="auto"/>
    </w:rPr>
  </w:style>
  <w:style w:type="paragraph" w:customStyle="1" w:styleId="CM33">
    <w:name w:val="CM33"/>
    <w:basedOn w:val="Default"/>
    <w:next w:val="Default"/>
    <w:uiPriority w:val="99"/>
    <w:rsid w:val="000B2628"/>
    <w:pPr>
      <w:spacing w:line="340" w:lineRule="atLeast"/>
    </w:pPr>
    <w:rPr>
      <w:rFonts w:cs="Times New Roman"/>
      <w:color w:val="auto"/>
    </w:rPr>
  </w:style>
  <w:style w:type="paragraph" w:customStyle="1" w:styleId="CM35">
    <w:name w:val="CM35"/>
    <w:basedOn w:val="Default"/>
    <w:next w:val="Default"/>
    <w:uiPriority w:val="99"/>
    <w:rsid w:val="000B2628"/>
    <w:pPr>
      <w:spacing w:line="343" w:lineRule="atLeast"/>
    </w:pPr>
    <w:rPr>
      <w:rFonts w:cs="Times New Roman"/>
      <w:color w:val="auto"/>
    </w:rPr>
  </w:style>
  <w:style w:type="paragraph" w:customStyle="1" w:styleId="CM36">
    <w:name w:val="CM36"/>
    <w:basedOn w:val="Default"/>
    <w:next w:val="Default"/>
    <w:uiPriority w:val="99"/>
    <w:rsid w:val="000B2628"/>
    <w:pPr>
      <w:spacing w:line="336" w:lineRule="atLeast"/>
    </w:pPr>
    <w:rPr>
      <w:rFonts w:cs="Times New Roman"/>
      <w:color w:val="auto"/>
    </w:rPr>
  </w:style>
  <w:style w:type="paragraph" w:customStyle="1" w:styleId="CM37">
    <w:name w:val="CM37"/>
    <w:basedOn w:val="Default"/>
    <w:next w:val="Default"/>
    <w:uiPriority w:val="99"/>
    <w:rsid w:val="000B2628"/>
    <w:rPr>
      <w:rFonts w:cs="Times New Roman"/>
      <w:color w:val="auto"/>
    </w:rPr>
  </w:style>
  <w:style w:type="paragraph" w:customStyle="1" w:styleId="CM38">
    <w:name w:val="CM38"/>
    <w:basedOn w:val="Default"/>
    <w:next w:val="Default"/>
    <w:uiPriority w:val="99"/>
    <w:rsid w:val="000B2628"/>
    <w:rPr>
      <w:rFonts w:cs="Times New Roman"/>
      <w:color w:val="auto"/>
    </w:rPr>
  </w:style>
  <w:style w:type="paragraph" w:customStyle="1" w:styleId="CM24">
    <w:name w:val="CM24"/>
    <w:basedOn w:val="Default"/>
    <w:next w:val="Default"/>
    <w:uiPriority w:val="99"/>
    <w:rsid w:val="000B2628"/>
    <w:pPr>
      <w:spacing w:line="343" w:lineRule="atLeast"/>
    </w:pPr>
    <w:rPr>
      <w:rFonts w:cs="Times New Roman"/>
      <w:color w:val="auto"/>
    </w:rPr>
  </w:style>
  <w:style w:type="paragraph" w:customStyle="1" w:styleId="CM39">
    <w:name w:val="CM39"/>
    <w:basedOn w:val="Default"/>
    <w:next w:val="Default"/>
    <w:uiPriority w:val="99"/>
    <w:rsid w:val="000B2628"/>
    <w:pPr>
      <w:spacing w:line="343" w:lineRule="atLeast"/>
    </w:pPr>
    <w:rPr>
      <w:rFonts w:cs="Times New Roman"/>
      <w:color w:val="auto"/>
    </w:rPr>
  </w:style>
  <w:style w:type="paragraph" w:customStyle="1" w:styleId="CM40">
    <w:name w:val="CM40"/>
    <w:basedOn w:val="Default"/>
    <w:next w:val="Default"/>
    <w:uiPriority w:val="99"/>
    <w:rsid w:val="000B2628"/>
    <w:pPr>
      <w:spacing w:line="340" w:lineRule="atLeast"/>
    </w:pPr>
    <w:rPr>
      <w:rFonts w:cs="Times New Roman"/>
      <w:color w:val="auto"/>
    </w:rPr>
  </w:style>
  <w:style w:type="paragraph" w:customStyle="1" w:styleId="CM76">
    <w:name w:val="CM76"/>
    <w:basedOn w:val="Default"/>
    <w:next w:val="Default"/>
    <w:uiPriority w:val="99"/>
    <w:rsid w:val="000B2628"/>
    <w:rPr>
      <w:rFonts w:cs="Times New Roman"/>
      <w:color w:val="auto"/>
    </w:rPr>
  </w:style>
  <w:style w:type="paragraph" w:customStyle="1" w:styleId="CM42">
    <w:name w:val="CM42"/>
    <w:basedOn w:val="Default"/>
    <w:next w:val="Default"/>
    <w:uiPriority w:val="99"/>
    <w:rsid w:val="000B2628"/>
    <w:pPr>
      <w:spacing w:line="291" w:lineRule="atLeast"/>
    </w:pPr>
    <w:rPr>
      <w:rFonts w:cs="Times New Roman"/>
      <w:color w:val="auto"/>
    </w:rPr>
  </w:style>
  <w:style w:type="paragraph" w:customStyle="1" w:styleId="CM43">
    <w:name w:val="CM43"/>
    <w:basedOn w:val="Default"/>
    <w:next w:val="Default"/>
    <w:uiPriority w:val="99"/>
    <w:rsid w:val="000B2628"/>
    <w:rPr>
      <w:rFonts w:cs="Times New Roman"/>
      <w:color w:val="auto"/>
    </w:rPr>
  </w:style>
  <w:style w:type="paragraph" w:customStyle="1" w:styleId="CM44">
    <w:name w:val="CM44"/>
    <w:basedOn w:val="Default"/>
    <w:next w:val="Default"/>
    <w:uiPriority w:val="99"/>
    <w:rsid w:val="000B2628"/>
    <w:pPr>
      <w:spacing w:line="258" w:lineRule="atLeast"/>
    </w:pPr>
    <w:rPr>
      <w:rFonts w:cs="Times New Roman"/>
      <w:color w:val="auto"/>
    </w:rPr>
  </w:style>
  <w:style w:type="paragraph" w:customStyle="1" w:styleId="CM45">
    <w:name w:val="CM45"/>
    <w:basedOn w:val="Default"/>
    <w:next w:val="Default"/>
    <w:uiPriority w:val="99"/>
    <w:rsid w:val="000B2628"/>
    <w:pPr>
      <w:spacing w:line="338" w:lineRule="atLeast"/>
    </w:pPr>
    <w:rPr>
      <w:rFonts w:cs="Times New Roman"/>
      <w:color w:val="auto"/>
    </w:rPr>
  </w:style>
  <w:style w:type="paragraph" w:customStyle="1" w:styleId="CM47">
    <w:name w:val="CM47"/>
    <w:basedOn w:val="Default"/>
    <w:next w:val="Default"/>
    <w:uiPriority w:val="99"/>
    <w:rsid w:val="000B2628"/>
    <w:pPr>
      <w:spacing w:line="328" w:lineRule="atLeast"/>
    </w:pPr>
    <w:rPr>
      <w:rFonts w:cs="Times New Roman"/>
      <w:color w:val="auto"/>
    </w:rPr>
  </w:style>
  <w:style w:type="paragraph" w:customStyle="1" w:styleId="CM50">
    <w:name w:val="CM50"/>
    <w:basedOn w:val="Default"/>
    <w:next w:val="Default"/>
    <w:uiPriority w:val="99"/>
    <w:rsid w:val="000B2628"/>
    <w:pPr>
      <w:spacing w:line="291" w:lineRule="atLeast"/>
    </w:pPr>
    <w:rPr>
      <w:rFonts w:cs="Times New Roman"/>
      <w:color w:val="auto"/>
    </w:rPr>
  </w:style>
  <w:style w:type="paragraph" w:customStyle="1" w:styleId="CM51">
    <w:name w:val="CM51"/>
    <w:basedOn w:val="Default"/>
    <w:next w:val="Default"/>
    <w:uiPriority w:val="99"/>
    <w:rsid w:val="000B2628"/>
    <w:pPr>
      <w:spacing w:line="356" w:lineRule="atLeast"/>
    </w:pPr>
    <w:rPr>
      <w:rFonts w:cs="Times New Roman"/>
      <w:color w:val="auto"/>
    </w:rPr>
  </w:style>
  <w:style w:type="paragraph" w:customStyle="1" w:styleId="CM54">
    <w:name w:val="CM54"/>
    <w:basedOn w:val="Default"/>
    <w:next w:val="Default"/>
    <w:uiPriority w:val="99"/>
    <w:rsid w:val="000B2628"/>
    <w:pPr>
      <w:spacing w:line="343" w:lineRule="atLeast"/>
    </w:pPr>
    <w:rPr>
      <w:rFonts w:cs="Times New Roman"/>
      <w:color w:val="auto"/>
    </w:rPr>
  </w:style>
  <w:style w:type="paragraph" w:customStyle="1" w:styleId="CM56">
    <w:name w:val="CM56"/>
    <w:basedOn w:val="Default"/>
    <w:next w:val="Default"/>
    <w:uiPriority w:val="99"/>
    <w:rsid w:val="000B2628"/>
    <w:pPr>
      <w:spacing w:line="260" w:lineRule="atLeast"/>
    </w:pPr>
    <w:rPr>
      <w:rFonts w:cs="Times New Roman"/>
      <w:color w:val="auto"/>
    </w:rPr>
  </w:style>
  <w:style w:type="paragraph" w:customStyle="1" w:styleId="CM57">
    <w:name w:val="CM57"/>
    <w:basedOn w:val="Default"/>
    <w:next w:val="Default"/>
    <w:uiPriority w:val="99"/>
    <w:rsid w:val="000B2628"/>
    <w:pPr>
      <w:spacing w:line="313" w:lineRule="atLeast"/>
    </w:pPr>
    <w:rPr>
      <w:rFonts w:cs="Times New Roman"/>
      <w:color w:val="auto"/>
    </w:rPr>
  </w:style>
  <w:style w:type="paragraph" w:customStyle="1" w:styleId="CM10">
    <w:name w:val="CM10"/>
    <w:basedOn w:val="Default"/>
    <w:next w:val="Default"/>
    <w:uiPriority w:val="99"/>
    <w:rsid w:val="000B2628"/>
    <w:pPr>
      <w:spacing w:line="318" w:lineRule="atLeast"/>
    </w:pPr>
    <w:rPr>
      <w:rFonts w:cs="Times New Roman"/>
      <w:color w:val="auto"/>
    </w:rPr>
  </w:style>
  <w:style w:type="paragraph" w:customStyle="1" w:styleId="CM59">
    <w:name w:val="CM59"/>
    <w:basedOn w:val="Default"/>
    <w:next w:val="Default"/>
    <w:uiPriority w:val="99"/>
    <w:rsid w:val="000B2628"/>
    <w:pPr>
      <w:spacing w:line="338" w:lineRule="atLeast"/>
    </w:pPr>
    <w:rPr>
      <w:rFonts w:cs="Times New Roman"/>
      <w:color w:val="auto"/>
    </w:rPr>
  </w:style>
  <w:style w:type="paragraph" w:customStyle="1" w:styleId="CM30">
    <w:name w:val="CM30"/>
    <w:basedOn w:val="Default"/>
    <w:next w:val="Default"/>
    <w:uiPriority w:val="99"/>
    <w:rsid w:val="000B2628"/>
    <w:pPr>
      <w:spacing w:line="346" w:lineRule="atLeast"/>
    </w:pPr>
    <w:rPr>
      <w:rFonts w:cs="Times New Roman"/>
      <w:color w:val="auto"/>
    </w:rPr>
  </w:style>
  <w:style w:type="paragraph" w:customStyle="1" w:styleId="CM62">
    <w:name w:val="CM62"/>
    <w:basedOn w:val="Default"/>
    <w:next w:val="Default"/>
    <w:uiPriority w:val="99"/>
    <w:rsid w:val="000B2628"/>
    <w:pPr>
      <w:spacing w:line="338" w:lineRule="atLeast"/>
    </w:pPr>
    <w:rPr>
      <w:rFonts w:cs="Times New Roman"/>
      <w:color w:val="auto"/>
    </w:rPr>
  </w:style>
  <w:style w:type="paragraph" w:styleId="a3">
    <w:name w:val="header"/>
    <w:basedOn w:val="a"/>
    <w:link w:val="a4"/>
    <w:rsid w:val="002B48B4"/>
    <w:pPr>
      <w:tabs>
        <w:tab w:val="center" w:pos="4252"/>
        <w:tab w:val="right" w:pos="8504"/>
      </w:tabs>
      <w:snapToGrid w:val="0"/>
    </w:pPr>
  </w:style>
  <w:style w:type="character" w:customStyle="1" w:styleId="a4">
    <w:name w:val="ヘッダー (文字)"/>
    <w:basedOn w:val="a0"/>
    <w:link w:val="a3"/>
    <w:uiPriority w:val="99"/>
    <w:locked/>
    <w:rsid w:val="002B48B4"/>
    <w:rPr>
      <w:rFonts w:cs="Times New Roman"/>
    </w:rPr>
  </w:style>
  <w:style w:type="paragraph" w:styleId="a5">
    <w:name w:val="footer"/>
    <w:basedOn w:val="a"/>
    <w:link w:val="a6"/>
    <w:uiPriority w:val="99"/>
    <w:rsid w:val="002B48B4"/>
    <w:pPr>
      <w:tabs>
        <w:tab w:val="center" w:pos="4252"/>
        <w:tab w:val="right" w:pos="8504"/>
      </w:tabs>
      <w:snapToGrid w:val="0"/>
    </w:pPr>
  </w:style>
  <w:style w:type="character" w:customStyle="1" w:styleId="a6">
    <w:name w:val="フッター (文字)"/>
    <w:basedOn w:val="a0"/>
    <w:link w:val="a5"/>
    <w:uiPriority w:val="99"/>
    <w:locked/>
    <w:rsid w:val="002B48B4"/>
    <w:rPr>
      <w:rFonts w:cs="Times New Roman"/>
    </w:rPr>
  </w:style>
  <w:style w:type="paragraph" w:styleId="a7">
    <w:name w:val="Date"/>
    <w:basedOn w:val="a"/>
    <w:next w:val="a"/>
    <w:link w:val="a8"/>
    <w:uiPriority w:val="99"/>
    <w:rsid w:val="00FD5E80"/>
  </w:style>
  <w:style w:type="character" w:customStyle="1" w:styleId="a8">
    <w:name w:val="日付 (文字)"/>
    <w:basedOn w:val="a0"/>
    <w:link w:val="a7"/>
    <w:uiPriority w:val="99"/>
    <w:locked/>
    <w:rsid w:val="00FD5E80"/>
    <w:rPr>
      <w:rFonts w:cs="Times New Roman"/>
      <w:kern w:val="2"/>
      <w:sz w:val="22"/>
      <w:szCs w:val="22"/>
    </w:rPr>
  </w:style>
  <w:style w:type="paragraph" w:styleId="a9">
    <w:name w:val="Balloon Text"/>
    <w:basedOn w:val="a"/>
    <w:link w:val="aa"/>
    <w:uiPriority w:val="99"/>
    <w:semiHidden/>
    <w:rsid w:val="00826641"/>
    <w:rPr>
      <w:rFonts w:ascii="Arial" w:eastAsia="ＭＳ ゴシック" w:hAnsi="Arial"/>
      <w:sz w:val="18"/>
      <w:szCs w:val="18"/>
    </w:rPr>
  </w:style>
  <w:style w:type="character" w:customStyle="1" w:styleId="aa">
    <w:name w:val="吹き出し (文字)"/>
    <w:basedOn w:val="a0"/>
    <w:link w:val="a9"/>
    <w:uiPriority w:val="99"/>
    <w:semiHidden/>
    <w:locked/>
    <w:rsid w:val="00551B0C"/>
    <w:rPr>
      <w:rFonts w:ascii="Arial" w:eastAsia="ＭＳ ゴシック" w:hAnsi="Arial" w:cs="Times New Roman"/>
      <w:sz w:val="2"/>
    </w:rPr>
  </w:style>
  <w:style w:type="character" w:styleId="ab">
    <w:name w:val="annotation reference"/>
    <w:basedOn w:val="a0"/>
    <w:rsid w:val="00826641"/>
    <w:rPr>
      <w:rFonts w:cs="Times New Roman"/>
      <w:sz w:val="18"/>
      <w:szCs w:val="18"/>
    </w:rPr>
  </w:style>
  <w:style w:type="paragraph" w:styleId="ac">
    <w:name w:val="annotation text"/>
    <w:basedOn w:val="a"/>
    <w:link w:val="ad"/>
    <w:rsid w:val="00826641"/>
    <w:pPr>
      <w:jc w:val="left"/>
    </w:pPr>
  </w:style>
  <w:style w:type="character" w:customStyle="1" w:styleId="ad">
    <w:name w:val="コメント文字列 (文字)"/>
    <w:basedOn w:val="a0"/>
    <w:link w:val="ac"/>
    <w:locked/>
    <w:rsid w:val="00551B0C"/>
    <w:rPr>
      <w:rFonts w:cs="Times New Roman"/>
    </w:rPr>
  </w:style>
  <w:style w:type="paragraph" w:styleId="ae">
    <w:name w:val="annotation subject"/>
    <w:basedOn w:val="ac"/>
    <w:next w:val="ac"/>
    <w:link w:val="af"/>
    <w:uiPriority w:val="99"/>
    <w:semiHidden/>
    <w:rsid w:val="00826641"/>
    <w:rPr>
      <w:b/>
      <w:bCs/>
    </w:rPr>
  </w:style>
  <w:style w:type="character" w:customStyle="1" w:styleId="af">
    <w:name w:val="コメント内容 (文字)"/>
    <w:basedOn w:val="ad"/>
    <w:link w:val="ae"/>
    <w:uiPriority w:val="99"/>
    <w:semiHidden/>
    <w:locked/>
    <w:rsid w:val="00551B0C"/>
    <w:rPr>
      <w:rFonts w:cs="Times New Roman"/>
      <w:b/>
      <w:bCs/>
    </w:rPr>
  </w:style>
  <w:style w:type="paragraph" w:styleId="af0">
    <w:name w:val="Revision"/>
    <w:hidden/>
    <w:uiPriority w:val="99"/>
    <w:semiHidden/>
    <w:rsid w:val="006251F4"/>
  </w:style>
  <w:style w:type="paragraph" w:styleId="af1">
    <w:name w:val="Body Text"/>
    <w:aliases w:val="（文頭１字下げ）"/>
    <w:link w:val="af2"/>
    <w:rsid w:val="00055BCE"/>
    <w:pPr>
      <w:spacing w:line="320" w:lineRule="exact"/>
      <w:ind w:left="284" w:firstLine="210"/>
    </w:pPr>
    <w:rPr>
      <w:rFonts w:ascii="Times New Roman" w:hAnsi="Times New Roman"/>
      <w:noProof/>
      <w:kern w:val="0"/>
      <w:sz w:val="22"/>
      <w:szCs w:val="20"/>
    </w:rPr>
  </w:style>
  <w:style w:type="character" w:customStyle="1" w:styleId="af2">
    <w:name w:val="本文 (文字)"/>
    <w:aliases w:val="（文頭１字下げ） (文字)"/>
    <w:basedOn w:val="a0"/>
    <w:link w:val="af1"/>
    <w:rsid w:val="00055BCE"/>
    <w:rPr>
      <w:rFonts w:ascii="Times New Roman" w:hAnsi="Times New Roman"/>
      <w:noProof/>
      <w:kern w:val="0"/>
      <w:sz w:val="22"/>
      <w:szCs w:val="20"/>
    </w:rPr>
  </w:style>
  <w:style w:type="paragraph" w:styleId="af3">
    <w:name w:val="List Paragraph"/>
    <w:basedOn w:val="a"/>
    <w:uiPriority w:val="34"/>
    <w:qFormat/>
    <w:rsid w:val="007D134F"/>
    <w:pPr>
      <w:ind w:leftChars="400" w:left="840"/>
    </w:pPr>
  </w:style>
  <w:style w:type="character" w:styleId="af4">
    <w:name w:val="Hyperlink"/>
    <w:basedOn w:val="a0"/>
    <w:uiPriority w:val="99"/>
    <w:unhideWhenUsed/>
    <w:rsid w:val="00DF5C16"/>
    <w:rPr>
      <w:color w:val="0000FF" w:themeColor="hyperlink"/>
      <w:u w:val="single"/>
    </w:rPr>
  </w:style>
  <w:style w:type="paragraph" w:styleId="11">
    <w:name w:val="toc 1"/>
    <w:basedOn w:val="a"/>
    <w:next w:val="a"/>
    <w:autoRedefine/>
    <w:uiPriority w:val="39"/>
    <w:qFormat/>
    <w:locked/>
    <w:rsid w:val="00FA6EF1"/>
    <w:pPr>
      <w:tabs>
        <w:tab w:val="left" w:pos="440"/>
        <w:tab w:val="right" w:leader="dot" w:pos="9740"/>
      </w:tabs>
    </w:pPr>
  </w:style>
  <w:style w:type="paragraph" w:styleId="2">
    <w:name w:val="toc 2"/>
    <w:basedOn w:val="a"/>
    <w:next w:val="a"/>
    <w:autoRedefine/>
    <w:uiPriority w:val="39"/>
    <w:qFormat/>
    <w:locked/>
    <w:rsid w:val="00AD77DC"/>
    <w:pPr>
      <w:ind w:leftChars="100" w:left="210"/>
    </w:pPr>
  </w:style>
  <w:style w:type="character" w:customStyle="1" w:styleId="10">
    <w:name w:val="見出し 1 (文字)"/>
    <w:basedOn w:val="a0"/>
    <w:link w:val="1"/>
    <w:rsid w:val="00A0254D"/>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DC48D0"/>
    <w:pPr>
      <w:keepLines/>
      <w:widowControl/>
      <w:spacing w:before="480" w:line="276" w:lineRule="auto"/>
      <w:jc w:val="left"/>
      <w:outlineLvl w:val="9"/>
    </w:pPr>
    <w:rPr>
      <w:b/>
      <w:bCs/>
      <w:color w:val="365F91" w:themeColor="accent1" w:themeShade="BF"/>
      <w:kern w:val="0"/>
      <w:sz w:val="28"/>
      <w:szCs w:val="28"/>
    </w:rPr>
  </w:style>
  <w:style w:type="paragraph" w:styleId="3">
    <w:name w:val="toc 3"/>
    <w:basedOn w:val="a"/>
    <w:next w:val="a"/>
    <w:autoRedefine/>
    <w:uiPriority w:val="39"/>
    <w:unhideWhenUsed/>
    <w:qFormat/>
    <w:locked/>
    <w:rsid w:val="00DC48D0"/>
    <w:pPr>
      <w:widowControl/>
      <w:spacing w:after="100" w:line="276" w:lineRule="auto"/>
      <w:ind w:left="440"/>
      <w:jc w:val="left"/>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dwards.jp/jp/professionals/ifus/ev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wards.jp/jp/professionals/ifus/clearsigh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in.ac.jp/ctr/index-j.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0B3F-ADFC-49B3-8032-49A1E630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2963</Words>
  <Characters>16895</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表紙</vt:lpstr>
    </vt:vector>
  </TitlesOfParts>
  <Company>Hewlett-Packard Company</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creator>biosec</dc:creator>
  <cp:lastModifiedBy>真志 横瀬</cp:lastModifiedBy>
  <cp:revision>4</cp:revision>
  <cp:lastPrinted>2019-04-24T13:45:00Z</cp:lastPrinted>
  <dcterms:created xsi:type="dcterms:W3CDTF">2019-04-24T13:19:00Z</dcterms:created>
  <dcterms:modified xsi:type="dcterms:W3CDTF">2019-04-24T13:45:00Z</dcterms:modified>
</cp:coreProperties>
</file>