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C359" w14:textId="290347C9" w:rsidR="00850E7F" w:rsidRPr="005E3607" w:rsidRDefault="00850E7F">
      <w:pPr>
        <w:rPr>
          <w:rFonts w:ascii="Times New Roman" w:hAnsi="Times New Roman" w:cs="Times New Roman"/>
          <w:b/>
          <w:sz w:val="28"/>
        </w:rPr>
      </w:pPr>
      <w:r w:rsidRPr="005E3607">
        <w:rPr>
          <w:rFonts w:ascii="Times New Roman" w:hAnsi="Times New Roman" w:cs="Times New Roman"/>
          <w:b/>
          <w:sz w:val="28"/>
        </w:rPr>
        <w:t>S</w:t>
      </w:r>
      <w:r w:rsidR="00150325" w:rsidRPr="005E3607">
        <w:rPr>
          <w:rFonts w:ascii="Times New Roman" w:hAnsi="Times New Roman" w:cs="Times New Roman"/>
          <w:b/>
          <w:sz w:val="28"/>
        </w:rPr>
        <w:t>1</w:t>
      </w:r>
      <w:r w:rsidR="009B27E9">
        <w:rPr>
          <w:rFonts w:ascii="Times New Roman" w:hAnsi="Times New Roman" w:cs="Times New Roman"/>
          <w:b/>
          <w:sz w:val="28"/>
        </w:rPr>
        <w:t xml:space="preserve"> </w:t>
      </w:r>
      <w:r w:rsidRPr="005E3607">
        <w:rPr>
          <w:rFonts w:ascii="Times New Roman" w:hAnsi="Times New Roman" w:cs="Times New Roman"/>
          <w:b/>
          <w:sz w:val="28"/>
        </w:rPr>
        <w:t>Appendix</w:t>
      </w:r>
    </w:p>
    <w:p w14:paraId="113C8A5D" w14:textId="65F23EA4" w:rsidR="008509B0" w:rsidRDefault="00850E7F" w:rsidP="008509B0">
      <w:pPr>
        <w:spacing w:line="480" w:lineRule="auto"/>
        <w:rPr>
          <w:rFonts w:ascii="Times New Roman" w:hAnsi="Times New Roman" w:cs="Times New Roman"/>
          <w:sz w:val="28"/>
        </w:rPr>
      </w:pPr>
      <w:r w:rsidRPr="008509B0">
        <w:rPr>
          <w:rFonts w:ascii="Times New Roman" w:hAnsi="Times New Roman" w:cs="Times New Roman"/>
          <w:b/>
          <w:sz w:val="28"/>
        </w:rPr>
        <w:t xml:space="preserve">Examination of autocorrelation </w:t>
      </w:r>
      <w:r w:rsidR="005E3607" w:rsidRPr="008509B0">
        <w:rPr>
          <w:rFonts w:ascii="Times New Roman" w:hAnsi="Times New Roman" w:cs="Times New Roman"/>
          <w:b/>
          <w:sz w:val="28"/>
        </w:rPr>
        <w:t>of nightjar GPS data.</w:t>
      </w:r>
      <w:bookmarkStart w:id="0" w:name="_Hlk8811507"/>
      <w:r w:rsidR="005E3607" w:rsidRPr="008509B0">
        <w:rPr>
          <w:rFonts w:ascii="Times New Roman" w:hAnsi="Times New Roman" w:cs="Times New Roman"/>
          <w:b/>
          <w:sz w:val="28"/>
        </w:rPr>
        <w:t xml:space="preserve"> </w:t>
      </w:r>
      <w:r w:rsidR="005E3607" w:rsidRPr="008509B0">
        <w:rPr>
          <w:rFonts w:ascii="Times New Roman" w:hAnsi="Times New Roman" w:cs="Times New Roman"/>
          <w:sz w:val="28"/>
        </w:rPr>
        <w:t xml:space="preserve">Examination of autocorrelation structure including time to independence </w:t>
      </w:r>
      <w:r w:rsidR="00ED1AB3" w:rsidRPr="008509B0">
        <w:rPr>
          <w:rFonts w:ascii="Times New Roman" w:hAnsi="Times New Roman" w:cs="Times New Roman"/>
          <w:sz w:val="28"/>
        </w:rPr>
        <w:t xml:space="preserve">using variogram and </w:t>
      </w:r>
      <w:proofErr w:type="spellStart"/>
      <w:r w:rsidR="00ED1AB3" w:rsidRPr="008509B0">
        <w:rPr>
          <w:rFonts w:ascii="Times New Roman" w:hAnsi="Times New Roman" w:cs="Times New Roman"/>
          <w:sz w:val="28"/>
        </w:rPr>
        <w:t>correlogram</w:t>
      </w:r>
      <w:proofErr w:type="spellEnd"/>
      <w:r w:rsidR="00ED1AB3" w:rsidRPr="008509B0">
        <w:rPr>
          <w:rFonts w:ascii="Times New Roman" w:hAnsi="Times New Roman" w:cs="Times New Roman"/>
          <w:sz w:val="28"/>
        </w:rPr>
        <w:t xml:space="preserve"> tools within ‘</w:t>
      </w:r>
      <w:proofErr w:type="spellStart"/>
      <w:r w:rsidR="00ED1AB3" w:rsidRPr="008509B0">
        <w:rPr>
          <w:rFonts w:ascii="Times New Roman" w:hAnsi="Times New Roman" w:cs="Times New Roman"/>
          <w:sz w:val="28"/>
        </w:rPr>
        <w:t>ctmm</w:t>
      </w:r>
      <w:proofErr w:type="spellEnd"/>
      <w:r w:rsidR="00ED1AB3" w:rsidRPr="008509B0">
        <w:rPr>
          <w:rFonts w:ascii="Times New Roman" w:hAnsi="Times New Roman" w:cs="Times New Roman"/>
          <w:sz w:val="28"/>
        </w:rPr>
        <w:t>’</w:t>
      </w:r>
      <w:r w:rsidR="00ED1AB3" w:rsidRPr="008509B0">
        <w:rPr>
          <w:rFonts w:ascii="Times New Roman" w:hAnsi="Times New Roman" w:cs="Times New Roman"/>
          <w:sz w:val="28"/>
        </w:rPr>
        <w:fldChar w:fldCharType="begin" w:fldLock="1"/>
      </w:r>
      <w:r w:rsidR="00ED1AB3" w:rsidRPr="008509B0">
        <w:rPr>
          <w:rFonts w:ascii="Times New Roman" w:hAnsi="Times New Roman" w:cs="Times New Roman"/>
          <w:sz w:val="28"/>
        </w:rPr>
        <w:instrText>ADDIN CSL_CITATION {"citationItems":[{"id":"ITEM-1","itemData":{"DOI":"10.1111/2041-210X.12559","ISSN":"2041210X","abstract":"    * Movement ecology has developed rapidly over the past decade, driven by advances in tracking technology that have largely removed data limitations. Development of rigorous analytical tools has lagged behind empirical progress, and as a result, relocation data sets have been underutilized.   * Discrete-time correlated random walk models (CRW) have long served as the foundation for analyzing relocation data. Unfortunately, CRWs confound the sampling and movement processes. CRW parameter estimates thus depend sensitively on the sampling schedule, which makes it difficult to draw sampling-independent inferences about the underlying movement process. Furthermore, CRWs cannot accommodate the multiscale autocorrelations that typify modern, finely sampled relocation data sets.   * Recent developments in modelling movement as a continuous-time stochastic process (CTSP) solve these problems, but the mathematical difficulty of using CTSPs has limited their adoption in ecology. To remove this roadblock, we introduce the ctmm package for the R statistical computing environment. ctmm implements all of the CTSPs currently in use in the ecological literature and couples them with powerful statistical methods for autocorrelated data adapted from geostatistics and signal processing, including variograms, periodograms and non-Markovian maximum likelihood estimation.   * ctmm is built around a standard workflow that begins with visual diagnostics, proceeds to candidate model identification, and then to maximum likelihood fitting and AIC-based model selection. Once an accurate CTSP for the data has been fitted and selected, analyses that require such a model, such as quantifying home range areas via autocorrelated kernel density estimation or estimating occurrence distributions via time-series Kriging, can then be performed.   * We use a case study with African buffalo to demonstrate the capabilities of ctmm and highlight the steps of a typical CTSP movement analysis workflow.  ","author":[{"dropping-particle":"","family":"Calabrese","given":"Justin M.","non-dropping-particle":"","parse-names":false,"suffix":""},{"dropping-particle":"","family":"Fleming","given":"Chris H.","non-dropping-particle":"","parse-names":false,"suffix":""},{"dropping-particle":"","family":"Gurarie","given":"Eliezer","non-dropping-particle":"","parse-names":false,"suffix":""}],"container-title":"Methods in Ecology and Evolution","id":"ITEM-1","issue":"9","issued":{"date-parts":[["2016"]]},"page":"1124-1132","title":"Ctmm: an R Package for Analyzing Animal Relocation Data As a Continuous-Time Stochastic Process","type":"article-journal","volume":"7"},"uris":["http://www.mendeley.com/documents/?uuid=5a0e87f3-1641-466f-aa21-2a8a6eb0103c"]}],"mendeley":{"formattedCitation":"[1]","plainTextFormattedCitation":"[1]"},"properties":{"noteIndex":0},"schema":"https://github.com/citation-style-language/schema/raw/master/csl-citation.json"}</w:instrText>
      </w:r>
      <w:r w:rsidR="00ED1AB3" w:rsidRPr="008509B0">
        <w:rPr>
          <w:rFonts w:ascii="Times New Roman" w:hAnsi="Times New Roman" w:cs="Times New Roman"/>
          <w:sz w:val="28"/>
        </w:rPr>
        <w:fldChar w:fldCharType="separate"/>
      </w:r>
      <w:r w:rsidR="00ED1AB3" w:rsidRPr="008509B0">
        <w:rPr>
          <w:rFonts w:ascii="Times New Roman" w:hAnsi="Times New Roman" w:cs="Times New Roman"/>
          <w:noProof/>
          <w:sz w:val="28"/>
        </w:rPr>
        <w:t>[1]</w:t>
      </w:r>
      <w:r w:rsidR="00ED1AB3" w:rsidRPr="008509B0">
        <w:rPr>
          <w:rFonts w:ascii="Times New Roman" w:hAnsi="Times New Roman" w:cs="Times New Roman"/>
          <w:sz w:val="28"/>
        </w:rPr>
        <w:fldChar w:fldCharType="end"/>
      </w:r>
      <w:r w:rsidR="00ED1AB3" w:rsidRPr="008509B0">
        <w:rPr>
          <w:rFonts w:ascii="Times New Roman" w:hAnsi="Times New Roman" w:cs="Times New Roman"/>
          <w:sz w:val="28"/>
        </w:rPr>
        <w:t>.</w:t>
      </w:r>
      <w:bookmarkEnd w:id="0"/>
    </w:p>
    <w:p w14:paraId="195A10DE" w14:textId="77777777" w:rsidR="008509B0" w:rsidRDefault="008509B0">
      <w:pPr>
        <w:rPr>
          <w:rFonts w:ascii="Times New Roman" w:hAnsi="Times New Roman" w:cs="Times New Roman"/>
          <w:sz w:val="28"/>
        </w:rPr>
      </w:pPr>
      <w:r>
        <w:rPr>
          <w:rFonts w:ascii="Times New Roman" w:hAnsi="Times New Roman" w:cs="Times New Roman"/>
          <w:sz w:val="28"/>
        </w:rPr>
        <w:br w:type="page"/>
      </w:r>
    </w:p>
    <w:p w14:paraId="77749041" w14:textId="0A9CE40A" w:rsidR="00850E7F" w:rsidRDefault="00850E7F">
      <w:pPr>
        <w:rPr>
          <w:rFonts w:ascii="Times New Roman" w:hAnsi="Times New Roman" w:cs="Times New Roman"/>
          <w:sz w:val="24"/>
        </w:rPr>
      </w:pPr>
      <w:r>
        <w:rPr>
          <w:rFonts w:ascii="Times New Roman" w:hAnsi="Times New Roman" w:cs="Times New Roman"/>
          <w:sz w:val="24"/>
        </w:rPr>
        <w:object w:dxaOrig="6912" w:dyaOrig="5184" w14:anchorId="72FCE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4pt;height:188.35pt" o:ole="">
            <v:imagedata r:id="rId5" o:title="" croptop="6007f" cropright="2321f"/>
          </v:shape>
          <o:OLEObject Type="Embed" ProgID="AcroExch.Document.2017" ShapeID="_x0000_i1025" DrawAspect="Content" ObjectID="_1623056347" r:id="rId6"/>
        </w:object>
      </w:r>
    </w:p>
    <w:p w14:paraId="33DCB139" w14:textId="50710D4B" w:rsidR="00850E7F" w:rsidRDefault="00850E7F">
      <w:pPr>
        <w:rPr>
          <w:rFonts w:ascii="Times New Roman" w:hAnsi="Times New Roman" w:cs="Times New Roman"/>
          <w:sz w:val="24"/>
        </w:rPr>
      </w:pPr>
      <w:r>
        <w:rPr>
          <w:rFonts w:ascii="Times New Roman" w:hAnsi="Times New Roman" w:cs="Times New Roman"/>
          <w:sz w:val="24"/>
        </w:rPr>
        <w:object w:dxaOrig="6912" w:dyaOrig="5184" w14:anchorId="1F7C42EB">
          <v:shape id="_x0000_i1026" type="#_x0000_t75" style="width:265.4pt;height:186.7pt" o:ole="">
            <v:imagedata r:id="rId7" o:title="" croptop="6121f" cropright="2158f"/>
          </v:shape>
          <o:OLEObject Type="Embed" ProgID="AcroExch.Document.2017" ShapeID="_x0000_i1026" DrawAspect="Content" ObjectID="_1623056348" r:id="rId8"/>
        </w:object>
      </w:r>
    </w:p>
    <w:p w14:paraId="0A12725F" w14:textId="0B6F3CCF" w:rsidR="00850E7F" w:rsidRDefault="00850E7F" w:rsidP="00850E7F">
      <w:pPr>
        <w:pStyle w:val="Caption"/>
        <w:rPr>
          <w:rFonts w:ascii="Times New Roman" w:hAnsi="Times New Roman" w:cs="Times New Roman"/>
          <w:sz w:val="24"/>
        </w:rPr>
      </w:pPr>
      <w:r>
        <w:rPr>
          <w:rFonts w:ascii="Times New Roman" w:hAnsi="Times New Roman" w:cs="Times New Roman"/>
          <w:sz w:val="24"/>
        </w:rPr>
        <w:object w:dxaOrig="6912" w:dyaOrig="5184" w14:anchorId="1D18C2CC">
          <v:shape id="_x0000_i1027" type="#_x0000_t75" style="width:267.9pt;height:186.7pt" o:ole="">
            <v:imagedata r:id="rId9" o:title="" croptop="6519f" cropright="2060f"/>
          </v:shape>
          <o:OLEObject Type="Embed" ProgID="AcroExch.Document.2017" ShapeID="_x0000_i1027" DrawAspect="Content" ObjectID="_1623056349" r:id="rId10"/>
        </w:object>
      </w:r>
    </w:p>
    <w:p w14:paraId="2B1BDD4F" w14:textId="65DE4937" w:rsidR="00850E7F" w:rsidRDefault="00850E7F" w:rsidP="00850E7F">
      <w:pPr>
        <w:pStyle w:val="Caption"/>
        <w:spacing w:line="360" w:lineRule="auto"/>
        <w:rPr>
          <w:rFonts w:ascii="Times New Roman" w:hAnsi="Times New Roman" w:cs="Times New Roman"/>
          <w:i w:val="0"/>
          <w:color w:val="auto"/>
          <w:sz w:val="20"/>
        </w:rPr>
      </w:pPr>
      <w:r w:rsidRPr="00327E9C">
        <w:rPr>
          <w:rFonts w:ascii="Times New Roman" w:hAnsi="Times New Roman" w:cs="Times New Roman"/>
          <w:b/>
          <w:i w:val="0"/>
          <w:color w:val="auto"/>
          <w:sz w:val="20"/>
        </w:rPr>
        <w:t xml:space="preserve">Figure </w:t>
      </w:r>
      <w:r w:rsidR="009B27E9">
        <w:rPr>
          <w:rFonts w:ascii="Times New Roman" w:hAnsi="Times New Roman" w:cs="Times New Roman"/>
          <w:b/>
          <w:i w:val="0"/>
          <w:color w:val="auto"/>
          <w:sz w:val="20"/>
        </w:rPr>
        <w:t>A</w:t>
      </w:r>
      <w:r w:rsidRPr="00327E9C">
        <w:rPr>
          <w:rFonts w:ascii="Times New Roman" w:hAnsi="Times New Roman" w:cs="Times New Roman"/>
          <w:b/>
          <w:i w:val="0"/>
          <w:color w:val="auto"/>
          <w:sz w:val="20"/>
        </w:rPr>
        <w:t>: Examples of autocorrelation variograms produced fr</w:t>
      </w:r>
      <w:r w:rsidR="00DB4333">
        <w:rPr>
          <w:rFonts w:ascii="Times New Roman" w:hAnsi="Times New Roman" w:cs="Times New Roman"/>
          <w:b/>
          <w:i w:val="0"/>
          <w:color w:val="auto"/>
          <w:sz w:val="20"/>
        </w:rPr>
        <w:t>om</w:t>
      </w:r>
      <w:r w:rsidRPr="00327E9C">
        <w:rPr>
          <w:rFonts w:ascii="Times New Roman" w:hAnsi="Times New Roman" w:cs="Times New Roman"/>
          <w:b/>
          <w:i w:val="0"/>
          <w:color w:val="auto"/>
          <w:sz w:val="20"/>
        </w:rPr>
        <w:t xml:space="preserve"> nightjar GPS data. </w:t>
      </w:r>
      <w:r w:rsidRPr="00DB366B">
        <w:rPr>
          <w:rFonts w:ascii="Times New Roman" w:hAnsi="Times New Roman" w:cs="Times New Roman"/>
          <w:i w:val="0"/>
          <w:color w:val="auto"/>
          <w:sz w:val="20"/>
        </w:rPr>
        <w:t>Variograms show the Semi-variance function (SVF) plotted against the time-lag of the GPS data and typically asymptote where autocorrelation declines.</w:t>
      </w:r>
      <w:r w:rsidR="00DB4333">
        <w:rPr>
          <w:rFonts w:ascii="Times New Roman" w:hAnsi="Times New Roman" w:cs="Times New Roman"/>
          <w:i w:val="0"/>
          <w:color w:val="auto"/>
          <w:sz w:val="20"/>
        </w:rPr>
        <w:t xml:space="preserve"> N = 3 different individuals. </w:t>
      </w:r>
    </w:p>
    <w:p w14:paraId="020112A0" w14:textId="5417579C" w:rsidR="00292191" w:rsidRDefault="00554D9B" w:rsidP="00292191">
      <w:r>
        <w:object w:dxaOrig="6912" w:dyaOrig="5184" w14:anchorId="57C02D18">
          <v:shape id="_x0000_i1028" type="#_x0000_t75" style="width:290.5pt;height:198.4pt" o:ole="">
            <v:imagedata r:id="rId11" o:title="" croptop="6418f" cropbottom="1395f" cropright="2155f"/>
          </v:shape>
          <o:OLEObject Type="Embed" ProgID="AcroExch.Document.2017" ShapeID="_x0000_i1028" DrawAspect="Content" ObjectID="_1623056350" r:id="rId12"/>
        </w:object>
      </w:r>
    </w:p>
    <w:p w14:paraId="73086F98" w14:textId="04B2C8C9" w:rsidR="007B09D4" w:rsidRDefault="00554D9B" w:rsidP="00292191">
      <w:r>
        <w:object w:dxaOrig="6912" w:dyaOrig="5184" w14:anchorId="30C86D23">
          <v:shape id="_x0000_i1029" type="#_x0000_t75" style="width:291.35pt;height:196.75pt" o:ole="">
            <v:imagedata r:id="rId13" o:title="" croptop="6675f" cropbottom="1741f" cropright="1848f"/>
          </v:shape>
          <o:OLEObject Type="Embed" ProgID="AcroExch.Document.2017" ShapeID="_x0000_i1029" DrawAspect="Content" ObjectID="_1623056351" r:id="rId14"/>
        </w:object>
      </w:r>
    </w:p>
    <w:p w14:paraId="1B6453C5" w14:textId="3D0ED2B8" w:rsidR="007B09D4" w:rsidRDefault="00554D9B" w:rsidP="00292191">
      <w:r>
        <w:object w:dxaOrig="6912" w:dyaOrig="5184" w14:anchorId="40D83D07">
          <v:shape id="_x0000_i1030" type="#_x0000_t75" style="width:295.55pt;height:200.95pt" o:ole="">
            <v:imagedata r:id="rId15" o:title="" croptop="7912f" cropright="1935f"/>
          </v:shape>
          <o:OLEObject Type="Embed" ProgID="AcroExch.Document.2017" ShapeID="_x0000_i1030" DrawAspect="Content" ObjectID="_1623056352" r:id="rId16"/>
        </w:object>
      </w:r>
    </w:p>
    <w:p w14:paraId="1AC59D72" w14:textId="70A30950" w:rsidR="007B09D4" w:rsidRPr="007B09D4" w:rsidRDefault="007B09D4" w:rsidP="004E69E0">
      <w:pPr>
        <w:spacing w:line="480" w:lineRule="auto"/>
        <w:rPr>
          <w:rFonts w:ascii="Times New Roman" w:hAnsi="Times New Roman" w:cs="Times New Roman"/>
        </w:rPr>
      </w:pPr>
      <w:r w:rsidRPr="00327E9C">
        <w:rPr>
          <w:rFonts w:ascii="Times New Roman" w:hAnsi="Times New Roman" w:cs="Times New Roman"/>
          <w:b/>
        </w:rPr>
        <w:t xml:space="preserve">Figure </w:t>
      </w:r>
      <w:r w:rsidR="009B27E9">
        <w:rPr>
          <w:rFonts w:ascii="Times New Roman" w:hAnsi="Times New Roman" w:cs="Times New Roman"/>
          <w:b/>
        </w:rPr>
        <w:t>B</w:t>
      </w:r>
      <w:r w:rsidRPr="00327E9C">
        <w:rPr>
          <w:rFonts w:ascii="Times New Roman" w:hAnsi="Times New Roman" w:cs="Times New Roman"/>
          <w:b/>
        </w:rPr>
        <w:t xml:space="preserve">: </w:t>
      </w:r>
      <w:r w:rsidR="009A4994" w:rsidRPr="00327E9C">
        <w:rPr>
          <w:rFonts w:ascii="Times New Roman" w:hAnsi="Times New Roman" w:cs="Times New Roman"/>
          <w:b/>
        </w:rPr>
        <w:t xml:space="preserve">Examples of </w:t>
      </w:r>
      <w:proofErr w:type="spellStart"/>
      <w:r w:rsidR="009A4994" w:rsidRPr="00327E9C">
        <w:rPr>
          <w:rFonts w:ascii="Times New Roman" w:hAnsi="Times New Roman" w:cs="Times New Roman"/>
          <w:b/>
        </w:rPr>
        <w:t>correlograms</w:t>
      </w:r>
      <w:proofErr w:type="spellEnd"/>
      <w:r w:rsidR="009A4994" w:rsidRPr="00327E9C">
        <w:rPr>
          <w:rFonts w:ascii="Times New Roman" w:hAnsi="Times New Roman" w:cs="Times New Roman"/>
          <w:b/>
        </w:rPr>
        <w:t xml:space="preserve"> of autocorrelation structure produced from nightjar GPS</w:t>
      </w:r>
      <w:r w:rsidR="00327E9C">
        <w:rPr>
          <w:rFonts w:ascii="Times New Roman" w:hAnsi="Times New Roman" w:cs="Times New Roman"/>
          <w:b/>
        </w:rPr>
        <w:t xml:space="preserve"> data</w:t>
      </w:r>
      <w:r w:rsidR="009A4994" w:rsidRPr="00327E9C">
        <w:rPr>
          <w:rFonts w:ascii="Times New Roman" w:hAnsi="Times New Roman" w:cs="Times New Roman"/>
          <w:b/>
        </w:rPr>
        <w:t>.</w:t>
      </w:r>
      <w:r w:rsidR="009A4994">
        <w:rPr>
          <w:rFonts w:ascii="Times New Roman" w:hAnsi="Times New Roman" w:cs="Times New Roman"/>
        </w:rPr>
        <w:t xml:space="preserve"> Correlograms show autocorrelation plotted against the time-lag of the data. </w:t>
      </w:r>
      <w:r w:rsidR="00006CF2">
        <w:rPr>
          <w:rFonts w:ascii="Times New Roman" w:hAnsi="Times New Roman" w:cs="Times New Roman"/>
        </w:rPr>
        <w:t xml:space="preserve">N = 3 individuals; same individuals used as above, for direct comparison. </w:t>
      </w:r>
    </w:p>
    <w:p w14:paraId="5E84FE34" w14:textId="3A401E62" w:rsidR="00296AAC" w:rsidRPr="00922B1B" w:rsidRDefault="00CE7530" w:rsidP="004E69E0">
      <w:pPr>
        <w:spacing w:line="480" w:lineRule="auto"/>
        <w:rPr>
          <w:rFonts w:ascii="Times New Roman" w:hAnsi="Times New Roman" w:cs="Times New Roman"/>
        </w:rPr>
      </w:pPr>
      <w:r w:rsidRPr="0009288B">
        <w:rPr>
          <w:rFonts w:ascii="Times New Roman" w:hAnsi="Times New Roman" w:cs="Times New Roman"/>
          <w:b/>
        </w:rPr>
        <w:lastRenderedPageBreak/>
        <w:t xml:space="preserve">Table </w:t>
      </w:r>
      <w:r w:rsidR="009B27E9">
        <w:rPr>
          <w:rFonts w:ascii="Times New Roman" w:hAnsi="Times New Roman" w:cs="Times New Roman"/>
          <w:b/>
        </w:rPr>
        <w:t>A</w:t>
      </w:r>
      <w:r w:rsidRPr="0009288B">
        <w:rPr>
          <w:rFonts w:ascii="Times New Roman" w:hAnsi="Times New Roman" w:cs="Times New Roman"/>
          <w:b/>
        </w:rPr>
        <w:t xml:space="preserve">: </w:t>
      </w:r>
      <w:r w:rsidR="00B44E76" w:rsidRPr="0009288B">
        <w:rPr>
          <w:rFonts w:ascii="Times New Roman" w:hAnsi="Times New Roman" w:cs="Times New Roman"/>
          <w:b/>
        </w:rPr>
        <w:t>‘</w:t>
      </w:r>
      <w:proofErr w:type="spellStart"/>
      <w:r w:rsidR="00B44E76" w:rsidRPr="0009288B">
        <w:rPr>
          <w:rFonts w:ascii="Times New Roman" w:hAnsi="Times New Roman" w:cs="Times New Roman"/>
          <w:b/>
        </w:rPr>
        <w:t>Autocorrelated</w:t>
      </w:r>
      <w:proofErr w:type="spellEnd"/>
      <w:r w:rsidR="00B44E76" w:rsidRPr="0009288B">
        <w:rPr>
          <w:rFonts w:ascii="Times New Roman" w:hAnsi="Times New Roman" w:cs="Times New Roman"/>
          <w:b/>
        </w:rPr>
        <w:t xml:space="preserve"> Kernel Density Estimators’ (AKDE) home range</w:t>
      </w:r>
      <w:r w:rsidRPr="0009288B">
        <w:rPr>
          <w:rFonts w:ascii="Times New Roman" w:hAnsi="Times New Roman" w:cs="Times New Roman"/>
          <w:b/>
        </w:rPr>
        <w:t xml:space="preserve"> sizes</w:t>
      </w:r>
      <w:r w:rsidR="00376BF7" w:rsidRPr="0009288B">
        <w:rPr>
          <w:rFonts w:ascii="Times New Roman" w:hAnsi="Times New Roman" w:cs="Times New Roman"/>
          <w:b/>
        </w:rPr>
        <w:t xml:space="preserve"> in hectares, with standard deviation</w:t>
      </w:r>
      <w:r w:rsidR="00B44E76" w:rsidRPr="0009288B">
        <w:rPr>
          <w:rFonts w:ascii="Times New Roman" w:hAnsi="Times New Roman" w:cs="Times New Roman"/>
          <w:b/>
        </w:rPr>
        <w:t xml:space="preserve">. </w:t>
      </w:r>
      <w:r w:rsidR="00922B1B">
        <w:rPr>
          <w:rFonts w:ascii="Times New Roman" w:hAnsi="Times New Roman" w:cs="Times New Roman"/>
        </w:rPr>
        <w:t>Samples sizes vary between subsets. For 16 and 10 fixes per hour, n=9; for 12 and 6 fixes per hour, n=23; for 4 fixes per hour, n =32. For the tracking duration subsets; 3 days</w:t>
      </w:r>
      <w:proofErr w:type="gramStart"/>
      <w:r w:rsidR="00922B1B">
        <w:rPr>
          <w:rFonts w:ascii="Times New Roman" w:hAnsi="Times New Roman" w:cs="Times New Roman"/>
        </w:rPr>
        <w:t>,  n</w:t>
      </w:r>
      <w:proofErr w:type="gramEnd"/>
      <w:r w:rsidR="00922B1B">
        <w:rPr>
          <w:rFonts w:ascii="Times New Roman" w:hAnsi="Times New Roman" w:cs="Times New Roman"/>
        </w:rPr>
        <w:t xml:space="preserve"> =64; 6 days, n = 32. </w:t>
      </w:r>
    </w:p>
    <w:p w14:paraId="580DD486" w14:textId="347F2191" w:rsidR="00FC573B" w:rsidRDefault="009B27E9" w:rsidP="00296AAC">
      <w:pPr>
        <w:rPr>
          <w:rFonts w:ascii="Times New Roman" w:hAnsi="Times New Roman" w:cs="Times New Roman"/>
        </w:rPr>
      </w:pPr>
      <w:r w:rsidRPr="009B27E9">
        <w:drawing>
          <wp:inline distT="0" distB="0" distL="0" distR="0" wp14:anchorId="18BD8F25" wp14:editId="56DB6703">
            <wp:extent cx="5731510" cy="737572"/>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737572"/>
                    </a:xfrm>
                    <a:prstGeom prst="rect">
                      <a:avLst/>
                    </a:prstGeom>
                    <a:noFill/>
                    <a:ln>
                      <a:noFill/>
                    </a:ln>
                  </pic:spPr>
                </pic:pic>
              </a:graphicData>
            </a:graphic>
          </wp:inline>
        </w:drawing>
      </w:r>
    </w:p>
    <w:p w14:paraId="0E74DA44" w14:textId="77777777" w:rsidR="00524FF8" w:rsidRDefault="00524FF8" w:rsidP="00296AAC">
      <w:pPr>
        <w:rPr>
          <w:rFonts w:ascii="Times New Roman" w:hAnsi="Times New Roman" w:cs="Times New Roman"/>
        </w:rPr>
      </w:pPr>
    </w:p>
    <w:p w14:paraId="1B8384AE" w14:textId="77777777" w:rsidR="00524FF8" w:rsidRDefault="00524FF8" w:rsidP="00296AAC">
      <w:pPr>
        <w:rPr>
          <w:rFonts w:ascii="Times New Roman" w:hAnsi="Times New Roman" w:cs="Times New Roman"/>
        </w:rPr>
      </w:pPr>
    </w:p>
    <w:p w14:paraId="50413AF4" w14:textId="78DC5EF5" w:rsidR="002C7318" w:rsidRDefault="00524FF8" w:rsidP="00296AAC">
      <w:pPr>
        <w:rPr>
          <w:rFonts w:ascii="Times New Roman" w:hAnsi="Times New Roman" w:cs="Times New Roman"/>
        </w:rPr>
      </w:pPr>
      <w:r>
        <w:rPr>
          <w:rFonts w:ascii="Times New Roman" w:hAnsi="Times New Roman" w:cs="Times New Roman"/>
        </w:rPr>
        <w:object w:dxaOrig="6912" w:dyaOrig="5184" w14:anchorId="1F70DE30">
          <v:shape id="_x0000_i1031" type="#_x0000_t75" style="width:345.75pt;height:259.55pt" o:ole="">
            <v:imagedata r:id="rId18" o:title=""/>
          </v:shape>
          <o:OLEObject Type="Embed" ProgID="AcroExch.Document.2017" ShapeID="_x0000_i1031" DrawAspect="Content" ObjectID="_1623056353" r:id="rId19"/>
        </w:object>
      </w:r>
    </w:p>
    <w:p w14:paraId="3933E06E" w14:textId="51F47C60" w:rsidR="00AD0097" w:rsidRDefault="00AD0097" w:rsidP="004E69E0">
      <w:pPr>
        <w:spacing w:line="480" w:lineRule="auto"/>
        <w:rPr>
          <w:rFonts w:ascii="Times New Roman" w:hAnsi="Times New Roman" w:cs="Times New Roman"/>
        </w:rPr>
      </w:pPr>
      <w:r w:rsidRPr="00871BAC">
        <w:rPr>
          <w:rFonts w:ascii="Times New Roman" w:hAnsi="Times New Roman" w:cs="Times New Roman"/>
          <w:b/>
        </w:rPr>
        <w:t xml:space="preserve">Figure </w:t>
      </w:r>
      <w:r w:rsidR="009B27E9">
        <w:rPr>
          <w:rFonts w:ascii="Times New Roman" w:hAnsi="Times New Roman" w:cs="Times New Roman"/>
          <w:b/>
        </w:rPr>
        <w:t>C</w:t>
      </w:r>
      <w:r w:rsidRPr="00871BAC">
        <w:rPr>
          <w:rFonts w:ascii="Times New Roman" w:hAnsi="Times New Roman" w:cs="Times New Roman"/>
          <w:b/>
        </w:rPr>
        <w:t xml:space="preserve">: Size variation </w:t>
      </w:r>
      <w:r w:rsidR="003A764D" w:rsidRPr="00871BAC">
        <w:rPr>
          <w:rFonts w:ascii="Times New Roman" w:hAnsi="Times New Roman" w:cs="Times New Roman"/>
          <w:b/>
        </w:rPr>
        <w:t xml:space="preserve">in hectares, </w:t>
      </w:r>
      <w:r w:rsidRPr="00871BAC">
        <w:rPr>
          <w:rFonts w:ascii="Times New Roman" w:hAnsi="Times New Roman" w:cs="Times New Roman"/>
          <w:b/>
        </w:rPr>
        <w:t>within and between</w:t>
      </w:r>
      <w:r w:rsidR="00871BAC">
        <w:rPr>
          <w:rFonts w:ascii="Times New Roman" w:hAnsi="Times New Roman" w:cs="Times New Roman"/>
          <w:b/>
        </w:rPr>
        <w:t xml:space="preserve"> MKDE, KDE and AKDE home range</w:t>
      </w:r>
      <w:r w:rsidRPr="00871BAC">
        <w:rPr>
          <w:rFonts w:ascii="Times New Roman" w:hAnsi="Times New Roman" w:cs="Times New Roman"/>
          <w:b/>
        </w:rPr>
        <w:t xml:space="preserve"> estimators.</w:t>
      </w:r>
      <w:r>
        <w:rPr>
          <w:rFonts w:ascii="Times New Roman" w:hAnsi="Times New Roman" w:cs="Times New Roman"/>
        </w:rPr>
        <w:t xml:space="preserve"> MKDE_95 = Movement based kernel density estimate (95% level); KDE_95 = conventional kernel density estimate (95% level); AKDE_HR = Autocorrelated kernel density estimate (95% level). </w:t>
      </w:r>
      <w:r w:rsidR="00566C04">
        <w:rPr>
          <w:rFonts w:ascii="Times New Roman" w:hAnsi="Times New Roman" w:cs="Times New Roman"/>
        </w:rPr>
        <w:t>Boxes display means, 1</w:t>
      </w:r>
      <w:r w:rsidR="00566C04" w:rsidRPr="00566C04">
        <w:rPr>
          <w:rFonts w:ascii="Times New Roman" w:hAnsi="Times New Roman" w:cs="Times New Roman"/>
          <w:vertAlign w:val="superscript"/>
        </w:rPr>
        <w:t>st</w:t>
      </w:r>
      <w:r w:rsidR="00566C04">
        <w:rPr>
          <w:rFonts w:ascii="Times New Roman" w:hAnsi="Times New Roman" w:cs="Times New Roman"/>
        </w:rPr>
        <w:t xml:space="preserve"> and 3</w:t>
      </w:r>
      <w:r w:rsidR="00566C04" w:rsidRPr="00566C04">
        <w:rPr>
          <w:rFonts w:ascii="Times New Roman" w:hAnsi="Times New Roman" w:cs="Times New Roman"/>
          <w:vertAlign w:val="superscript"/>
        </w:rPr>
        <w:t>rd</w:t>
      </w:r>
      <w:r w:rsidR="00566C04">
        <w:rPr>
          <w:rFonts w:ascii="Times New Roman" w:hAnsi="Times New Roman" w:cs="Times New Roman"/>
        </w:rPr>
        <w:t xml:space="preserve"> interquartile ranges; filled points = outliers. </w:t>
      </w:r>
    </w:p>
    <w:p w14:paraId="3FA183CE" w14:textId="324A49FB" w:rsidR="00D10A89" w:rsidRDefault="00D10A89" w:rsidP="00296AAC">
      <w:pPr>
        <w:rPr>
          <w:rFonts w:ascii="Times New Roman" w:hAnsi="Times New Roman" w:cs="Times New Roman"/>
        </w:rPr>
      </w:pPr>
    </w:p>
    <w:p w14:paraId="6704FB59" w14:textId="452B6504" w:rsidR="00D10A89" w:rsidRDefault="00D10A89" w:rsidP="00296AAC">
      <w:pPr>
        <w:rPr>
          <w:rFonts w:ascii="Times New Roman" w:hAnsi="Times New Roman" w:cs="Times New Roman"/>
        </w:rPr>
      </w:pPr>
    </w:p>
    <w:p w14:paraId="2CCF2292" w14:textId="216E05E5" w:rsidR="00D10A89" w:rsidRDefault="00D10A89" w:rsidP="00296AAC">
      <w:pPr>
        <w:rPr>
          <w:rFonts w:ascii="Times New Roman" w:hAnsi="Times New Roman" w:cs="Times New Roman"/>
        </w:rPr>
      </w:pPr>
    </w:p>
    <w:p w14:paraId="14E4E747" w14:textId="2C895467" w:rsidR="00D10A89" w:rsidRDefault="00D10A89" w:rsidP="00296AAC">
      <w:pPr>
        <w:rPr>
          <w:rFonts w:ascii="Times New Roman" w:hAnsi="Times New Roman" w:cs="Times New Roman"/>
        </w:rPr>
      </w:pPr>
    </w:p>
    <w:p w14:paraId="2B77C371" w14:textId="2C919F97" w:rsidR="00D10A89" w:rsidRDefault="00D10A89" w:rsidP="00296AAC">
      <w:pPr>
        <w:rPr>
          <w:rFonts w:ascii="Times New Roman" w:hAnsi="Times New Roman" w:cs="Times New Roman"/>
        </w:rPr>
      </w:pPr>
    </w:p>
    <w:p w14:paraId="69A44004" w14:textId="27DDA21B" w:rsidR="00D10A89" w:rsidRDefault="00D10A89" w:rsidP="00296AAC">
      <w:pPr>
        <w:rPr>
          <w:rFonts w:ascii="Times New Roman" w:hAnsi="Times New Roman" w:cs="Times New Roman"/>
        </w:rPr>
      </w:pPr>
      <w:r>
        <w:rPr>
          <w:rFonts w:ascii="Times New Roman" w:hAnsi="Times New Roman" w:cs="Times New Roman"/>
        </w:rPr>
        <w:object w:dxaOrig="6912" w:dyaOrig="5184" w14:anchorId="4CEFD57B">
          <v:shape id="_x0000_i1032" type="#_x0000_t75" style="width:345.75pt;height:259.55pt" o:ole="">
            <v:imagedata r:id="rId20" o:title=""/>
          </v:shape>
          <o:OLEObject Type="Embed" ProgID="AcroExch.Document.2017" ShapeID="_x0000_i1032" DrawAspect="Content" ObjectID="_1623056354" r:id="rId21"/>
        </w:object>
      </w:r>
    </w:p>
    <w:p w14:paraId="7CA0B827" w14:textId="7BC4D8A8" w:rsidR="00D10A89" w:rsidRPr="00CE511C" w:rsidRDefault="00D10A89" w:rsidP="00CE511C">
      <w:pPr>
        <w:spacing w:line="480" w:lineRule="auto"/>
        <w:rPr>
          <w:rFonts w:ascii="Times New Roman" w:hAnsi="Times New Roman" w:cs="Times New Roman"/>
        </w:rPr>
      </w:pPr>
      <w:r w:rsidRPr="005B5D24">
        <w:rPr>
          <w:rFonts w:ascii="Times New Roman" w:hAnsi="Times New Roman" w:cs="Times New Roman"/>
          <w:b/>
        </w:rPr>
        <w:t xml:space="preserve">Figure </w:t>
      </w:r>
      <w:r w:rsidR="009B27E9">
        <w:rPr>
          <w:rFonts w:ascii="Times New Roman" w:hAnsi="Times New Roman" w:cs="Times New Roman"/>
          <w:b/>
        </w:rPr>
        <w:t>D</w:t>
      </w:r>
      <w:r w:rsidRPr="005B5D24">
        <w:rPr>
          <w:rFonts w:ascii="Times New Roman" w:hAnsi="Times New Roman" w:cs="Times New Roman"/>
          <w:b/>
        </w:rPr>
        <w:t>: Comparison of home range sizes estimated by KDE and</w:t>
      </w:r>
      <w:r w:rsidR="00CE511C">
        <w:rPr>
          <w:rFonts w:ascii="Times New Roman" w:hAnsi="Times New Roman" w:cs="Times New Roman"/>
          <w:b/>
        </w:rPr>
        <w:t xml:space="preserve"> AKDE. </w:t>
      </w:r>
      <w:r w:rsidR="00CE511C">
        <w:rPr>
          <w:rFonts w:ascii="Times New Roman" w:hAnsi="Times New Roman" w:cs="Times New Roman"/>
        </w:rPr>
        <w:t xml:space="preserve">Direct comparison of estimated size of individual nightjar home ranges, at each fix rate and tracking duration subset, as well as the full dataset. </w:t>
      </w:r>
      <w:r w:rsidR="00036D49">
        <w:rPr>
          <w:rFonts w:ascii="Times New Roman" w:hAnsi="Times New Roman" w:cs="Times New Roman"/>
        </w:rPr>
        <w:t xml:space="preserve">Home ranges calculated at the 95% level. </w:t>
      </w:r>
      <w:bookmarkStart w:id="1" w:name="_GoBack"/>
      <w:bookmarkEnd w:id="1"/>
    </w:p>
    <w:sectPr w:rsidR="00D10A89" w:rsidRPr="00CE51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7F"/>
    <w:rsid w:val="00006CF2"/>
    <w:rsid w:val="00036D49"/>
    <w:rsid w:val="0009288B"/>
    <w:rsid w:val="000B2862"/>
    <w:rsid w:val="00150325"/>
    <w:rsid w:val="001E7DB2"/>
    <w:rsid w:val="00292191"/>
    <w:rsid w:val="00296AAC"/>
    <w:rsid w:val="002C7318"/>
    <w:rsid w:val="00327E9C"/>
    <w:rsid w:val="00376BF7"/>
    <w:rsid w:val="003A764D"/>
    <w:rsid w:val="00454247"/>
    <w:rsid w:val="004E69E0"/>
    <w:rsid w:val="00524FF8"/>
    <w:rsid w:val="00554D9B"/>
    <w:rsid w:val="00566C04"/>
    <w:rsid w:val="005B5D24"/>
    <w:rsid w:val="005E3607"/>
    <w:rsid w:val="006E513D"/>
    <w:rsid w:val="007B09D4"/>
    <w:rsid w:val="0080651D"/>
    <w:rsid w:val="008509B0"/>
    <w:rsid w:val="00850E7F"/>
    <w:rsid w:val="00871BAC"/>
    <w:rsid w:val="00922B1B"/>
    <w:rsid w:val="00941852"/>
    <w:rsid w:val="009A4994"/>
    <w:rsid w:val="009B27E9"/>
    <w:rsid w:val="00A660EB"/>
    <w:rsid w:val="00AD0097"/>
    <w:rsid w:val="00B44E76"/>
    <w:rsid w:val="00C02570"/>
    <w:rsid w:val="00C82555"/>
    <w:rsid w:val="00C93BB8"/>
    <w:rsid w:val="00CE511C"/>
    <w:rsid w:val="00CE7530"/>
    <w:rsid w:val="00D10A89"/>
    <w:rsid w:val="00D85B40"/>
    <w:rsid w:val="00DB366B"/>
    <w:rsid w:val="00DB4333"/>
    <w:rsid w:val="00ED1AB3"/>
    <w:rsid w:val="00EE019D"/>
    <w:rsid w:val="00F7425C"/>
    <w:rsid w:val="00FC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845985A"/>
  <w15:chartTrackingRefBased/>
  <w15:docId w15:val="{486289AB-DFFA-4C6E-98D3-40A56E3C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50E7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A66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4226">
      <w:bodyDiv w:val="1"/>
      <w:marLeft w:val="0"/>
      <w:marRight w:val="0"/>
      <w:marTop w:val="0"/>
      <w:marBottom w:val="0"/>
      <w:divBdr>
        <w:top w:val="none" w:sz="0" w:space="0" w:color="auto"/>
        <w:left w:val="none" w:sz="0" w:space="0" w:color="auto"/>
        <w:bottom w:val="none" w:sz="0" w:space="0" w:color="auto"/>
        <w:right w:val="none" w:sz="0" w:space="0" w:color="auto"/>
      </w:divBdr>
    </w:div>
    <w:div w:id="858130700">
      <w:bodyDiv w:val="1"/>
      <w:marLeft w:val="0"/>
      <w:marRight w:val="0"/>
      <w:marTop w:val="0"/>
      <w:marBottom w:val="0"/>
      <w:divBdr>
        <w:top w:val="none" w:sz="0" w:space="0" w:color="auto"/>
        <w:left w:val="none" w:sz="0" w:space="0" w:color="auto"/>
        <w:bottom w:val="none" w:sz="0" w:space="0" w:color="auto"/>
        <w:right w:val="none" w:sz="0" w:space="0" w:color="auto"/>
      </w:divBdr>
    </w:div>
    <w:div w:id="896014118">
      <w:bodyDiv w:val="1"/>
      <w:marLeft w:val="0"/>
      <w:marRight w:val="0"/>
      <w:marTop w:val="0"/>
      <w:marBottom w:val="0"/>
      <w:divBdr>
        <w:top w:val="none" w:sz="0" w:space="0" w:color="auto"/>
        <w:left w:val="none" w:sz="0" w:space="0" w:color="auto"/>
        <w:bottom w:val="none" w:sz="0" w:space="0" w:color="auto"/>
        <w:right w:val="none" w:sz="0" w:space="0" w:color="auto"/>
      </w:divBdr>
    </w:div>
    <w:div w:id="919949850">
      <w:bodyDiv w:val="1"/>
      <w:marLeft w:val="0"/>
      <w:marRight w:val="0"/>
      <w:marTop w:val="0"/>
      <w:marBottom w:val="0"/>
      <w:divBdr>
        <w:top w:val="none" w:sz="0" w:space="0" w:color="auto"/>
        <w:left w:val="none" w:sz="0" w:space="0" w:color="auto"/>
        <w:bottom w:val="none" w:sz="0" w:space="0" w:color="auto"/>
        <w:right w:val="none" w:sz="0" w:space="0" w:color="auto"/>
      </w:divBdr>
    </w:div>
    <w:div w:id="13383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70AAF-0886-4BD9-B230-2444148F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Lucy Mitchell</cp:lastModifiedBy>
  <cp:revision>41</cp:revision>
  <dcterms:created xsi:type="dcterms:W3CDTF">2019-05-11T05:12:00Z</dcterms:created>
  <dcterms:modified xsi:type="dcterms:W3CDTF">2019-06-26T11:11:00Z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http://www.zotero.org/styles/oecologia</vt:lpwstr>
  </property>
  <property fmtid="{D5CDD505-2E9C-101B-9397-08002B2CF9AE}" pid="19" name="Mendeley Recent Style Name 8_1">
    <vt:lpwstr>Oecologia</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Mendeley Document_1">
    <vt:lpwstr>True</vt:lpwstr>
  </property>
  <property fmtid="{D5CDD505-2E9C-101B-9397-08002B2CF9AE}" pid="23" name="Mendeley Unique User Id_1">
    <vt:lpwstr>d046ecb4-b81e-380f-826d-4931c3bf6960</vt:lpwstr>
  </property>
  <property fmtid="{D5CDD505-2E9C-101B-9397-08002B2CF9AE}" pid="24" name="Mendeley Citation Style_1">
    <vt:lpwstr>http://www.zotero.org/styles/plos-one</vt:lpwstr>
  </property>
</Properties>
</file>