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D558" w14:textId="77777777" w:rsidR="00801AB5" w:rsidRPr="006556A0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6556A0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llanmrkskuggning1-dekorfrg5"/>
        <w:tblW w:w="5000" w:type="pct"/>
        <w:tblLook w:val="04A0" w:firstRow="1" w:lastRow="0" w:firstColumn="1" w:lastColumn="0" w:noHBand="0" w:noVBand="1"/>
      </w:tblPr>
      <w:tblGrid>
        <w:gridCol w:w="1689"/>
        <w:gridCol w:w="583"/>
        <w:gridCol w:w="2411"/>
        <w:gridCol w:w="2802"/>
        <w:gridCol w:w="1521"/>
      </w:tblGrid>
      <w:tr w:rsidR="001C49E4" w:rsidRPr="006556A0" w14:paraId="2171C9EC" w14:textId="77777777" w:rsidTr="00245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09C55276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4" w:type="pct"/>
            <w:hideMark/>
          </w:tcPr>
          <w:p w14:paraId="71F922E6" w14:textId="77777777" w:rsidR="000849CD" w:rsidRPr="006556A0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48" w:type="pct"/>
            <w:hideMark/>
          </w:tcPr>
          <w:p w14:paraId="7DBCCDEF" w14:textId="77777777" w:rsidR="000849CD" w:rsidRPr="006556A0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1" w:type="pct"/>
            <w:hideMark/>
          </w:tcPr>
          <w:p w14:paraId="4F3537BE" w14:textId="77777777" w:rsidR="000849CD" w:rsidRPr="006556A0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22" w:type="pct"/>
          </w:tcPr>
          <w:p w14:paraId="47A85FD8" w14:textId="77777777" w:rsidR="000849CD" w:rsidRPr="006556A0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1C49E4" w:rsidRPr="006556A0" w14:paraId="70F9B3AE" w14:textId="77777777" w:rsidTr="0025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255C1E28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22" w:type="pct"/>
          </w:tcPr>
          <w:p w14:paraId="59FD9994" w14:textId="77777777" w:rsidR="000849CD" w:rsidRPr="006556A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245820" w:rsidRPr="006556A0" w14:paraId="063121B2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366F1026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DCB580C" w14:textId="77777777" w:rsidR="000849CD" w:rsidRPr="006556A0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48" w:type="pct"/>
            <w:hideMark/>
          </w:tcPr>
          <w:p w14:paraId="5CFDA0D2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1" w:type="pct"/>
            <w:hideMark/>
          </w:tcPr>
          <w:p w14:paraId="090F77AD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22" w:type="pct"/>
          </w:tcPr>
          <w:p w14:paraId="316EE417" w14:textId="4F18964F" w:rsidR="000849CD" w:rsidRPr="006556A0" w:rsidRDefault="00A832B4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1</w:t>
            </w:r>
            <w:r w:rsidR="00314A9A" w:rsidRPr="006556A0">
              <w:rPr>
                <w:rFonts w:eastAsia="Times New Roman" w:cs="Arial"/>
                <w:sz w:val="19"/>
                <w:szCs w:val="19"/>
              </w:rPr>
              <w:t xml:space="preserve">. </w:t>
            </w:r>
            <w:r w:rsidR="00EE54EC" w:rsidRPr="006556A0">
              <w:rPr>
                <w:rFonts w:eastAsia="Times New Roman" w:cs="Arial"/>
                <w:sz w:val="19"/>
                <w:szCs w:val="19"/>
              </w:rPr>
              <w:t xml:space="preserve">Title </w:t>
            </w:r>
            <w:r w:rsidR="00314A9A" w:rsidRPr="006556A0">
              <w:rPr>
                <w:rFonts w:eastAsia="Times New Roman" w:cs="Arial"/>
                <w:sz w:val="19"/>
                <w:szCs w:val="19"/>
              </w:rPr>
              <w:t>Section</w:t>
            </w:r>
            <w:r w:rsidR="00EE54EC" w:rsidRPr="006556A0">
              <w:rPr>
                <w:rFonts w:eastAsia="Times New Roman" w:cs="Arial"/>
                <w:sz w:val="19"/>
                <w:szCs w:val="19"/>
              </w:rPr>
              <w:t>.</w:t>
            </w:r>
            <w:r w:rsidR="00314A9A" w:rsidRPr="006556A0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1C49E4" w:rsidRPr="006556A0" w14:paraId="6063B016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25E66D40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13FA03F3" w14:textId="77777777" w:rsidR="000849CD" w:rsidRPr="006556A0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48" w:type="pct"/>
            <w:hideMark/>
          </w:tcPr>
          <w:p w14:paraId="797630A1" w14:textId="77777777" w:rsidR="000849CD" w:rsidRPr="006556A0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abstracts)</w:t>
            </w:r>
            <w:bookmarkStart w:id="1" w:name="_Ref336376399"/>
            <w:r w:rsidR="000F448E" w:rsidRPr="006556A0">
              <w:rPr>
                <w:rStyle w:val="Slutnotsreferens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6556A0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 w:rsidRPr="006556A0">
              <w:rPr>
                <w:rStyle w:val="Slutnotsreferens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1" w:type="pct"/>
            <w:hideMark/>
          </w:tcPr>
          <w:p w14:paraId="463488E6" w14:textId="77777777" w:rsidR="000849CD" w:rsidRPr="006556A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22" w:type="pct"/>
          </w:tcPr>
          <w:p w14:paraId="6874B57F" w14:textId="7D4B37C0" w:rsidR="000849CD" w:rsidRPr="006556A0" w:rsidRDefault="00314A9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Page 2. </w:t>
            </w:r>
            <w:r w:rsidR="00EE54EC" w:rsidRPr="006556A0">
              <w:rPr>
                <w:rFonts w:eastAsia="Times New Roman" w:cs="Arial"/>
                <w:sz w:val="19"/>
                <w:szCs w:val="19"/>
              </w:rPr>
              <w:t xml:space="preserve">Abstract </w:t>
            </w:r>
            <w:r w:rsidRPr="006556A0">
              <w:rPr>
                <w:rFonts w:eastAsia="Times New Roman" w:cs="Arial"/>
                <w:sz w:val="19"/>
                <w:szCs w:val="19"/>
              </w:rPr>
              <w:t>Section</w:t>
            </w:r>
            <w:r w:rsidR="00EE54EC" w:rsidRPr="006556A0">
              <w:rPr>
                <w:rFonts w:eastAsia="Times New Roman" w:cs="Arial"/>
                <w:sz w:val="19"/>
                <w:szCs w:val="19"/>
              </w:rPr>
              <w:t>.</w:t>
            </w:r>
            <w:r w:rsidRPr="006556A0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1C49E4" w:rsidRPr="006556A0" w14:paraId="5CAB8DF7" w14:textId="77777777" w:rsidTr="00256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6B672BDC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22" w:type="pct"/>
          </w:tcPr>
          <w:p w14:paraId="700A7807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C49E4" w:rsidRPr="006556A0" w14:paraId="1CE3BB05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3C722C73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4" w:type="pct"/>
            <w:hideMark/>
          </w:tcPr>
          <w:p w14:paraId="03200AF4" w14:textId="77777777" w:rsidR="000849CD" w:rsidRPr="006556A0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48" w:type="pct"/>
            <w:hideMark/>
          </w:tcPr>
          <w:p w14:paraId="7F50D794" w14:textId="77777777" w:rsidR="000849CD" w:rsidRPr="006556A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1" w:type="pct"/>
            <w:hideMark/>
          </w:tcPr>
          <w:p w14:paraId="5B6B37A9" w14:textId="77777777" w:rsidR="000849CD" w:rsidRPr="006556A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22" w:type="pct"/>
          </w:tcPr>
          <w:p w14:paraId="3B4338B8" w14:textId="181C2F3F" w:rsidR="000849CD" w:rsidRPr="006556A0" w:rsidRDefault="00EE54E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Page 4. Introduction Section. </w:t>
            </w:r>
            <w:r w:rsidR="006556A0" w:rsidRPr="006556A0">
              <w:rPr>
                <w:rFonts w:eastAsia="Times New Roman" w:cs="Arial"/>
                <w:sz w:val="19"/>
                <w:szCs w:val="19"/>
              </w:rPr>
              <w:t>Paragraph</w:t>
            </w:r>
            <w:r w:rsidRPr="006556A0">
              <w:rPr>
                <w:rFonts w:eastAsia="Times New Roman" w:cs="Arial"/>
                <w:sz w:val="19"/>
                <w:szCs w:val="19"/>
              </w:rPr>
              <w:t xml:space="preserve"> 4.</w:t>
            </w:r>
          </w:p>
        </w:tc>
      </w:tr>
      <w:tr w:rsidR="00245820" w:rsidRPr="006556A0" w14:paraId="2B5B5927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678A6FED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4F4D161" w14:textId="77777777" w:rsidR="000849CD" w:rsidRPr="006556A0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48" w:type="pct"/>
            <w:hideMark/>
          </w:tcPr>
          <w:p w14:paraId="7F1160DC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1" w:type="pct"/>
            <w:hideMark/>
          </w:tcPr>
          <w:p w14:paraId="58BDC3F8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6556A0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6556A0">
              <w:rPr>
                <w:rFonts w:eastAsia="Times New Roman" w:cs="Arial"/>
                <w:sz w:val="19"/>
                <w:szCs w:val="19"/>
              </w:rPr>
              <w:t xml:space="preserve"> cluster level, the individual participant level or both</w:t>
            </w:r>
          </w:p>
        </w:tc>
        <w:tc>
          <w:tcPr>
            <w:tcW w:w="822" w:type="pct"/>
          </w:tcPr>
          <w:p w14:paraId="0313D83D" w14:textId="0C9ED670" w:rsidR="000849CD" w:rsidRPr="006556A0" w:rsidRDefault="00560B7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Page 4. Introduction Section. </w:t>
            </w:r>
            <w:r w:rsidR="006556A0" w:rsidRPr="006556A0">
              <w:rPr>
                <w:rFonts w:eastAsia="Times New Roman" w:cs="Arial"/>
                <w:sz w:val="19"/>
                <w:szCs w:val="19"/>
              </w:rPr>
              <w:t>Paragraph</w:t>
            </w:r>
            <w:r w:rsidRPr="006556A0">
              <w:rPr>
                <w:rFonts w:eastAsia="Times New Roman" w:cs="Arial"/>
                <w:sz w:val="19"/>
                <w:szCs w:val="19"/>
              </w:rPr>
              <w:t xml:space="preserve"> 5,6.</w:t>
            </w:r>
          </w:p>
        </w:tc>
      </w:tr>
      <w:tr w:rsidR="001C49E4" w:rsidRPr="006556A0" w14:paraId="72D463D4" w14:textId="77777777" w:rsidTr="0025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6A780176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22" w:type="pct"/>
          </w:tcPr>
          <w:p w14:paraId="18DD09F9" w14:textId="77777777" w:rsidR="000849CD" w:rsidRPr="006556A0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245820" w:rsidRPr="006556A0" w14:paraId="56B5A668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5906BC11" w14:textId="77777777" w:rsidR="000849CD" w:rsidRPr="006556A0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4" w:type="pct"/>
            <w:hideMark/>
          </w:tcPr>
          <w:p w14:paraId="7269C259" w14:textId="77777777" w:rsidR="000849CD" w:rsidRPr="006556A0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48" w:type="pct"/>
            <w:hideMark/>
          </w:tcPr>
          <w:p w14:paraId="5E51B8EE" w14:textId="77777777" w:rsidR="000849CD" w:rsidRPr="006556A0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1" w:type="pct"/>
            <w:hideMark/>
          </w:tcPr>
          <w:p w14:paraId="0030722F" w14:textId="77777777" w:rsidR="000849CD" w:rsidRPr="006556A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22" w:type="pct"/>
          </w:tcPr>
          <w:p w14:paraId="5D9921E1" w14:textId="44F49E37" w:rsidR="000849CD" w:rsidRPr="006556A0" w:rsidRDefault="00AE08AB" w:rsidP="00AE08AB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6556A0">
              <w:rPr>
                <w:rFonts w:eastAsia="Times New Roman" w:cstheme="minorHAnsi"/>
                <w:sz w:val="19"/>
                <w:szCs w:val="19"/>
              </w:rPr>
              <w:t>Page 5. Methods Section. Paragraph Study design</w:t>
            </w:r>
            <w:r w:rsidR="0059157C" w:rsidRPr="006556A0">
              <w:rPr>
                <w:rFonts w:eastAsia="Times New Roman" w:cstheme="minorHAnsi"/>
                <w:sz w:val="19"/>
                <w:szCs w:val="19"/>
              </w:rPr>
              <w:t xml:space="preserve">, </w:t>
            </w:r>
            <w:r w:rsidRPr="006556A0">
              <w:rPr>
                <w:rFonts w:eastAsia="Times New Roman" w:cstheme="minorHAnsi"/>
                <w:sz w:val="19"/>
                <w:szCs w:val="19"/>
              </w:rPr>
              <w:t>Randomisation.</w:t>
            </w:r>
          </w:p>
        </w:tc>
      </w:tr>
      <w:tr w:rsidR="001C49E4" w:rsidRPr="006556A0" w14:paraId="5AC313DA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11BDBAB4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6B0337A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48" w:type="pct"/>
            <w:hideMark/>
          </w:tcPr>
          <w:p w14:paraId="20B3AFFB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1" w:type="pct"/>
            <w:hideMark/>
          </w:tcPr>
          <w:p w14:paraId="2872EFCD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C66471D" w14:textId="3FADEE2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1C49E4" w:rsidRPr="006556A0" w14:paraId="55ECF4F5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08DD76C1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4" w:type="pct"/>
            <w:hideMark/>
          </w:tcPr>
          <w:p w14:paraId="33217473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48" w:type="pct"/>
            <w:hideMark/>
          </w:tcPr>
          <w:p w14:paraId="257D2B4F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1" w:type="pct"/>
            <w:hideMark/>
          </w:tcPr>
          <w:p w14:paraId="4DF32CC5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22" w:type="pct"/>
          </w:tcPr>
          <w:p w14:paraId="05096ED1" w14:textId="67DB8116" w:rsidR="002565D7" w:rsidRPr="006556A0" w:rsidRDefault="00610109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5. Methods Section. Paragraph Study design, Study population.</w:t>
            </w:r>
          </w:p>
        </w:tc>
      </w:tr>
      <w:tr w:rsidR="001C49E4" w:rsidRPr="006556A0" w14:paraId="77120838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7E7E3B35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BB26926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48" w:type="pct"/>
            <w:hideMark/>
          </w:tcPr>
          <w:p w14:paraId="1678AB40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1" w:type="pct"/>
            <w:hideMark/>
          </w:tcPr>
          <w:p w14:paraId="2E4E84ED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54E474D" w14:textId="399CB377" w:rsidR="002565D7" w:rsidRPr="006556A0" w:rsidRDefault="0018734D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 xml:space="preserve">Page 6, 7, 8, 9. Methods Section. Paragraphs Intervention, </w:t>
            </w:r>
            <w:r w:rsidRPr="006556A0">
              <w:rPr>
                <w:rFonts w:eastAsia="Times New Roman" w:cs="Arial"/>
                <w:bCs/>
                <w:sz w:val="19"/>
                <w:szCs w:val="19"/>
              </w:rPr>
              <w:lastRenderedPageBreak/>
              <w:t>Assessment and data collection.</w:t>
            </w:r>
          </w:p>
        </w:tc>
      </w:tr>
      <w:tr w:rsidR="001C49E4" w:rsidRPr="006556A0" w14:paraId="1094E263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09D255D7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lastRenderedPageBreak/>
              <w:t>Interventions</w:t>
            </w:r>
          </w:p>
        </w:tc>
        <w:tc>
          <w:tcPr>
            <w:tcW w:w="324" w:type="pct"/>
            <w:hideMark/>
          </w:tcPr>
          <w:p w14:paraId="6533D891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48" w:type="pct"/>
            <w:hideMark/>
          </w:tcPr>
          <w:p w14:paraId="11082D1D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The interventions for each group with </w:t>
            </w:r>
            <w:proofErr w:type="gramStart"/>
            <w:r w:rsidRPr="006556A0">
              <w:rPr>
                <w:rFonts w:eastAsia="Times New Roman" w:cs="Arial"/>
                <w:sz w:val="19"/>
                <w:szCs w:val="19"/>
              </w:rPr>
              <w:t>sufficient</w:t>
            </w:r>
            <w:proofErr w:type="gramEnd"/>
            <w:r w:rsidRPr="006556A0">
              <w:rPr>
                <w:rFonts w:eastAsia="Times New Roman" w:cs="Arial"/>
                <w:sz w:val="19"/>
                <w:szCs w:val="19"/>
              </w:rPr>
              <w:t xml:space="preserve"> details to allow replication, including how and when they were actually administered</w:t>
            </w:r>
          </w:p>
        </w:tc>
        <w:tc>
          <w:tcPr>
            <w:tcW w:w="1561" w:type="pct"/>
            <w:hideMark/>
          </w:tcPr>
          <w:p w14:paraId="01B75D5F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Whether interventions pertain to the cluster level, the individual participant level or both</w:t>
            </w:r>
          </w:p>
        </w:tc>
        <w:tc>
          <w:tcPr>
            <w:tcW w:w="822" w:type="pct"/>
          </w:tcPr>
          <w:p w14:paraId="7285C2F3" w14:textId="2E3B1408" w:rsidR="002565D7" w:rsidRPr="006556A0" w:rsidRDefault="0018734D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Page 6, Methods Section. </w:t>
            </w:r>
            <w:r w:rsidR="006556A0" w:rsidRPr="006556A0">
              <w:rPr>
                <w:rFonts w:eastAsia="Times New Roman" w:cs="Arial"/>
                <w:sz w:val="19"/>
                <w:szCs w:val="19"/>
              </w:rPr>
              <w:t>Paragraphs</w:t>
            </w:r>
            <w:r w:rsidRPr="006556A0">
              <w:rPr>
                <w:rFonts w:eastAsia="Times New Roman" w:cs="Arial"/>
                <w:sz w:val="19"/>
                <w:szCs w:val="19"/>
              </w:rPr>
              <w:t xml:space="preserve"> Randomisation, Intervention.</w:t>
            </w:r>
          </w:p>
        </w:tc>
      </w:tr>
      <w:tr w:rsidR="001C49E4" w:rsidRPr="006556A0" w14:paraId="584B3FF3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3ABDAEFB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4" w:type="pct"/>
            <w:hideMark/>
          </w:tcPr>
          <w:p w14:paraId="19EEA3CF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48" w:type="pct"/>
            <w:hideMark/>
          </w:tcPr>
          <w:p w14:paraId="730F00C1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1" w:type="pct"/>
            <w:hideMark/>
          </w:tcPr>
          <w:p w14:paraId="219CF409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6556A0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6556A0">
              <w:rPr>
                <w:rFonts w:eastAsia="Times New Roman" w:cs="Arial"/>
                <w:sz w:val="19"/>
                <w:szCs w:val="19"/>
              </w:rPr>
              <w:t xml:space="preserve"> level, the individual participant level or both</w:t>
            </w:r>
          </w:p>
        </w:tc>
        <w:tc>
          <w:tcPr>
            <w:tcW w:w="822" w:type="pct"/>
          </w:tcPr>
          <w:p w14:paraId="1D4AC3EE" w14:textId="3C94FDD3" w:rsidR="002565D7" w:rsidRPr="006556A0" w:rsidRDefault="0018734D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Page 4, Introduction Section. Page 6, </w:t>
            </w:r>
            <w:r w:rsidR="00990045" w:rsidRPr="006556A0">
              <w:rPr>
                <w:rFonts w:eastAsia="Times New Roman" w:cs="Arial"/>
                <w:sz w:val="19"/>
                <w:szCs w:val="19"/>
              </w:rPr>
              <w:t xml:space="preserve">Methods Section. </w:t>
            </w:r>
            <w:r w:rsidRPr="006556A0">
              <w:rPr>
                <w:rFonts w:eastAsia="Times New Roman" w:cs="Arial"/>
                <w:sz w:val="19"/>
                <w:szCs w:val="19"/>
              </w:rPr>
              <w:t>Paragraph Randomisation</w:t>
            </w:r>
            <w:r w:rsidR="00990045" w:rsidRPr="006556A0">
              <w:rPr>
                <w:rFonts w:eastAsia="Times New Roman" w:cs="Arial"/>
                <w:sz w:val="19"/>
                <w:szCs w:val="19"/>
              </w:rPr>
              <w:t>, Statistical analysis</w:t>
            </w:r>
            <w:r w:rsidRPr="006556A0"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1C49E4" w:rsidRPr="006556A0" w14:paraId="53C88A63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59E139D9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0751B3D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48" w:type="pct"/>
            <w:hideMark/>
          </w:tcPr>
          <w:p w14:paraId="17A2D219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1" w:type="pct"/>
            <w:hideMark/>
          </w:tcPr>
          <w:p w14:paraId="5C62C1E0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3B4A270" w14:textId="3B3A40B8" w:rsidR="002565D7" w:rsidRPr="006556A0" w:rsidRDefault="00DE021A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1C49E4" w:rsidRPr="006556A0" w14:paraId="77B6BE13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4F71E0CA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4" w:type="pct"/>
            <w:hideMark/>
          </w:tcPr>
          <w:p w14:paraId="5EC983A4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48" w:type="pct"/>
            <w:hideMark/>
          </w:tcPr>
          <w:p w14:paraId="73CC17BF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1" w:type="pct"/>
            <w:hideMark/>
          </w:tcPr>
          <w:p w14:paraId="77B7ED2C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6556A0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6556A0">
              <w:rPr>
                <w:rFonts w:cs="Arial"/>
                <w:sz w:val="19"/>
                <w:szCs w:val="19"/>
              </w:rPr>
              <w:t xml:space="preserve"> correlation (ICC or </w:t>
            </w:r>
            <w:r w:rsidRPr="006556A0">
              <w:rPr>
                <w:rFonts w:cs="Arial"/>
                <w:i/>
                <w:sz w:val="19"/>
                <w:szCs w:val="19"/>
              </w:rPr>
              <w:t>k</w:t>
            </w:r>
            <w:r w:rsidRPr="006556A0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22" w:type="pct"/>
          </w:tcPr>
          <w:p w14:paraId="6612BBAD" w14:textId="07B4D5A6" w:rsidR="002565D7" w:rsidRPr="006556A0" w:rsidRDefault="00DE021A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Randomisation, Statistical analysis.</w:t>
            </w:r>
          </w:p>
        </w:tc>
      </w:tr>
      <w:tr w:rsidR="001C49E4" w:rsidRPr="006556A0" w14:paraId="379C5A41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38A6E420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58A77F6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48" w:type="pct"/>
            <w:hideMark/>
          </w:tcPr>
          <w:p w14:paraId="5C291E7D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1" w:type="pct"/>
            <w:hideMark/>
          </w:tcPr>
          <w:p w14:paraId="308380A5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FEB0E9C" w14:textId="786FFBF1" w:rsidR="002565D7" w:rsidRPr="006556A0" w:rsidRDefault="00C355EB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1C49E4" w:rsidRPr="006556A0" w14:paraId="37DAE085" w14:textId="77777777" w:rsidTr="0025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043F3274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22" w:type="pct"/>
          </w:tcPr>
          <w:p w14:paraId="077F4085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C49E4" w:rsidRPr="006556A0" w14:paraId="5DBE4272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62E41C9D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4" w:type="pct"/>
            <w:hideMark/>
          </w:tcPr>
          <w:p w14:paraId="642AAC1E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48" w:type="pct"/>
            <w:hideMark/>
          </w:tcPr>
          <w:p w14:paraId="5419E91E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1" w:type="pct"/>
            <w:hideMark/>
          </w:tcPr>
          <w:p w14:paraId="01110529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04FFA088" w14:textId="6025F7FA" w:rsidR="002565D7" w:rsidRPr="006556A0" w:rsidRDefault="00DA5E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Randomisation</w:t>
            </w:r>
          </w:p>
        </w:tc>
      </w:tr>
      <w:tr w:rsidR="001C49E4" w:rsidRPr="006556A0" w14:paraId="7C50AB87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6707E7DC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556D8B6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48" w:type="pct"/>
            <w:hideMark/>
          </w:tcPr>
          <w:p w14:paraId="5FC48646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1" w:type="pct"/>
            <w:hideMark/>
          </w:tcPr>
          <w:p w14:paraId="11600233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22" w:type="pct"/>
          </w:tcPr>
          <w:p w14:paraId="2B411F0B" w14:textId="427A4BE2" w:rsidR="002565D7" w:rsidRPr="006556A0" w:rsidRDefault="00805CBC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Randomisation</w:t>
            </w:r>
            <w:r w:rsidR="003D2450" w:rsidRPr="006556A0">
              <w:rPr>
                <w:rFonts w:eastAsia="Times New Roman" w:cs="Arial"/>
                <w:sz w:val="19"/>
                <w:szCs w:val="19"/>
              </w:rPr>
              <w:t>.</w:t>
            </w:r>
          </w:p>
        </w:tc>
      </w:tr>
      <w:tr w:rsidR="001C49E4" w:rsidRPr="006556A0" w14:paraId="2FA03659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3DD165A3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4" w:type="pct"/>
            <w:hideMark/>
          </w:tcPr>
          <w:p w14:paraId="2534E0FA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48" w:type="pct"/>
            <w:hideMark/>
          </w:tcPr>
          <w:p w14:paraId="78A7AA96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Mechanism used to implement the random allocation sequence (such as sequentially numbered </w:t>
            </w:r>
            <w:r w:rsidRPr="006556A0">
              <w:rPr>
                <w:rFonts w:eastAsia="Times New Roman" w:cs="Arial"/>
                <w:sz w:val="19"/>
                <w:szCs w:val="19"/>
              </w:rPr>
              <w:lastRenderedPageBreak/>
              <w:t>containers), describing any steps taken to conceal the sequence until interventions were assigned</w:t>
            </w:r>
          </w:p>
        </w:tc>
        <w:tc>
          <w:tcPr>
            <w:tcW w:w="1561" w:type="pct"/>
            <w:hideMark/>
          </w:tcPr>
          <w:p w14:paraId="53483F8A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lastRenderedPageBreak/>
              <w:t xml:space="preserve">Specification that </w:t>
            </w:r>
            <w:r w:rsidRPr="006556A0">
              <w:rPr>
                <w:rFonts w:cs="Arial"/>
                <w:sz w:val="19"/>
                <w:szCs w:val="19"/>
              </w:rPr>
              <w:t xml:space="preserve">allocation was based on clusters rather than individuals and whether allocation concealment (if any) </w:t>
            </w:r>
            <w:r w:rsidRPr="006556A0">
              <w:rPr>
                <w:rFonts w:cs="Arial"/>
                <w:sz w:val="19"/>
                <w:szCs w:val="19"/>
              </w:rPr>
              <w:lastRenderedPageBreak/>
              <w:t>was at the cluster level, the individual participant level or both</w:t>
            </w:r>
          </w:p>
        </w:tc>
        <w:tc>
          <w:tcPr>
            <w:tcW w:w="822" w:type="pct"/>
          </w:tcPr>
          <w:p w14:paraId="15BA8580" w14:textId="7D7C2EE4" w:rsidR="002565D7" w:rsidRPr="006556A0" w:rsidRDefault="00402D2C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lastRenderedPageBreak/>
              <w:t>Page 6, Methods Section. Paragraph Randomisation.</w:t>
            </w:r>
          </w:p>
        </w:tc>
      </w:tr>
      <w:tr w:rsidR="001C49E4" w:rsidRPr="006556A0" w14:paraId="6A93C766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3051CCAC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4D25C23E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C99A39C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48" w:type="pct"/>
            <w:hideMark/>
          </w:tcPr>
          <w:p w14:paraId="6D265E67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1" w:type="pct"/>
            <w:hideMark/>
          </w:tcPr>
          <w:p w14:paraId="7400813D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22" w:type="pct"/>
          </w:tcPr>
          <w:p w14:paraId="526AE9AF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C49E4" w:rsidRPr="006556A0" w14:paraId="013BDC78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42557251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30F543B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48" w:type="pct"/>
            <w:hideMark/>
          </w:tcPr>
          <w:p w14:paraId="5E1F4E39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7208C509" w14:textId="77777777" w:rsidR="002565D7" w:rsidRPr="006556A0" w:rsidRDefault="002565D7" w:rsidP="002565D7">
            <w:pPr>
              <w:pStyle w:val="Kommentar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enrolled clusters, and who assigned clusters to </w:t>
            </w:r>
            <w:proofErr w:type="gramStart"/>
            <w:r w:rsidRPr="006556A0">
              <w:rPr>
                <w:rFonts w:eastAsia="Times New Roman" w:cs="Arial"/>
                <w:sz w:val="19"/>
                <w:szCs w:val="19"/>
              </w:rPr>
              <w:t>interventions</w:t>
            </w:r>
            <w:proofErr w:type="gramEnd"/>
          </w:p>
          <w:p w14:paraId="557BCC6D" w14:textId="77777777" w:rsidR="002565D7" w:rsidRPr="006556A0" w:rsidRDefault="002565D7" w:rsidP="002565D7">
            <w:pPr>
              <w:pStyle w:val="Kommentar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22" w:type="pct"/>
          </w:tcPr>
          <w:p w14:paraId="095E49A4" w14:textId="1A362938" w:rsidR="002565D7" w:rsidRPr="006556A0" w:rsidRDefault="001C49E4" w:rsidP="002565D7">
            <w:pPr>
              <w:pStyle w:val="Kommentar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Randomisation.</w:t>
            </w:r>
          </w:p>
        </w:tc>
      </w:tr>
      <w:tr w:rsidR="001C49E4" w:rsidRPr="006556A0" w14:paraId="5263F6AA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70858A6F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E1CAFEC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48" w:type="pct"/>
            <w:hideMark/>
          </w:tcPr>
          <w:p w14:paraId="3D95CFD2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37527206" w14:textId="77777777" w:rsidR="002565D7" w:rsidRPr="006556A0" w:rsidRDefault="002565D7" w:rsidP="002565D7">
            <w:pPr>
              <w:pStyle w:val="Kommentar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6556A0">
              <w:rPr>
                <w:rFonts w:cs="Arial"/>
                <w:sz w:val="19"/>
                <w:szCs w:val="19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822" w:type="pct"/>
          </w:tcPr>
          <w:p w14:paraId="70ED15A3" w14:textId="424D89F4" w:rsidR="002565D7" w:rsidRPr="006556A0" w:rsidRDefault="001C49E4" w:rsidP="002565D7">
            <w:pPr>
              <w:pStyle w:val="Kommentar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Study design, Study population, Randomisation.</w:t>
            </w:r>
          </w:p>
        </w:tc>
      </w:tr>
      <w:tr w:rsidR="001C49E4" w:rsidRPr="006556A0" w14:paraId="58D8D7F2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5FFAB9B0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0B27E4A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48" w:type="pct"/>
            <w:hideMark/>
          </w:tcPr>
          <w:p w14:paraId="4AA39F32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021F117E" w14:textId="77777777" w:rsidR="002565D7" w:rsidRPr="006556A0" w:rsidRDefault="002565D7" w:rsidP="00256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7CEEB775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22" w:type="pct"/>
          </w:tcPr>
          <w:p w14:paraId="6D00F58B" w14:textId="1892C958" w:rsidR="002565D7" w:rsidRPr="006556A0" w:rsidRDefault="001C49E4" w:rsidP="00EF79C7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Page 5,6, Methods Section. Paragraph Study population.</w:t>
            </w:r>
          </w:p>
        </w:tc>
      </w:tr>
      <w:tr w:rsidR="001C49E4" w:rsidRPr="006556A0" w14:paraId="65751E44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11E141E6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9A9C603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48" w:type="pct"/>
            <w:hideMark/>
          </w:tcPr>
          <w:p w14:paraId="511E1012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095B581C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04FEE49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1C49E4" w:rsidRPr="006556A0" w14:paraId="567B8AF3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5916F5F0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4" w:type="pct"/>
            <w:hideMark/>
          </w:tcPr>
          <w:p w14:paraId="60E5CCDB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48" w:type="pct"/>
            <w:hideMark/>
          </w:tcPr>
          <w:p w14:paraId="6AF0D123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1" w:type="pct"/>
            <w:hideMark/>
          </w:tcPr>
          <w:p w14:paraId="339414EA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2F32FBF" w14:textId="77029749" w:rsidR="002565D7" w:rsidRPr="006556A0" w:rsidRDefault="0098502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6, Methods Section. Paragraph Randomisation.</w:t>
            </w:r>
          </w:p>
        </w:tc>
      </w:tr>
      <w:tr w:rsidR="001C49E4" w:rsidRPr="006556A0" w14:paraId="65941748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5C8E80F0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1F57045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48" w:type="pct"/>
            <w:hideMark/>
          </w:tcPr>
          <w:p w14:paraId="1FE0F54A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1" w:type="pct"/>
            <w:hideMark/>
          </w:tcPr>
          <w:p w14:paraId="142ED2C8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6358ED4A" w14:textId="787414A6" w:rsidR="002565D7" w:rsidRPr="006556A0" w:rsidRDefault="008F45BB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1C49E4" w:rsidRPr="006556A0" w14:paraId="6495876A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7D4E1878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4" w:type="pct"/>
            <w:hideMark/>
          </w:tcPr>
          <w:p w14:paraId="380DA257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48" w:type="pct"/>
            <w:hideMark/>
          </w:tcPr>
          <w:p w14:paraId="7E19A90F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1" w:type="pct"/>
            <w:hideMark/>
          </w:tcPr>
          <w:p w14:paraId="3977B343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 xml:space="preserve">How clustering was </w:t>
            </w:r>
            <w:proofErr w:type="gramStart"/>
            <w:r w:rsidRPr="006556A0">
              <w:rPr>
                <w:rFonts w:cs="Arial"/>
                <w:sz w:val="19"/>
                <w:szCs w:val="19"/>
              </w:rPr>
              <w:t>taken into account</w:t>
            </w:r>
            <w:proofErr w:type="gramEnd"/>
          </w:p>
        </w:tc>
        <w:tc>
          <w:tcPr>
            <w:tcW w:w="822" w:type="pct"/>
          </w:tcPr>
          <w:p w14:paraId="4024F345" w14:textId="68FB7024" w:rsidR="002565D7" w:rsidRPr="006556A0" w:rsidRDefault="008F45BB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 xml:space="preserve">Page 10, </w:t>
            </w:r>
            <w:r w:rsidRPr="006556A0">
              <w:rPr>
                <w:rFonts w:eastAsia="Times New Roman" w:cs="Arial"/>
                <w:sz w:val="19"/>
                <w:szCs w:val="19"/>
              </w:rPr>
              <w:t>Methods Section. Paragraph Statistical analysis.</w:t>
            </w:r>
          </w:p>
        </w:tc>
      </w:tr>
      <w:tr w:rsidR="001C49E4" w:rsidRPr="006556A0" w14:paraId="212D5DB1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5778D62E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1BD9966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48" w:type="pct"/>
            <w:hideMark/>
          </w:tcPr>
          <w:p w14:paraId="71B2AD1A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1" w:type="pct"/>
            <w:hideMark/>
          </w:tcPr>
          <w:p w14:paraId="6EA7B07C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22A7092" w14:textId="65477C86" w:rsidR="002565D7" w:rsidRPr="006556A0" w:rsidRDefault="008809E6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 xml:space="preserve">Page 10, </w:t>
            </w:r>
            <w:r w:rsidRPr="006556A0">
              <w:rPr>
                <w:rFonts w:eastAsia="Times New Roman" w:cs="Arial"/>
                <w:sz w:val="19"/>
                <w:szCs w:val="19"/>
              </w:rPr>
              <w:t>Methods Section. Paragraph Statistical analysis.</w:t>
            </w:r>
          </w:p>
        </w:tc>
      </w:tr>
      <w:tr w:rsidR="001C49E4" w:rsidRPr="006556A0" w14:paraId="568BF64F" w14:textId="77777777" w:rsidTr="00256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6470222B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22" w:type="pct"/>
          </w:tcPr>
          <w:p w14:paraId="3CDBC7C7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C49E4" w:rsidRPr="006556A0" w14:paraId="7955F2C1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52750672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4" w:type="pct"/>
            <w:hideMark/>
          </w:tcPr>
          <w:p w14:paraId="6E8523C5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48" w:type="pct"/>
            <w:hideMark/>
          </w:tcPr>
          <w:p w14:paraId="04BA2D0A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1" w:type="pct"/>
            <w:hideMark/>
          </w:tcPr>
          <w:p w14:paraId="755E7E78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822" w:type="pct"/>
          </w:tcPr>
          <w:p w14:paraId="4526B762" w14:textId="5A592F17" w:rsidR="002565D7" w:rsidRPr="006556A0" w:rsidRDefault="008809E6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10, Results Section. Figure 2</w:t>
            </w:r>
          </w:p>
        </w:tc>
      </w:tr>
      <w:tr w:rsidR="001C49E4" w:rsidRPr="006556A0" w14:paraId="4B3D8BA9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714ED33E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80AD88C" w14:textId="77777777" w:rsidR="002565D7" w:rsidRPr="006556A0" w:rsidRDefault="002565D7" w:rsidP="00256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48" w:type="pct"/>
            <w:hideMark/>
          </w:tcPr>
          <w:p w14:paraId="532269C5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1" w:type="pct"/>
            <w:hideMark/>
          </w:tcPr>
          <w:p w14:paraId="6A408E98" w14:textId="77777777" w:rsidR="002565D7" w:rsidRPr="006556A0" w:rsidRDefault="002565D7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group, losses and exclusions for both clusters and individual cluster members</w:t>
            </w:r>
          </w:p>
        </w:tc>
        <w:tc>
          <w:tcPr>
            <w:tcW w:w="822" w:type="pct"/>
          </w:tcPr>
          <w:p w14:paraId="49AB49DD" w14:textId="413CA448" w:rsidR="002565D7" w:rsidRPr="006556A0" w:rsidRDefault="003941D8" w:rsidP="002565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1</w:t>
            </w:r>
            <w:r w:rsidR="00245820" w:rsidRPr="006556A0">
              <w:rPr>
                <w:rFonts w:eastAsia="Times New Roman" w:cs="Arial"/>
                <w:sz w:val="19"/>
                <w:szCs w:val="19"/>
              </w:rPr>
              <w:t>1</w:t>
            </w:r>
            <w:r w:rsidRPr="006556A0">
              <w:rPr>
                <w:rFonts w:eastAsia="Times New Roman" w:cs="Arial"/>
                <w:sz w:val="19"/>
                <w:szCs w:val="19"/>
              </w:rPr>
              <w:t>, Results Section. Figure 2</w:t>
            </w:r>
          </w:p>
        </w:tc>
      </w:tr>
      <w:tr w:rsidR="001C49E4" w:rsidRPr="006556A0" w14:paraId="41DABE35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1323AD36" w14:textId="77777777" w:rsidR="002565D7" w:rsidRPr="006556A0" w:rsidRDefault="002565D7" w:rsidP="002565D7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4" w:type="pct"/>
            <w:hideMark/>
          </w:tcPr>
          <w:p w14:paraId="5AB8A9C9" w14:textId="77777777" w:rsidR="002565D7" w:rsidRPr="006556A0" w:rsidRDefault="002565D7" w:rsidP="00256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48" w:type="pct"/>
            <w:hideMark/>
          </w:tcPr>
          <w:p w14:paraId="7956748F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1" w:type="pct"/>
            <w:hideMark/>
          </w:tcPr>
          <w:p w14:paraId="04C28B69" w14:textId="77777777" w:rsidR="002565D7" w:rsidRPr="006556A0" w:rsidRDefault="002565D7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66AFF8E" w14:textId="2565E29C" w:rsidR="002565D7" w:rsidRPr="006556A0" w:rsidRDefault="003941D8" w:rsidP="00256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Page 5, Methods Section. Paragraph Study design.</w:t>
            </w:r>
          </w:p>
        </w:tc>
      </w:tr>
      <w:tr w:rsidR="00245820" w:rsidRPr="006556A0" w14:paraId="4F91643D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7FBFC600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B1BEA87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48" w:type="pct"/>
            <w:hideMark/>
          </w:tcPr>
          <w:p w14:paraId="7901390C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1" w:type="pct"/>
            <w:hideMark/>
          </w:tcPr>
          <w:p w14:paraId="3EF672E0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0FA1DC69" w14:textId="566BB24B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245820" w:rsidRPr="006556A0" w14:paraId="23637C8A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17BF4590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4" w:type="pct"/>
            <w:hideMark/>
          </w:tcPr>
          <w:p w14:paraId="1FDC7124" w14:textId="77777777" w:rsidR="00245820" w:rsidRPr="006556A0" w:rsidRDefault="00245820" w:rsidP="0024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48" w:type="pct"/>
            <w:hideMark/>
          </w:tcPr>
          <w:p w14:paraId="66ED4506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1" w:type="pct"/>
            <w:hideMark/>
          </w:tcPr>
          <w:p w14:paraId="377DD3F1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Baseline characteristics for the individual and cluster levels as applicable for each group</w:t>
            </w:r>
          </w:p>
        </w:tc>
        <w:tc>
          <w:tcPr>
            <w:tcW w:w="822" w:type="pct"/>
          </w:tcPr>
          <w:p w14:paraId="71389971" w14:textId="0FB34A9F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245820" w:rsidRPr="006556A0" w14:paraId="786B8111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3AAD709B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4" w:type="pct"/>
            <w:hideMark/>
          </w:tcPr>
          <w:p w14:paraId="2AC5C62C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48" w:type="pct"/>
            <w:hideMark/>
          </w:tcPr>
          <w:p w14:paraId="005053FD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1" w:type="pct"/>
            <w:hideMark/>
          </w:tcPr>
          <w:p w14:paraId="24B2C7C2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For each group, number of </w:t>
            </w:r>
            <w:r w:rsidRPr="006556A0">
              <w:rPr>
                <w:rFonts w:cs="Arial"/>
                <w:sz w:val="19"/>
                <w:szCs w:val="19"/>
              </w:rPr>
              <w:t xml:space="preserve">clusters </w:t>
            </w:r>
            <w:r w:rsidRPr="006556A0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22" w:type="pct"/>
          </w:tcPr>
          <w:p w14:paraId="79A635D1" w14:textId="2184ECCC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>Figure 2</w:t>
            </w:r>
          </w:p>
        </w:tc>
      </w:tr>
      <w:tr w:rsidR="00245820" w:rsidRPr="006556A0" w14:paraId="4AE8AE6D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 w:val="restart"/>
            <w:hideMark/>
          </w:tcPr>
          <w:p w14:paraId="4F4369FA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4" w:type="pct"/>
            <w:hideMark/>
          </w:tcPr>
          <w:p w14:paraId="68457EF3" w14:textId="77777777" w:rsidR="00245820" w:rsidRPr="006556A0" w:rsidRDefault="00245820" w:rsidP="0024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48" w:type="pct"/>
            <w:hideMark/>
          </w:tcPr>
          <w:p w14:paraId="4D241608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1" w:type="pct"/>
            <w:hideMark/>
          </w:tcPr>
          <w:p w14:paraId="7C6DFE01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6556A0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6556A0">
              <w:rPr>
                <w:rFonts w:cs="Arial"/>
                <w:sz w:val="19"/>
                <w:szCs w:val="19"/>
              </w:rPr>
              <w:t xml:space="preserve"> and a</w:t>
            </w:r>
            <w:r w:rsidRPr="006556A0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6556A0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6556A0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6556A0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22" w:type="pct"/>
          </w:tcPr>
          <w:p w14:paraId="22B6690C" w14:textId="6396AEAD" w:rsidR="00245820" w:rsidRPr="006556A0" w:rsidRDefault="00751B8A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19"/>
                <w:szCs w:val="19"/>
              </w:rPr>
            </w:pPr>
            <w:r w:rsidRPr="006556A0">
              <w:rPr>
                <w:rFonts w:cs="Arial"/>
                <w:sz w:val="19"/>
                <w:szCs w:val="19"/>
              </w:rPr>
              <w:t xml:space="preserve">Page </w:t>
            </w:r>
            <w:r w:rsidR="008C6376" w:rsidRPr="006556A0">
              <w:rPr>
                <w:rFonts w:cs="Arial"/>
                <w:sz w:val="19"/>
                <w:szCs w:val="19"/>
              </w:rPr>
              <w:t>9</w:t>
            </w:r>
            <w:r w:rsidRPr="006556A0">
              <w:rPr>
                <w:rFonts w:cs="Arial"/>
                <w:sz w:val="19"/>
                <w:szCs w:val="19"/>
              </w:rPr>
              <w:t xml:space="preserve">, </w:t>
            </w:r>
            <w:r w:rsidRPr="006556A0">
              <w:rPr>
                <w:rFonts w:eastAsia="Times New Roman" w:cs="Arial"/>
                <w:sz w:val="19"/>
                <w:szCs w:val="19"/>
              </w:rPr>
              <w:t>Methods Section. Paragraph Statistical analysis.</w:t>
            </w:r>
            <w:r w:rsidR="008C6376" w:rsidRPr="006556A0">
              <w:rPr>
                <w:rFonts w:eastAsia="Times New Roman" w:cs="Arial"/>
                <w:sz w:val="19"/>
                <w:szCs w:val="19"/>
              </w:rPr>
              <w:t xml:space="preserve"> T</w:t>
            </w:r>
            <w:r w:rsidR="00F063CD" w:rsidRPr="006556A0">
              <w:rPr>
                <w:rFonts w:eastAsia="Times New Roman" w:cs="Arial"/>
                <w:sz w:val="19"/>
                <w:szCs w:val="19"/>
              </w:rPr>
              <w:t>able 2</w:t>
            </w:r>
          </w:p>
        </w:tc>
      </w:tr>
      <w:tr w:rsidR="00245820" w:rsidRPr="006556A0" w14:paraId="380714EA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vMerge/>
            <w:hideMark/>
          </w:tcPr>
          <w:p w14:paraId="5B7866DC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50EE8E7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48" w:type="pct"/>
            <w:hideMark/>
          </w:tcPr>
          <w:p w14:paraId="1809BDBD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1" w:type="pct"/>
            <w:hideMark/>
          </w:tcPr>
          <w:p w14:paraId="48C0AAA4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225F2B26" w14:textId="20A17344" w:rsidR="00245820" w:rsidRPr="006556A0" w:rsidRDefault="00456853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245820" w:rsidRPr="006556A0" w14:paraId="6BD491FF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02BA331F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lastRenderedPageBreak/>
              <w:t>Ancillary analyses</w:t>
            </w:r>
          </w:p>
        </w:tc>
        <w:tc>
          <w:tcPr>
            <w:tcW w:w="324" w:type="pct"/>
            <w:hideMark/>
          </w:tcPr>
          <w:p w14:paraId="3C47E522" w14:textId="77777777" w:rsidR="00245820" w:rsidRPr="006556A0" w:rsidRDefault="00245820" w:rsidP="0024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48" w:type="pct"/>
            <w:hideMark/>
          </w:tcPr>
          <w:p w14:paraId="2D2E1E06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1" w:type="pct"/>
            <w:hideMark/>
          </w:tcPr>
          <w:p w14:paraId="5D42A066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60104930" w14:textId="230A8B26" w:rsidR="00245820" w:rsidRPr="006556A0" w:rsidRDefault="00144A37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245820" w:rsidRPr="006556A0" w14:paraId="072FEA1B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54F1E27D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4" w:type="pct"/>
            <w:hideMark/>
          </w:tcPr>
          <w:p w14:paraId="5E8AC32E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48" w:type="pct"/>
            <w:hideMark/>
          </w:tcPr>
          <w:p w14:paraId="0C6E9986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6556A0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6556A0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6556A0">
              <w:rPr>
                <w:rStyle w:val="Slutnotsreferens"/>
                <w:rFonts w:eastAsia="Times New Roman" w:cs="Arial"/>
                <w:sz w:val="19"/>
                <w:szCs w:val="19"/>
              </w:rPr>
              <w:endnoteReference w:id="3"/>
            </w:r>
            <w:r w:rsidRPr="006556A0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1" w:type="pct"/>
            <w:hideMark/>
          </w:tcPr>
          <w:p w14:paraId="0A046D0B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66D7FDC9" w14:textId="6688EFBE" w:rsidR="00245820" w:rsidRPr="006556A0" w:rsidRDefault="00144A37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Not applicable</w:t>
            </w:r>
          </w:p>
        </w:tc>
      </w:tr>
      <w:tr w:rsidR="00245820" w:rsidRPr="006556A0" w14:paraId="45AEFB34" w14:textId="77777777" w:rsidTr="0025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5434B85E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22" w:type="pct"/>
          </w:tcPr>
          <w:p w14:paraId="0591CE96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245820" w:rsidRPr="006556A0" w14:paraId="1C801965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64E7C1E5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4" w:type="pct"/>
            <w:hideMark/>
          </w:tcPr>
          <w:p w14:paraId="2A065D63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48" w:type="pct"/>
            <w:hideMark/>
          </w:tcPr>
          <w:p w14:paraId="513967B8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1" w:type="pct"/>
            <w:hideMark/>
          </w:tcPr>
          <w:p w14:paraId="224CE5FF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7B202D8B" w14:textId="4925E008" w:rsidR="00245820" w:rsidRPr="006556A0" w:rsidRDefault="00144A37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Page 21-25, Discussion section.</w:t>
            </w:r>
          </w:p>
        </w:tc>
      </w:tr>
      <w:tr w:rsidR="00245820" w:rsidRPr="006556A0" w14:paraId="37192546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795B00BE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4" w:type="pct"/>
            <w:hideMark/>
          </w:tcPr>
          <w:p w14:paraId="33387D0C" w14:textId="77777777" w:rsidR="00245820" w:rsidRPr="006556A0" w:rsidRDefault="00245820" w:rsidP="0024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48" w:type="pct"/>
            <w:hideMark/>
          </w:tcPr>
          <w:p w14:paraId="1922114D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1" w:type="pct"/>
            <w:hideMark/>
          </w:tcPr>
          <w:p w14:paraId="4AFE6594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Calibri" w:cs="Arial"/>
                <w:sz w:val="19"/>
                <w:szCs w:val="19"/>
              </w:rPr>
              <w:t>Generalisability to clusters and/or individual participants (as relevant)</w:t>
            </w:r>
          </w:p>
        </w:tc>
        <w:tc>
          <w:tcPr>
            <w:tcW w:w="822" w:type="pct"/>
          </w:tcPr>
          <w:p w14:paraId="1C8BB7DC" w14:textId="4E55F679" w:rsidR="00245820" w:rsidRPr="006556A0" w:rsidRDefault="005D0736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 w:rsidRPr="006556A0">
              <w:rPr>
                <w:rFonts w:eastAsia="Calibri" w:cs="Arial"/>
                <w:sz w:val="19"/>
                <w:szCs w:val="19"/>
              </w:rPr>
              <w:t xml:space="preserve">Page 24-25, Discussion Section, </w:t>
            </w:r>
            <w:r w:rsidR="006556A0" w:rsidRPr="006556A0">
              <w:rPr>
                <w:rFonts w:eastAsia="Calibri" w:cs="Arial"/>
                <w:sz w:val="19"/>
                <w:szCs w:val="19"/>
              </w:rPr>
              <w:t>paragraphs</w:t>
            </w:r>
            <w:r w:rsidRPr="006556A0">
              <w:rPr>
                <w:rFonts w:eastAsia="Calibri" w:cs="Arial"/>
                <w:sz w:val="19"/>
                <w:szCs w:val="19"/>
              </w:rPr>
              <w:t xml:space="preserve"> Limitations and </w:t>
            </w:r>
            <w:r w:rsidR="006556A0" w:rsidRPr="006556A0">
              <w:rPr>
                <w:rFonts w:eastAsia="Calibri" w:cs="Arial"/>
                <w:sz w:val="19"/>
                <w:szCs w:val="19"/>
              </w:rPr>
              <w:t>Strengths</w:t>
            </w:r>
            <w:r w:rsidRPr="006556A0">
              <w:rPr>
                <w:rFonts w:eastAsia="Calibri" w:cs="Arial"/>
                <w:sz w:val="19"/>
                <w:szCs w:val="19"/>
              </w:rPr>
              <w:t>.</w:t>
            </w:r>
          </w:p>
        </w:tc>
      </w:tr>
      <w:tr w:rsidR="00245820" w:rsidRPr="006556A0" w14:paraId="014165E5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5AB7CAAA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4" w:type="pct"/>
            <w:hideMark/>
          </w:tcPr>
          <w:p w14:paraId="57E6CC99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48" w:type="pct"/>
            <w:hideMark/>
          </w:tcPr>
          <w:p w14:paraId="4C43F88D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1" w:type="pct"/>
            <w:hideMark/>
          </w:tcPr>
          <w:p w14:paraId="66A3136F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92D7DD7" w14:textId="0DC39FF0" w:rsidR="00245820" w:rsidRPr="006556A0" w:rsidRDefault="005D0736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6556A0">
              <w:rPr>
                <w:rFonts w:eastAsia="Times New Roman" w:cs="Arial"/>
                <w:bCs/>
                <w:sz w:val="19"/>
                <w:szCs w:val="19"/>
              </w:rPr>
              <w:t>Page 21-25, Discussion section.</w:t>
            </w:r>
          </w:p>
        </w:tc>
      </w:tr>
      <w:tr w:rsidR="00245820" w:rsidRPr="006556A0" w14:paraId="41AC71CB" w14:textId="77777777" w:rsidTr="00256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gridSpan w:val="3"/>
            <w:hideMark/>
          </w:tcPr>
          <w:p w14:paraId="44EEABED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1" w:type="pct"/>
            <w:hideMark/>
          </w:tcPr>
          <w:p w14:paraId="1346839C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333B4D1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245820" w:rsidRPr="006556A0" w14:paraId="5AE6F479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0F96579C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4" w:type="pct"/>
            <w:hideMark/>
          </w:tcPr>
          <w:p w14:paraId="15ABAD81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48" w:type="pct"/>
            <w:hideMark/>
          </w:tcPr>
          <w:p w14:paraId="762BD952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1" w:type="pct"/>
            <w:hideMark/>
          </w:tcPr>
          <w:p w14:paraId="0B3D061E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F2072F5" w14:textId="333444BF" w:rsidR="00245820" w:rsidRPr="006556A0" w:rsidRDefault="00F063CD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6556A0">
              <w:rPr>
                <w:rFonts w:cstheme="minorHAnsi"/>
                <w:sz w:val="18"/>
                <w:szCs w:val="18"/>
              </w:rPr>
              <w:t>Page 1, Abstract Section. ClinicalTrials.gov (ID: NCT03618888).</w:t>
            </w:r>
          </w:p>
        </w:tc>
      </w:tr>
      <w:tr w:rsidR="00245820" w:rsidRPr="006556A0" w14:paraId="3ACBA41A" w14:textId="77777777" w:rsidTr="0024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693DAD22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4" w:type="pct"/>
            <w:hideMark/>
          </w:tcPr>
          <w:p w14:paraId="7E27CFC2" w14:textId="77777777" w:rsidR="00245820" w:rsidRPr="006556A0" w:rsidRDefault="00245820" w:rsidP="0024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48" w:type="pct"/>
            <w:hideMark/>
          </w:tcPr>
          <w:p w14:paraId="585A4095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1" w:type="pct"/>
            <w:hideMark/>
          </w:tcPr>
          <w:p w14:paraId="196C7EC1" w14:textId="77777777" w:rsidR="00245820" w:rsidRPr="006556A0" w:rsidRDefault="00245820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724777CB" w14:textId="16B5EDE4" w:rsidR="00245820" w:rsidRPr="006556A0" w:rsidRDefault="00F063CD" w:rsidP="0024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6556A0">
              <w:rPr>
                <w:rFonts w:ascii="Times New Roman" w:hAnsi="Times New Roman" w:cs="Times New Roman"/>
                <w:sz w:val="18"/>
                <w:szCs w:val="18"/>
              </w:rPr>
              <w:t>ClinicalTrials.gov</w:t>
            </w:r>
          </w:p>
        </w:tc>
      </w:tr>
      <w:tr w:rsidR="00245820" w:rsidRPr="006556A0" w14:paraId="44EC8303" w14:textId="77777777" w:rsidTr="00245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  <w:hideMark/>
          </w:tcPr>
          <w:p w14:paraId="31634EF1" w14:textId="77777777" w:rsidR="00245820" w:rsidRPr="006556A0" w:rsidRDefault="00245820" w:rsidP="00245820">
            <w:pPr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4" w:type="pct"/>
            <w:hideMark/>
          </w:tcPr>
          <w:p w14:paraId="49D830B1" w14:textId="77777777" w:rsidR="00245820" w:rsidRPr="006556A0" w:rsidRDefault="00245820" w:rsidP="002458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48" w:type="pct"/>
            <w:hideMark/>
          </w:tcPr>
          <w:p w14:paraId="05D0D889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556A0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1" w:type="pct"/>
            <w:hideMark/>
          </w:tcPr>
          <w:p w14:paraId="380FB844" w14:textId="77777777" w:rsidR="00245820" w:rsidRPr="006556A0" w:rsidRDefault="00245820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4E1CE0E5" w14:textId="35C8FFFF" w:rsidR="00245820" w:rsidRPr="006556A0" w:rsidRDefault="00F063CD" w:rsidP="002458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6556A0">
              <w:rPr>
                <w:sz w:val="18"/>
                <w:szCs w:val="18"/>
              </w:rPr>
              <w:t>Financial Disclosure Form</w:t>
            </w:r>
          </w:p>
        </w:tc>
      </w:tr>
    </w:tbl>
    <w:p w14:paraId="2724946C" w14:textId="54247FA5" w:rsidR="00801AB5" w:rsidRDefault="000849CD" w:rsidP="006556A0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6556A0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1741C4B8" w14:textId="77777777" w:rsidR="006556A0" w:rsidRPr="006556A0" w:rsidRDefault="006556A0" w:rsidP="006556A0">
      <w:pPr>
        <w:ind w:left="993" w:hanging="993"/>
        <w:rPr>
          <w:rFonts w:ascii="Arial" w:eastAsia="Times New Roman" w:hAnsi="Arial" w:cs="Arial"/>
          <w:b/>
          <w:color w:val="333333"/>
        </w:rPr>
      </w:pPr>
    </w:p>
    <w:p w14:paraId="415ECB93" w14:textId="77777777" w:rsidR="00801AB5" w:rsidRPr="006556A0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 w:rsidRPr="006556A0">
        <w:rPr>
          <w:rFonts w:ascii="Arial" w:hAnsi="Arial" w:cs="Arial"/>
          <w:b/>
          <w:bCs/>
          <w:color w:val="292526"/>
        </w:rPr>
        <w:lastRenderedPageBreak/>
        <w:t xml:space="preserve">Table 2: </w:t>
      </w:r>
      <w:r w:rsidRPr="006556A0">
        <w:rPr>
          <w:rFonts w:ascii="Arial" w:hAnsi="Arial" w:cs="Arial"/>
          <w:b/>
          <w:bCs/>
          <w:color w:val="292526"/>
        </w:rPr>
        <w:tab/>
        <w:t xml:space="preserve">Extension of CONSORT </w:t>
      </w:r>
      <w:r w:rsidRPr="006556A0">
        <w:rPr>
          <w:rFonts w:ascii="Arial" w:hAnsi="Arial" w:cs="Arial"/>
          <w:b/>
          <w:bCs/>
        </w:rPr>
        <w:t>for abstracts</w:t>
      </w:r>
      <w:r w:rsidR="00C50E44" w:rsidRPr="006556A0">
        <w:fldChar w:fldCharType="begin"/>
      </w:r>
      <w:r w:rsidR="00C50E44" w:rsidRPr="006556A0">
        <w:instrText xml:space="preserve"> NOTEREF _Ref336376399 \h  \* MERGEFORMAT </w:instrText>
      </w:r>
      <w:r w:rsidR="00C50E44" w:rsidRPr="006556A0">
        <w:fldChar w:fldCharType="separate"/>
      </w:r>
      <w:r w:rsidR="000F448E" w:rsidRPr="006556A0">
        <w:t>1</w:t>
      </w:r>
      <w:r w:rsidR="00C50E44" w:rsidRPr="006556A0">
        <w:fldChar w:fldCharType="end"/>
      </w:r>
      <w:r w:rsidR="000F448E" w:rsidRPr="006556A0">
        <w:rPr>
          <w:b/>
          <w:vertAlign w:val="superscript"/>
        </w:rPr>
        <w:t>,</w:t>
      </w:r>
      <w:r w:rsidR="00C50E44" w:rsidRPr="006556A0">
        <w:fldChar w:fldCharType="begin"/>
      </w:r>
      <w:r w:rsidR="00C50E44" w:rsidRPr="006556A0">
        <w:instrText xml:space="preserve"> NOTEREF _Ref336376403 \h  \* MERGEFORMAT </w:instrText>
      </w:r>
      <w:r w:rsidR="00C50E44" w:rsidRPr="006556A0">
        <w:fldChar w:fldCharType="separate"/>
      </w:r>
      <w:r w:rsidR="000F448E" w:rsidRPr="006556A0">
        <w:t>2</w:t>
      </w:r>
      <w:r w:rsidR="00C50E44" w:rsidRPr="006556A0">
        <w:fldChar w:fldCharType="end"/>
      </w:r>
      <w:r w:rsidRPr="006556A0">
        <w:rPr>
          <w:rFonts w:ascii="Arial" w:hAnsi="Arial" w:cs="Arial"/>
          <w:b/>
          <w:bCs/>
          <w:vertAlign w:val="superscript"/>
        </w:rPr>
        <w:t xml:space="preserve"> </w:t>
      </w:r>
      <w:r w:rsidRPr="006556A0">
        <w:rPr>
          <w:rFonts w:ascii="Arial" w:hAnsi="Arial" w:cs="Arial"/>
          <w:b/>
          <w:bCs/>
        </w:rPr>
        <w:t xml:space="preserve">to reports </w:t>
      </w:r>
      <w:r w:rsidRPr="006556A0">
        <w:rPr>
          <w:rFonts w:ascii="Arial" w:hAnsi="Arial" w:cs="Arial"/>
          <w:b/>
          <w:bCs/>
          <w:color w:val="292526"/>
        </w:rPr>
        <w:t>of cluster randomised trials</w:t>
      </w:r>
    </w:p>
    <w:p w14:paraId="6CB4A629" w14:textId="77777777" w:rsidR="00801AB5" w:rsidRPr="006556A0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llanmrkskuggning1-dekorfrg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6556A0" w14:paraId="7CECF35A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95751FA" w14:textId="77777777" w:rsidR="00801AB5" w:rsidRPr="006556A0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5F0D0FD" w14:textId="77777777" w:rsidR="00801AB5" w:rsidRPr="006556A0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28E6CB4" w14:textId="77777777" w:rsidR="00801AB5" w:rsidRPr="006556A0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Extension for cluster trials</w:t>
            </w:r>
          </w:p>
        </w:tc>
      </w:tr>
      <w:tr w:rsidR="00801AB5" w:rsidRPr="006556A0" w14:paraId="46B25961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940CC37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5E73206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176D412" w14:textId="63CF05F2" w:rsidR="00801AB5" w:rsidRPr="006556A0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Identification of study as cluster randomised</w:t>
            </w:r>
            <w:r w:rsidR="00E10402" w:rsidRPr="006556A0">
              <w:rPr>
                <w:rFonts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6BBEFD5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31BC9D6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C1AF5C1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152ACE0" w14:textId="431493CC" w:rsidR="00801AB5" w:rsidRPr="006556A0" w:rsidRDefault="00E10402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2234CB5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908F481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798B7E2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8D3035D" w14:textId="77777777" w:rsidR="00801AB5" w:rsidRPr="006556A0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6556A0" w14:paraId="5D712487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E69D086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C71918E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8EF5746" w14:textId="77777777" w:rsidR="00801AB5" w:rsidRPr="006556A0" w:rsidRDefault="00801AB5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  <w:p w14:paraId="4BE9A524" w14:textId="3ADAD69D" w:rsidR="00E10402" w:rsidRPr="006556A0" w:rsidRDefault="00E10402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7F641A7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8932FB3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199CC02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434245F" w14:textId="4E7ADD47" w:rsidR="00801AB5" w:rsidRPr="006556A0" w:rsidRDefault="00E10402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35BF91BB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E582BC9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7948EDE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939B41C" w14:textId="67349C0A" w:rsidR="00801AB5" w:rsidRPr="006556A0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 w:rsidRPr="006556A0">
              <w:rPr>
                <w:rFonts w:cstheme="minorHAnsi"/>
                <w:sz w:val="19"/>
                <w:szCs w:val="19"/>
              </w:rPr>
              <w:t>,</w:t>
            </w:r>
            <w:r w:rsidRPr="006556A0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 w:rsidRPr="006556A0">
              <w:rPr>
                <w:rFonts w:cstheme="minorHAnsi"/>
                <w:sz w:val="19"/>
                <w:szCs w:val="19"/>
              </w:rPr>
              <w:t xml:space="preserve">participant </w:t>
            </w:r>
            <w:r w:rsidRPr="006556A0">
              <w:rPr>
                <w:rFonts w:cstheme="minorHAnsi"/>
                <w:sz w:val="19"/>
                <w:szCs w:val="19"/>
              </w:rPr>
              <w:t>level or both</w:t>
            </w:r>
            <w:r w:rsidR="00E10402" w:rsidRPr="006556A0">
              <w:rPr>
                <w:rFonts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7B96DA6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1467AA5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7DBB8E6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35128CC" w14:textId="22FA90B1" w:rsidR="00801AB5" w:rsidRPr="006556A0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6556A0">
              <w:rPr>
                <w:rFonts w:eastAsia="Times New Roman" w:cstheme="minorHAnsi"/>
                <w:sz w:val="19"/>
                <w:szCs w:val="19"/>
              </w:rPr>
              <w:t xml:space="preserve">pertains to the </w:t>
            </w:r>
            <w:r w:rsidRPr="006556A0">
              <w:rPr>
                <w:rFonts w:cstheme="minorHAnsi"/>
                <w:sz w:val="19"/>
                <w:szCs w:val="19"/>
              </w:rPr>
              <w:t>cluster level</w:t>
            </w:r>
            <w:r w:rsidR="000849CD" w:rsidRPr="006556A0">
              <w:rPr>
                <w:rFonts w:cstheme="minorHAnsi"/>
                <w:sz w:val="19"/>
                <w:szCs w:val="19"/>
              </w:rPr>
              <w:t>,</w:t>
            </w:r>
            <w:r w:rsidRPr="006556A0">
              <w:rPr>
                <w:rFonts w:eastAsia="Times New Roman" w:cstheme="minorHAnsi"/>
                <w:sz w:val="19"/>
                <w:szCs w:val="19"/>
              </w:rPr>
              <w:t xml:space="preserve"> the individual</w:t>
            </w:r>
            <w:r w:rsidR="000849CD" w:rsidRPr="006556A0">
              <w:rPr>
                <w:rFonts w:eastAsia="Times New Roman" w:cstheme="minorHAnsi"/>
                <w:sz w:val="19"/>
                <w:szCs w:val="19"/>
              </w:rPr>
              <w:t xml:space="preserve"> participant</w:t>
            </w:r>
            <w:r w:rsidRPr="006556A0">
              <w:rPr>
                <w:rFonts w:eastAsia="Times New Roman" w:cstheme="minorHAnsi"/>
                <w:sz w:val="19"/>
                <w:szCs w:val="19"/>
              </w:rPr>
              <w:t xml:space="preserve"> level or both</w:t>
            </w:r>
            <w:r w:rsidR="00E10402" w:rsidRPr="006556A0">
              <w:rPr>
                <w:rFonts w:eastAsia="Times New Roman"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1C9FC62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5454F0C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EF67107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F5AE213" w14:textId="77D9041A" w:rsidR="00801AB5" w:rsidRPr="006556A0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How clusters were allocated to interventions</w:t>
            </w:r>
            <w:r w:rsidR="00E10402" w:rsidRPr="006556A0">
              <w:rPr>
                <w:rFonts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sz w:val="19"/>
                <w:szCs w:val="19"/>
              </w:rPr>
              <w:t>Abstract Section</w:t>
            </w:r>
          </w:p>
        </w:tc>
      </w:tr>
      <w:tr w:rsidR="00801AB5" w:rsidRPr="006556A0" w14:paraId="49A0DF5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8817214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9022DAD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39F1978" w14:textId="2458EF30" w:rsidR="00801AB5" w:rsidRPr="006556A0" w:rsidRDefault="00E10402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b w:val="0"/>
                <w:sz w:val="19"/>
                <w:szCs w:val="19"/>
              </w:rPr>
              <w:t>Methods Section</w:t>
            </w:r>
          </w:p>
        </w:tc>
      </w:tr>
      <w:tr w:rsidR="00801AB5" w:rsidRPr="006556A0" w14:paraId="1369D9B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BA50923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55C5935" w14:textId="77777777" w:rsidR="00801AB5" w:rsidRPr="006556A0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2D729C3" w14:textId="77777777" w:rsidR="00801AB5" w:rsidRPr="006556A0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6556A0" w14:paraId="1C5EFE9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ED1D39D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2B01D3B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95E2931" w14:textId="7C1B148B" w:rsidR="00801AB5" w:rsidRPr="006556A0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Number of clusters randomized to each group</w:t>
            </w:r>
            <w:r w:rsidR="00E10402" w:rsidRPr="006556A0">
              <w:rPr>
                <w:rFonts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bCs w:val="0"/>
                <w:sz w:val="19"/>
                <w:szCs w:val="19"/>
              </w:rPr>
              <w:t>Figure 2, Table 1</w:t>
            </w:r>
          </w:p>
        </w:tc>
      </w:tr>
      <w:tr w:rsidR="00801AB5" w:rsidRPr="006556A0" w14:paraId="42E3B92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359ACC5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6556A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245A0BD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6556A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6556A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4343BB7" w14:textId="77777777" w:rsidR="00801AB5" w:rsidRPr="006556A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6556A0" w14:paraId="2F7A3C7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54275DE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1B08CAE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D11D08A" w14:textId="0E48DAFE" w:rsidR="00801AB5" w:rsidRPr="006556A0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6556A0">
              <w:rPr>
                <w:rFonts w:cstheme="minorHAnsi"/>
                <w:sz w:val="19"/>
                <w:szCs w:val="19"/>
              </w:rPr>
              <w:t>analysed in each group</w:t>
            </w:r>
            <w:r w:rsidR="00E10402" w:rsidRPr="006556A0">
              <w:rPr>
                <w:rFonts w:cstheme="minorHAnsi"/>
                <w:sz w:val="19"/>
                <w:szCs w:val="19"/>
              </w:rPr>
              <w:t xml:space="preserve">. </w:t>
            </w:r>
            <w:r w:rsidR="00E10402" w:rsidRPr="006556A0">
              <w:rPr>
                <w:rFonts w:cstheme="minorHAnsi"/>
                <w:b w:val="0"/>
                <w:bCs w:val="0"/>
                <w:sz w:val="19"/>
                <w:szCs w:val="19"/>
              </w:rPr>
              <w:t>Figure 2, Table 2</w:t>
            </w:r>
          </w:p>
        </w:tc>
      </w:tr>
      <w:tr w:rsidR="00801AB5" w:rsidRPr="006556A0" w14:paraId="78DF24D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F6E5E4B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82464DF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73EA225" w14:textId="5FA59140" w:rsidR="00801AB5" w:rsidRPr="006556A0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6556A0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 w:rsidRPr="006556A0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6556A0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6556A0">
              <w:rPr>
                <w:rFonts w:cstheme="minorHAnsi"/>
                <w:sz w:val="19"/>
                <w:szCs w:val="19"/>
              </w:rPr>
              <w:t xml:space="preserve"> </w:t>
            </w:r>
            <w:r w:rsidRPr="006556A0">
              <w:rPr>
                <w:rFonts w:eastAsia="Calibri" w:cstheme="minorHAnsi"/>
                <w:sz w:val="19"/>
                <w:szCs w:val="19"/>
              </w:rPr>
              <w:t>for each primary outcome</w:t>
            </w:r>
            <w:r w:rsidR="00E10402" w:rsidRPr="006556A0">
              <w:rPr>
                <w:rFonts w:eastAsia="Calibri" w:cstheme="minorHAnsi"/>
                <w:sz w:val="19"/>
                <w:szCs w:val="19"/>
              </w:rPr>
              <w:t xml:space="preserve">.  </w:t>
            </w:r>
            <w:r w:rsidR="00E10402" w:rsidRPr="006556A0">
              <w:rPr>
                <w:rFonts w:eastAsia="Calibri" w:cstheme="minorHAnsi"/>
                <w:b w:val="0"/>
                <w:bCs w:val="0"/>
                <w:sz w:val="19"/>
                <w:szCs w:val="19"/>
              </w:rPr>
              <w:t>Abstract and Methods Section.</w:t>
            </w:r>
          </w:p>
        </w:tc>
      </w:tr>
      <w:tr w:rsidR="00801AB5" w:rsidRPr="006556A0" w14:paraId="388A611D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394CC7B" w14:textId="77777777" w:rsidR="00801AB5" w:rsidRPr="006556A0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E756114" w14:textId="77777777" w:rsidR="00801AB5" w:rsidRPr="006556A0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81A004E" w14:textId="35D13DCD" w:rsidR="00801AB5" w:rsidRPr="006556A0" w:rsidRDefault="00E10402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  <w:r w:rsidRPr="006556A0">
              <w:rPr>
                <w:rFonts w:eastAsia="Times New Roman" w:cs="Arial"/>
                <w:b w:val="0"/>
                <w:sz w:val="19"/>
                <w:szCs w:val="19"/>
              </w:rPr>
              <w:t>Not applicable</w:t>
            </w:r>
          </w:p>
        </w:tc>
      </w:tr>
      <w:tr w:rsidR="00801AB5" w:rsidRPr="006556A0" w14:paraId="6ADA323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FBC78E4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C76971F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C90675E" w14:textId="7DE1D01B" w:rsidR="00801AB5" w:rsidRPr="006556A0" w:rsidRDefault="00E10402" w:rsidP="00F4776B">
            <w:pPr>
              <w:spacing w:after="20"/>
              <w:rPr>
                <w:rFonts w:cstheme="minorHAnsi"/>
                <w:b w:val="0"/>
                <w:bCs w:val="0"/>
                <w:sz w:val="19"/>
                <w:szCs w:val="19"/>
              </w:rPr>
            </w:pPr>
            <w:r w:rsidRPr="006556A0">
              <w:rPr>
                <w:rFonts w:cstheme="minorHAnsi"/>
                <w:b w:val="0"/>
                <w:bCs w:val="0"/>
                <w:sz w:val="19"/>
                <w:szCs w:val="19"/>
              </w:rPr>
              <w:t>Abstract Section, Discussion Section and Conclusion Section.</w:t>
            </w:r>
          </w:p>
        </w:tc>
      </w:tr>
      <w:tr w:rsidR="00801AB5" w:rsidRPr="006556A0" w14:paraId="14178D73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FC5B3EF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E94C225" w14:textId="77777777" w:rsidR="00801AB5" w:rsidRPr="006556A0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BE8FBFA" w14:textId="7741E441" w:rsidR="00801AB5" w:rsidRPr="006556A0" w:rsidRDefault="00F063CD" w:rsidP="00F4776B">
            <w:pPr>
              <w:spacing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556A0">
              <w:rPr>
                <w:rFonts w:cstheme="minorHAnsi"/>
                <w:b w:val="0"/>
                <w:bCs w:val="0"/>
                <w:sz w:val="18"/>
                <w:szCs w:val="18"/>
              </w:rPr>
              <w:t>Page 1, Abstract Section. ClinicalTrials.gov (ID: NCT03618888).</w:t>
            </w:r>
          </w:p>
        </w:tc>
      </w:tr>
      <w:tr w:rsidR="00801AB5" w:rsidRPr="006556A0" w14:paraId="611B5290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669A3045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43AA973" w14:textId="77777777" w:rsidR="00801AB5" w:rsidRPr="006556A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6556A0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9836736" w14:textId="1ED2CF9D" w:rsidR="00801AB5" w:rsidRPr="006556A0" w:rsidRDefault="00F063CD" w:rsidP="00F4776B">
            <w:pPr>
              <w:spacing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556A0">
              <w:rPr>
                <w:b w:val="0"/>
                <w:bCs w:val="0"/>
                <w:sz w:val="18"/>
                <w:szCs w:val="18"/>
              </w:rPr>
              <w:t>Financial Disclosure Form</w:t>
            </w:r>
          </w:p>
        </w:tc>
      </w:tr>
      <w:tr w:rsidR="00801AB5" w:rsidRPr="006556A0" w14:paraId="4011B062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703B573F" w14:textId="77777777" w:rsidR="00801AB5" w:rsidRPr="006556A0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2F8EEC2C" w14:textId="77777777" w:rsidR="00801AB5" w:rsidRPr="006556A0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19071733" w14:textId="77777777" w:rsidR="00801AB5" w:rsidRPr="006556A0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01A86391" w14:textId="77777777" w:rsidR="00801AB5" w:rsidRPr="006556A0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 w:rsidRPr="006556A0">
        <w:rPr>
          <w:rFonts w:ascii="Arial" w:hAnsi="Arial" w:cs="Arial"/>
          <w:b/>
          <w:bCs/>
          <w:color w:val="292526"/>
          <w:szCs w:val="15"/>
        </w:rPr>
        <w:br w:type="page"/>
      </w:r>
      <w:r w:rsidR="000F448E" w:rsidRPr="006556A0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RPr="006556A0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AFEC" w14:textId="77777777" w:rsidR="00D16FA2" w:rsidRDefault="00D16FA2" w:rsidP="00F600A8">
      <w:pPr>
        <w:spacing w:after="0" w:line="240" w:lineRule="auto"/>
      </w:pPr>
      <w:r>
        <w:separator/>
      </w:r>
    </w:p>
  </w:endnote>
  <w:endnote w:type="continuationSeparator" w:id="0">
    <w:p w14:paraId="2308C1CD" w14:textId="77777777" w:rsidR="00D16FA2" w:rsidRDefault="00D16FA2" w:rsidP="00F600A8">
      <w:pPr>
        <w:spacing w:after="0" w:line="240" w:lineRule="auto"/>
      </w:pPr>
      <w:r>
        <w:continuationSeparator/>
      </w:r>
    </w:p>
  </w:endnote>
  <w:endnote w:id="1">
    <w:p w14:paraId="7CAEE97C" w14:textId="77777777" w:rsidR="000F448E" w:rsidRPr="000F448E" w:rsidRDefault="000F448E" w:rsidP="000F448E">
      <w:pPr>
        <w:pStyle w:val="Slutnotstext"/>
        <w:ind w:left="567" w:hanging="567"/>
        <w:rPr>
          <w:lang w:val="en-GB"/>
        </w:rPr>
      </w:pPr>
      <w:r>
        <w:rPr>
          <w:rStyle w:val="Slutnotsreferens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5D403C6C" w14:textId="77777777" w:rsidR="000F448E" w:rsidRPr="000F448E" w:rsidRDefault="000F448E" w:rsidP="000F448E">
      <w:pPr>
        <w:pStyle w:val="Slutnotstext"/>
        <w:spacing w:after="120"/>
        <w:ind w:left="567" w:hanging="567"/>
        <w:jc w:val="both"/>
        <w:rPr>
          <w:lang w:val="en-GB"/>
        </w:rPr>
      </w:pPr>
      <w:r>
        <w:rPr>
          <w:rStyle w:val="Slutnotsreferens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>
        <w:rPr>
          <w:rFonts w:ascii="Arial" w:hAnsi="Arial" w:cs="Arial"/>
          <w:color w:val="000000" w:themeColor="text1"/>
          <w:sz w:val="22"/>
          <w:szCs w:val="22"/>
        </w:rPr>
        <w:t>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045AD72D" w14:textId="77777777" w:rsidR="00245820" w:rsidRPr="003C0223" w:rsidRDefault="00245820" w:rsidP="000F448E">
      <w:pPr>
        <w:pStyle w:val="Slutnots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Slutnotsreferens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0180" w14:textId="77777777" w:rsidR="00D16FA2" w:rsidRDefault="00D16FA2" w:rsidP="00F600A8">
      <w:pPr>
        <w:spacing w:after="0" w:line="240" w:lineRule="auto"/>
      </w:pPr>
      <w:r>
        <w:separator/>
      </w:r>
    </w:p>
  </w:footnote>
  <w:footnote w:type="continuationSeparator" w:id="0">
    <w:p w14:paraId="13B28B3F" w14:textId="77777777" w:rsidR="00D16FA2" w:rsidRDefault="00D16FA2" w:rsidP="00F600A8">
      <w:pPr>
        <w:spacing w:after="0" w:line="240" w:lineRule="auto"/>
      </w:pPr>
      <w:r>
        <w:continuationSeparator/>
      </w:r>
    </w:p>
  </w:footnote>
  <w:footnote w:id="1">
    <w:p w14:paraId="25162F31" w14:textId="77777777" w:rsidR="00801AB5" w:rsidRPr="00367A07" w:rsidRDefault="00801AB5" w:rsidP="00801AB5">
      <w:pPr>
        <w:pStyle w:val="Fotnotstext"/>
        <w:rPr>
          <w:rFonts w:asciiTheme="minorHAnsi" w:hAnsiTheme="minorHAnsi" w:cstheme="minorHAnsi"/>
        </w:rPr>
      </w:pPr>
      <w:r w:rsidRPr="00367A07">
        <w:rPr>
          <w:rStyle w:val="Fotnotsreferens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44A37"/>
    <w:rsid w:val="001536DD"/>
    <w:rsid w:val="00156604"/>
    <w:rsid w:val="001652C0"/>
    <w:rsid w:val="0018073A"/>
    <w:rsid w:val="00181240"/>
    <w:rsid w:val="0018734D"/>
    <w:rsid w:val="001A31AE"/>
    <w:rsid w:val="001C49E4"/>
    <w:rsid w:val="00203836"/>
    <w:rsid w:val="00245820"/>
    <w:rsid w:val="002565D7"/>
    <w:rsid w:val="0028505F"/>
    <w:rsid w:val="00296F6E"/>
    <w:rsid w:val="002B3E34"/>
    <w:rsid w:val="00314A9A"/>
    <w:rsid w:val="003251C5"/>
    <w:rsid w:val="00336CFC"/>
    <w:rsid w:val="00374FAD"/>
    <w:rsid w:val="00380147"/>
    <w:rsid w:val="003941D8"/>
    <w:rsid w:val="003A7001"/>
    <w:rsid w:val="003B745B"/>
    <w:rsid w:val="003C0223"/>
    <w:rsid w:val="003D2450"/>
    <w:rsid w:val="00402D2C"/>
    <w:rsid w:val="00417FF5"/>
    <w:rsid w:val="004314F9"/>
    <w:rsid w:val="004320F7"/>
    <w:rsid w:val="00456853"/>
    <w:rsid w:val="004A7E47"/>
    <w:rsid w:val="004C1E67"/>
    <w:rsid w:val="00513C44"/>
    <w:rsid w:val="00530527"/>
    <w:rsid w:val="005573A2"/>
    <w:rsid w:val="00560B73"/>
    <w:rsid w:val="00582E1C"/>
    <w:rsid w:val="005849F6"/>
    <w:rsid w:val="0059157C"/>
    <w:rsid w:val="005D0736"/>
    <w:rsid w:val="00603557"/>
    <w:rsid w:val="00610109"/>
    <w:rsid w:val="006379D7"/>
    <w:rsid w:val="006556A0"/>
    <w:rsid w:val="006D7B5A"/>
    <w:rsid w:val="006E59B7"/>
    <w:rsid w:val="00737CE2"/>
    <w:rsid w:val="00751B8A"/>
    <w:rsid w:val="007920D7"/>
    <w:rsid w:val="007B6CDF"/>
    <w:rsid w:val="00801AB5"/>
    <w:rsid w:val="00805CBC"/>
    <w:rsid w:val="00844473"/>
    <w:rsid w:val="00844A6C"/>
    <w:rsid w:val="00856310"/>
    <w:rsid w:val="008809E6"/>
    <w:rsid w:val="008C6376"/>
    <w:rsid w:val="008E331F"/>
    <w:rsid w:val="008F45BB"/>
    <w:rsid w:val="00902A5B"/>
    <w:rsid w:val="009058E6"/>
    <w:rsid w:val="009112A2"/>
    <w:rsid w:val="00936DEC"/>
    <w:rsid w:val="00985027"/>
    <w:rsid w:val="00990045"/>
    <w:rsid w:val="009A0910"/>
    <w:rsid w:val="009C726C"/>
    <w:rsid w:val="00A46F85"/>
    <w:rsid w:val="00A547B1"/>
    <w:rsid w:val="00A740FD"/>
    <w:rsid w:val="00A832B4"/>
    <w:rsid w:val="00A86249"/>
    <w:rsid w:val="00AB3A60"/>
    <w:rsid w:val="00AB7577"/>
    <w:rsid w:val="00AC5B17"/>
    <w:rsid w:val="00AE08AB"/>
    <w:rsid w:val="00AF31AA"/>
    <w:rsid w:val="00B26428"/>
    <w:rsid w:val="00B44CAE"/>
    <w:rsid w:val="00B66F52"/>
    <w:rsid w:val="00BC29DD"/>
    <w:rsid w:val="00BF43EB"/>
    <w:rsid w:val="00C355EB"/>
    <w:rsid w:val="00C50E44"/>
    <w:rsid w:val="00C75F80"/>
    <w:rsid w:val="00C96BDC"/>
    <w:rsid w:val="00CA19D9"/>
    <w:rsid w:val="00CA5763"/>
    <w:rsid w:val="00CB0BCE"/>
    <w:rsid w:val="00CB7EFB"/>
    <w:rsid w:val="00CF4AB4"/>
    <w:rsid w:val="00D16FA2"/>
    <w:rsid w:val="00D33F26"/>
    <w:rsid w:val="00D5205A"/>
    <w:rsid w:val="00DA5ED7"/>
    <w:rsid w:val="00DD586B"/>
    <w:rsid w:val="00DE021A"/>
    <w:rsid w:val="00DF0144"/>
    <w:rsid w:val="00E027FB"/>
    <w:rsid w:val="00E10402"/>
    <w:rsid w:val="00E5741A"/>
    <w:rsid w:val="00E664A2"/>
    <w:rsid w:val="00E879C1"/>
    <w:rsid w:val="00EA579C"/>
    <w:rsid w:val="00EB2771"/>
    <w:rsid w:val="00EE54EC"/>
    <w:rsid w:val="00EE707C"/>
    <w:rsid w:val="00EF79C7"/>
    <w:rsid w:val="00F0617B"/>
    <w:rsid w:val="00F063CD"/>
    <w:rsid w:val="00F22676"/>
    <w:rsid w:val="00F600A8"/>
    <w:rsid w:val="00F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02A6"/>
  <w15:docId w15:val="{F39472F0-5A7B-41E3-90CE-F51CB57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Slutnotstext">
    <w:name w:val="endnote text"/>
    <w:basedOn w:val="Normal"/>
    <w:link w:val="Slutnots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SlutnotstextChar">
    <w:name w:val="Slutnotstext Char"/>
    <w:basedOn w:val="Standardstycketeckensnitt"/>
    <w:link w:val="Slutnots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F600A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Standardstycketeckensnitt"/>
    <w:rsid w:val="00F600A8"/>
  </w:style>
  <w:style w:type="character" w:customStyle="1" w:styleId="cit-fpage">
    <w:name w:val="cit-fpage"/>
    <w:basedOn w:val="Standardstycketeckensnitt"/>
    <w:rsid w:val="00F600A8"/>
  </w:style>
  <w:style w:type="character" w:styleId="HTML-citat">
    <w:name w:val="HTML Cite"/>
    <w:basedOn w:val="Standardstycketeckensnitt"/>
    <w:uiPriority w:val="99"/>
    <w:semiHidden/>
    <w:unhideWhenUsed/>
    <w:rsid w:val="00F600A8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F600A8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Sidfot">
    <w:name w:val="footer"/>
    <w:basedOn w:val="Normal"/>
    <w:link w:val="Sidfot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ellrutnt">
    <w:name w:val="Table Grid"/>
    <w:basedOn w:val="Normaltabel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01AB5"/>
    <w:rPr>
      <w:vertAlign w:val="superscript"/>
    </w:rPr>
  </w:style>
  <w:style w:type="table" w:styleId="Mellanmrkskuggning1-dekorfrg5">
    <w:name w:val="Medium Shading 1 Accent 5"/>
    <w:basedOn w:val="Normaltabel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862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62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32DA-71C9-4B2B-A701-D364E5FA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mkcampbell</dc:creator>
  <cp:lastModifiedBy>Helene Bylow</cp:lastModifiedBy>
  <cp:revision>2</cp:revision>
  <dcterms:created xsi:type="dcterms:W3CDTF">2019-06-16T17:53:00Z</dcterms:created>
  <dcterms:modified xsi:type="dcterms:W3CDTF">2019-06-16T17:53:00Z</dcterms:modified>
</cp:coreProperties>
</file>