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EB" w:rsidRPr="00A406E3" w:rsidRDefault="00A205EB" w:rsidP="00A205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S3 </w:t>
      </w:r>
      <w:r w:rsidRPr="00A406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Table. </w:t>
      </w:r>
      <w:r w:rsidRPr="00A406E3">
        <w:rPr>
          <w:rFonts w:asciiTheme="minorHAnsi" w:hAnsiTheme="minorHAnsi" w:cstheme="minorHAnsi"/>
          <w:color w:val="000000"/>
          <w:sz w:val="22"/>
          <w:szCs w:val="22"/>
        </w:rPr>
        <w:t xml:space="preserve">Details of the captive coyotes used in </w:t>
      </w:r>
      <w:r>
        <w:rPr>
          <w:rFonts w:asciiTheme="minorHAnsi" w:hAnsiTheme="minorHAnsi" w:cstheme="minorHAnsi"/>
          <w:color w:val="000000"/>
          <w:sz w:val="22"/>
          <w:szCs w:val="22"/>
        </w:rPr>
        <w:t>study 3</w:t>
      </w:r>
      <w:r w:rsidRPr="00A406E3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406E3">
        <w:rPr>
          <w:rFonts w:asciiTheme="minorHAnsi" w:hAnsiTheme="minorHAnsi" w:cstheme="minorHAnsi"/>
          <w:color w:val="000000"/>
          <w:sz w:val="22"/>
          <w:szCs w:val="22"/>
        </w:rPr>
        <w:t xml:space="preserve">Each </w:t>
      </w:r>
      <w:r>
        <w:rPr>
          <w:rFonts w:asciiTheme="minorHAnsi" w:hAnsiTheme="minorHAnsi" w:cstheme="minorHAnsi"/>
          <w:color w:val="000000"/>
          <w:sz w:val="22"/>
          <w:szCs w:val="22"/>
        </w:rPr>
        <w:t>captive coyote</w:t>
      </w:r>
      <w:r w:rsidRPr="00A406E3">
        <w:rPr>
          <w:rFonts w:asciiTheme="minorHAnsi" w:hAnsiTheme="minorHAnsi" w:cstheme="minorHAnsi"/>
          <w:color w:val="000000"/>
          <w:sz w:val="22"/>
          <w:szCs w:val="22"/>
        </w:rPr>
        <w:t xml:space="preserve"> is listed along with its treatment group, sex, and social rank, and whether it was ever successful in solving the </w:t>
      </w:r>
      <w:r>
        <w:rPr>
          <w:rFonts w:asciiTheme="minorHAnsi" w:hAnsiTheme="minorHAnsi" w:cstheme="minorHAnsi"/>
          <w:color w:val="000000"/>
          <w:sz w:val="22"/>
          <w:szCs w:val="22"/>
        </w:rPr>
        <w:t>task</w:t>
      </w:r>
      <w:r w:rsidRPr="00A406E3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The first two digits of Coyote ID are the year the coyote was born. Time to eat within hoop (min:sec) are until the coyote was willing to consume food inside the hoop after social learning trials were completed.</w:t>
      </w:r>
    </w:p>
    <w:p w:rsidR="00A205EB" w:rsidRPr="00A406E3" w:rsidRDefault="00A205EB" w:rsidP="00A205E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654"/>
        <w:gridCol w:w="821"/>
        <w:gridCol w:w="1140"/>
        <w:gridCol w:w="1774"/>
        <w:gridCol w:w="1094"/>
        <w:gridCol w:w="1536"/>
      </w:tblGrid>
      <w:tr w:rsidR="00A205EB" w:rsidRPr="00A406E3" w:rsidTr="00904025">
        <w:trPr>
          <w:trHeight w:val="225"/>
        </w:trPr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Coyote </w:t>
            </w:r>
            <w:r w:rsidRPr="00A406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ID</w:t>
            </w:r>
          </w:p>
        </w:tc>
        <w:tc>
          <w:tcPr>
            <w:tcW w:w="1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Treatment group</w:t>
            </w:r>
            <w:r w:rsidRPr="00A406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eastAsia="fr-FR"/>
              </w:rPr>
              <w:t>a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Sex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205EB" w:rsidRDefault="00A205EB" w:rsidP="009040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Age class</w:t>
            </w:r>
            <w:r w:rsidRPr="00E9603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eastAsia="fr-FR"/>
              </w:rPr>
              <w:t>b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Social rank and score</w:t>
            </w:r>
            <w:r w:rsidRPr="00A406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eastAsia="fr-FR"/>
              </w:rPr>
              <w:t>c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A406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Success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Time to eat within hoop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1411</w:t>
            </w:r>
          </w:p>
        </w:tc>
        <w:tc>
          <w:tcPr>
            <w:tcW w:w="16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Demonstrator 1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1054</w:t>
            </w:r>
          </w:p>
        </w:tc>
        <w:tc>
          <w:tcPr>
            <w:tcW w:w="165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1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A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Subordinate - 0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1031*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1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A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Dominant - 5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02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1134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2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Subordinate - 0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32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1113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2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Dominant - 5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06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1408*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3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Dominant - 4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36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1423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3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Subordinate - 1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01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1422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4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Subordinate - 1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36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1413*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4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Dominant - 4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Y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33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1220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5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Neutral - 2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1201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5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Neutral - 3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17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1311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Demonstrator 2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0920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1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A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Subordinate - 0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47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0951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1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A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Dominant - 5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08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1410*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2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Subordinate - 0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46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1403*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2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Dominant - 5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Y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22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1210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3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Subordinate - 1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56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1251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3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Dominant - 4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32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1230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4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Neutral - 3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19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1241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4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Neutral - 2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15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1070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5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A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Neutral - 2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46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1033*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Observer 5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A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Neutral - 3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FR"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0900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Control 1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A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Subordinate - 0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12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08063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Control 1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A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Dominant - 1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34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0950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Control 2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Neutral - 2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02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1141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Control 2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Neutral - 3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55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1400*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Control 3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Subordinate - 1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32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1421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Control 3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Dominant - 4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16: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49</w:t>
            </w:r>
          </w:p>
        </w:tc>
      </w:tr>
      <w:tr w:rsidR="00A205EB" w:rsidRPr="00A406E3" w:rsidTr="00904025">
        <w:trPr>
          <w:trHeight w:val="180"/>
        </w:trPr>
        <w:tc>
          <w:tcPr>
            <w:tcW w:w="11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1162</w:t>
            </w:r>
          </w:p>
        </w:tc>
        <w:tc>
          <w:tcPr>
            <w:tcW w:w="16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Control 4</w:t>
            </w:r>
          </w:p>
        </w:tc>
        <w:tc>
          <w:tcPr>
            <w:tcW w:w="8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140" w:type="dxa"/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17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Subordinate - 0</w:t>
            </w:r>
          </w:p>
        </w:tc>
        <w:tc>
          <w:tcPr>
            <w:tcW w:w="10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54</w:t>
            </w:r>
          </w:p>
        </w:tc>
      </w:tr>
      <w:tr w:rsidR="00A205EB" w:rsidRPr="00A406E3" w:rsidTr="00904025">
        <w:trPr>
          <w:trHeight w:val="165"/>
        </w:trPr>
        <w:tc>
          <w:tcPr>
            <w:tcW w:w="11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fr-FR"/>
              </w:rPr>
              <w:t>1143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Control 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Dominant - 1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05EB" w:rsidRPr="00A406E3" w:rsidRDefault="00A205EB" w:rsidP="00904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:</w:t>
            </w:r>
            <w:r w:rsidRPr="00A406E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</w:tr>
    </w:tbl>
    <w:p w:rsidR="00A205EB" w:rsidRDefault="00A205EB" w:rsidP="00A205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06E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lastRenderedPageBreak/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Classification of each coyote as</w:t>
      </w:r>
      <w:r w:rsidRPr="00A406E3">
        <w:rPr>
          <w:rFonts w:asciiTheme="minorHAnsi" w:hAnsiTheme="minorHAnsi" w:cstheme="minorHAnsi"/>
          <w:color w:val="000000"/>
          <w:sz w:val="22"/>
          <w:szCs w:val="22"/>
        </w:rPr>
        <w:t xml:space="preserve"> a demonstrator, observer of the demonstrator 1411, observer of the demonstrator 1311, or in the control group that did not have access to a demonstrator.</w:t>
      </w:r>
    </w:p>
    <w:p w:rsidR="00A205EB" w:rsidRPr="00A8627D" w:rsidRDefault="00A205EB" w:rsidP="00A20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Baskerville"/>
          <w:color w:val="000000"/>
          <w:sz w:val="22"/>
          <w:szCs w:val="22"/>
        </w:rPr>
      </w:pPr>
      <w:r w:rsidRPr="00E96039">
        <w:rPr>
          <w:rFonts w:asciiTheme="minorHAnsi" w:hAnsiTheme="minorHAnsi" w:cs="Baskerville"/>
          <w:color w:val="000000"/>
          <w:sz w:val="22"/>
          <w:szCs w:val="22"/>
          <w:vertAlign w:val="superscript"/>
        </w:rPr>
        <w:t>b</w:t>
      </w:r>
      <w:r w:rsidRPr="00E96039">
        <w:rPr>
          <w:rFonts w:asciiTheme="minorHAnsi" w:hAnsiTheme="minorHAnsi" w:cs="Baskerville"/>
          <w:color w:val="000000"/>
          <w:sz w:val="22"/>
          <w:szCs w:val="22"/>
        </w:rPr>
        <w:t xml:space="preserve">Class A refers to “old” adult coyotes ranging in age from 7 to 9, class B refers to adult coyotes ranging in age from </w:t>
      </w:r>
      <w:r>
        <w:rPr>
          <w:rFonts w:asciiTheme="minorHAnsi" w:hAnsiTheme="minorHAnsi" w:cs="Baskerville"/>
          <w:color w:val="000000"/>
          <w:sz w:val="22"/>
          <w:szCs w:val="22"/>
        </w:rPr>
        <w:t>3 to 6</w:t>
      </w:r>
      <w:r w:rsidRPr="00E96039">
        <w:rPr>
          <w:rFonts w:asciiTheme="minorHAnsi" w:hAnsiTheme="minorHAnsi" w:cs="Baskerville"/>
          <w:color w:val="000000"/>
          <w:sz w:val="22"/>
          <w:szCs w:val="22"/>
        </w:rPr>
        <w:t xml:space="preserve">, and class C refers to “young” adult coyotes ranging in age from </w:t>
      </w:r>
      <w:r>
        <w:rPr>
          <w:rFonts w:asciiTheme="minorHAnsi" w:hAnsiTheme="minorHAnsi" w:cs="Baskerville"/>
          <w:color w:val="000000"/>
          <w:sz w:val="22"/>
          <w:szCs w:val="22"/>
        </w:rPr>
        <w:t>1 to 2</w:t>
      </w:r>
      <w:r w:rsidRPr="00E96039">
        <w:rPr>
          <w:rFonts w:asciiTheme="minorHAnsi" w:hAnsiTheme="minorHAnsi" w:cs="Baskerville"/>
          <w:color w:val="000000"/>
          <w:sz w:val="22"/>
          <w:szCs w:val="22"/>
        </w:rPr>
        <w:t>.</w:t>
      </w:r>
    </w:p>
    <w:p w:rsidR="00A205EB" w:rsidRPr="00A406E3" w:rsidRDefault="00A205EB" w:rsidP="00A205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c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406E3">
        <w:rPr>
          <w:rFonts w:asciiTheme="minorHAnsi" w:hAnsiTheme="minorHAnsi" w:cstheme="minorHAnsi"/>
          <w:color w:val="000000"/>
          <w:sz w:val="22"/>
          <w:szCs w:val="22"/>
        </w:rPr>
        <w:t>he rank of the subject relative to the one other coyote with whom they were hous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ed and the score (out of </w:t>
      </w:r>
      <w:r w:rsidRPr="00A406E3">
        <w:rPr>
          <w:rFonts w:asciiTheme="minorHAnsi" w:hAnsiTheme="minorHAnsi" w:cstheme="minorHAnsi"/>
          <w:color w:val="000000"/>
          <w:sz w:val="22"/>
          <w:szCs w:val="22"/>
        </w:rPr>
        <w:t>5) obtained during the winner-loser trials for food dominance.</w:t>
      </w:r>
    </w:p>
    <w:p w:rsidR="00A205EB" w:rsidRDefault="00A205EB" w:rsidP="00A205E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406E3">
        <w:rPr>
          <w:rFonts w:asciiTheme="minorHAnsi" w:hAnsiTheme="minorHAnsi" w:cstheme="minorHAnsi"/>
          <w:color w:val="000000"/>
          <w:sz w:val="22"/>
          <w:szCs w:val="22"/>
        </w:rPr>
        <w:t>*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A406E3">
        <w:rPr>
          <w:rFonts w:asciiTheme="minorHAnsi" w:hAnsiTheme="minorHAnsi" w:cstheme="minorHAnsi"/>
          <w:color w:val="000000"/>
          <w:sz w:val="22"/>
          <w:szCs w:val="22"/>
        </w:rPr>
        <w:t xml:space="preserve">ndividuals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that were </w:t>
      </w:r>
      <w:r>
        <w:rPr>
          <w:rFonts w:asciiTheme="minorHAnsi" w:hAnsiTheme="minorHAnsi" w:cstheme="minorHAnsi"/>
          <w:color w:val="000000"/>
          <w:sz w:val="22"/>
          <w:szCs w:val="22"/>
        </w:rPr>
        <w:t>hand reared</w:t>
      </w:r>
      <w:bookmarkStart w:id="0" w:name="_GoBack"/>
      <w:bookmarkEnd w:id="0"/>
    </w:p>
    <w:p w:rsidR="00A205EB" w:rsidRPr="00A205EB" w:rsidRDefault="00A205EB" w:rsidP="00A205EB">
      <w:pPr>
        <w:sectPr w:rsidR="00A205EB" w:rsidRPr="00A205EB" w:rsidSect="00850C5E">
          <w:footerReference w:type="default" r:id="rId5"/>
          <w:pgSz w:w="11900" w:h="16840"/>
          <w:pgMar w:top="1440" w:right="1440" w:bottom="1440" w:left="1440" w:header="706" w:footer="850" w:gutter="0"/>
          <w:lnNumType w:countBy="1" w:restart="continuous"/>
          <w:cols w:space="720"/>
          <w:docGrid w:linePitch="326"/>
        </w:sectPr>
      </w:pPr>
    </w:p>
    <w:p w:rsidR="00950C72" w:rsidRDefault="00A205EB" w:rsidP="00A205EB"/>
    <w:sectPr w:rsidR="0095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38" w:rsidRDefault="00A205EB">
    <w:pPr>
      <w:pStyle w:val="Footer"/>
      <w:tabs>
        <w:tab w:val="clear" w:pos="9360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B2F"/>
    <w:multiLevelType w:val="hybridMultilevel"/>
    <w:tmpl w:val="73E22EB4"/>
    <w:lvl w:ilvl="0" w:tplc="063C838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1D8A3D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0C2C723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6FCC64B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215E5C4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0BE440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3669FC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E5E673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81C610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226D6F63"/>
    <w:multiLevelType w:val="hybridMultilevel"/>
    <w:tmpl w:val="F84878F2"/>
    <w:lvl w:ilvl="0" w:tplc="0E62026A">
      <w:start w:val="1"/>
      <w:numFmt w:val="decimal"/>
      <w:lvlText w:val="%1.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B50C9"/>
    <w:multiLevelType w:val="multilevel"/>
    <w:tmpl w:val="F27E5296"/>
    <w:styleLink w:val="List0"/>
    <w:lvl w:ilvl="0">
      <w:start w:val="1"/>
      <w:numFmt w:val="decimal"/>
      <w:lvlText w:val="%1.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  <w:lang w:val="en-US"/>
      </w:rPr>
    </w:lvl>
  </w:abstractNum>
  <w:abstractNum w:abstractNumId="3" w15:restartNumberingAfterBreak="0">
    <w:nsid w:val="33F867F9"/>
    <w:multiLevelType w:val="multilevel"/>
    <w:tmpl w:val="132A8AD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443C68E4"/>
    <w:multiLevelType w:val="hybridMultilevel"/>
    <w:tmpl w:val="AEF22EBA"/>
    <w:lvl w:ilvl="0" w:tplc="E5BA9F1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C5C15"/>
    <w:multiLevelType w:val="multilevel"/>
    <w:tmpl w:val="B8E82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  <w:lang w:val="en-US"/>
      </w:rPr>
    </w:lvl>
  </w:abstractNum>
  <w:abstractNum w:abstractNumId="6" w15:restartNumberingAfterBreak="0">
    <w:nsid w:val="5EC862EF"/>
    <w:multiLevelType w:val="hybridMultilevel"/>
    <w:tmpl w:val="0AFCA6EC"/>
    <w:lvl w:ilvl="0" w:tplc="A2FE84C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EB"/>
    <w:rsid w:val="00234D31"/>
    <w:rsid w:val="00A205EB"/>
    <w:rsid w:val="00B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8BFD9-3848-451A-A4E6-004CD77C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05EB"/>
    <w:rPr>
      <w:u w:val="single"/>
    </w:rPr>
  </w:style>
  <w:style w:type="paragraph" w:customStyle="1" w:styleId="En-tte1">
    <w:name w:val="En-tête1"/>
    <w:rsid w:val="00A205E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A205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A205EB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orpsA">
    <w:name w:val="Corps A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fr-FR"/>
    </w:rPr>
  </w:style>
  <w:style w:type="paragraph" w:customStyle="1" w:styleId="CorpsB">
    <w:name w:val="Corps B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orps">
    <w:name w:val="Corps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Pardfaut">
    <w:name w:val="Par défaut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CorpsC">
    <w:name w:val="Corps C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fr-FR"/>
    </w:rPr>
  </w:style>
  <w:style w:type="paragraph" w:customStyle="1" w:styleId="CorpsAA">
    <w:name w:val="Corps A A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fr-FR"/>
    </w:rPr>
  </w:style>
  <w:style w:type="paragraph" w:customStyle="1" w:styleId="PardfautAA">
    <w:name w:val="Par défaut A A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de-DE"/>
    </w:rPr>
  </w:style>
  <w:style w:type="numbering" w:customStyle="1" w:styleId="List0">
    <w:name w:val="List 0"/>
    <w:basedOn w:val="Style1import"/>
    <w:rsid w:val="00A205EB"/>
    <w:pPr>
      <w:numPr>
        <w:numId w:val="3"/>
      </w:numPr>
    </w:pPr>
  </w:style>
  <w:style w:type="numbering" w:customStyle="1" w:styleId="Style1import">
    <w:name w:val="Style 1 importé"/>
    <w:rsid w:val="00A205EB"/>
  </w:style>
  <w:style w:type="paragraph" w:customStyle="1" w:styleId="CorpsCA">
    <w:name w:val="Corps C A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detableau1A">
    <w:name w:val="Style de tableau 1 A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Styledetableau2A">
    <w:name w:val="Style de tableau 2 A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PardfautA">
    <w:name w:val="Par défaut A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Styledetableau1B">
    <w:name w:val="Style de tableau 1 B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Styledetableau2B">
    <w:name w:val="Style de tableau 2 B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unhideWhenUsed/>
    <w:rsid w:val="00A20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5EB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A205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EB"/>
    <w:rPr>
      <w:rFonts w:ascii="Segoe UI" w:eastAsia="Arial Unicode MS" w:hAnsi="Segoe UI" w:cs="Segoe UI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EB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qFormat/>
    <w:rsid w:val="00A205EB"/>
    <w:pPr>
      <w:ind w:left="720"/>
      <w:contextualSpacing/>
    </w:pPr>
  </w:style>
  <w:style w:type="table" w:customStyle="1" w:styleId="TableNormal1">
    <w:name w:val="Table Normal1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1">
    <w:name w:val="Style de tableau 1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fr-FR" w:eastAsia="fr-FR"/>
    </w:rPr>
  </w:style>
  <w:style w:type="paragraph" w:customStyle="1" w:styleId="Styledetableau2">
    <w:name w:val="Style de tableau 2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fr-FR" w:eastAsia="fr-FR"/>
    </w:rPr>
  </w:style>
  <w:style w:type="character" w:styleId="LineNumber">
    <w:name w:val="line number"/>
    <w:basedOn w:val="DefaultParagraphFont"/>
    <w:uiPriority w:val="99"/>
    <w:semiHidden/>
    <w:unhideWhenUsed/>
    <w:rsid w:val="00A205EB"/>
  </w:style>
  <w:style w:type="table" w:styleId="TableGrid">
    <w:name w:val="Table Grid"/>
    <w:basedOn w:val="TableNormal"/>
    <w:uiPriority w:val="39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5EB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A205E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unhideWhenUsed/>
    <w:rsid w:val="00A2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table" w:customStyle="1" w:styleId="TableNormal2">
    <w:name w:val="Table Normal2"/>
    <w:rsid w:val="00A20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205EB"/>
    <w:rPr>
      <w:color w:val="FF00FF"/>
      <w:u w:val="single"/>
    </w:rPr>
  </w:style>
  <w:style w:type="paragraph" w:customStyle="1" w:styleId="font5">
    <w:name w:val="font5"/>
    <w:basedOn w:val="Normal"/>
    <w:rsid w:val="00A2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Helvetica" w:eastAsia="Times New Roman" w:hAnsi="Helvetica" w:cs="Helvetica"/>
      <w:color w:val="000000"/>
      <w:bdr w:val="none" w:sz="0" w:space="0" w:color="auto"/>
    </w:rPr>
  </w:style>
  <w:style w:type="paragraph" w:customStyle="1" w:styleId="font6">
    <w:name w:val="font6"/>
    <w:basedOn w:val="Normal"/>
    <w:rsid w:val="00A2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Helvetica" w:eastAsia="Times New Roman" w:hAnsi="Helvetica" w:cs="Helvetica"/>
      <w:b/>
      <w:bCs/>
      <w:color w:val="000000"/>
      <w:bdr w:val="none" w:sz="0" w:space="0" w:color="auto"/>
    </w:rPr>
  </w:style>
  <w:style w:type="paragraph" w:customStyle="1" w:styleId="xl65">
    <w:name w:val="xl65"/>
    <w:basedOn w:val="Normal"/>
    <w:rsid w:val="00A205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Helvetica" w:eastAsia="Times New Roman" w:hAnsi="Helvetica" w:cs="Helvetica"/>
      <w:sz w:val="20"/>
      <w:szCs w:val="20"/>
      <w:bdr w:val="none" w:sz="0" w:space="0" w:color="auto"/>
    </w:rPr>
  </w:style>
  <w:style w:type="paragraph" w:customStyle="1" w:styleId="xl66">
    <w:name w:val="xl66"/>
    <w:basedOn w:val="Normal"/>
    <w:rsid w:val="00A20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BFBFBF"/>
      <w:spacing w:before="100" w:beforeAutospacing="1" w:after="100" w:afterAutospacing="1"/>
      <w:jc w:val="right"/>
    </w:pPr>
    <w:rPr>
      <w:rFonts w:eastAsia="Times New Roman"/>
      <w:b/>
      <w:bCs/>
      <w:bdr w:val="none" w:sz="0" w:space="0" w:color="auto"/>
    </w:rPr>
  </w:style>
  <w:style w:type="paragraph" w:customStyle="1" w:styleId="xl67">
    <w:name w:val="xl67"/>
    <w:basedOn w:val="Normal"/>
    <w:rsid w:val="00A20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right"/>
    </w:pPr>
    <w:rPr>
      <w:rFonts w:eastAsia="Times New Roman"/>
      <w:b/>
      <w:bCs/>
      <w:bdr w:val="none" w:sz="0" w:space="0" w:color="auto"/>
    </w:rPr>
  </w:style>
  <w:style w:type="paragraph" w:customStyle="1" w:styleId="xl68">
    <w:name w:val="xl68"/>
    <w:basedOn w:val="Normal"/>
    <w:rsid w:val="00A205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eastAsia="Times New Roman"/>
      <w:bdr w:val="none" w:sz="0" w:space="0" w:color="auto"/>
    </w:rPr>
  </w:style>
  <w:style w:type="paragraph" w:customStyle="1" w:styleId="xl69">
    <w:name w:val="xl69"/>
    <w:basedOn w:val="Normal"/>
    <w:rsid w:val="00A205EB"/>
    <w:pPr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Helvetica" w:eastAsia="Times New Roman" w:hAnsi="Helvetica" w:cs="Helvetica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Julie K - APHIS</dc:creator>
  <cp:keywords/>
  <dc:description/>
  <cp:lastModifiedBy>Young, Julie K - APHIS</cp:lastModifiedBy>
  <cp:revision>1</cp:revision>
  <dcterms:created xsi:type="dcterms:W3CDTF">2019-06-12T20:08:00Z</dcterms:created>
  <dcterms:modified xsi:type="dcterms:W3CDTF">2019-06-12T20:10:00Z</dcterms:modified>
</cp:coreProperties>
</file>