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BF" w:rsidRPr="00103084" w:rsidRDefault="00507D45" w:rsidP="00D868BF">
      <w:pPr>
        <w:outlineLvl w:val="0"/>
        <w:rPr>
          <w:rFonts w:cs="Times New Roman"/>
          <w:color w:val="000000" w:themeColor="text1"/>
          <w:lang w:val="en-US"/>
        </w:rPr>
      </w:pPr>
      <w:r>
        <w:rPr>
          <w:rFonts w:cs="Times New Roman"/>
          <w:b/>
          <w:color w:val="000000" w:themeColor="text1"/>
          <w:lang w:val="en-US"/>
        </w:rPr>
        <w:t xml:space="preserve">S1 </w:t>
      </w:r>
      <w:bookmarkStart w:id="0" w:name="_GoBack"/>
      <w:bookmarkEnd w:id="0"/>
      <w:r w:rsidR="00422125">
        <w:rPr>
          <w:rFonts w:cs="Times New Roman"/>
          <w:b/>
          <w:color w:val="000000" w:themeColor="text1"/>
          <w:lang w:val="en-US"/>
        </w:rPr>
        <w:t>Table</w:t>
      </w:r>
      <w:r w:rsidR="00D868BF" w:rsidRPr="00D87423">
        <w:rPr>
          <w:rFonts w:cs="Times New Roman"/>
          <w:b/>
          <w:color w:val="000000" w:themeColor="text1"/>
          <w:lang w:val="en-US"/>
        </w:rPr>
        <w:t>: Definition</w:t>
      </w:r>
      <w:r w:rsidR="00D868BF">
        <w:rPr>
          <w:rFonts w:cs="Times New Roman"/>
          <w:b/>
          <w:color w:val="000000" w:themeColor="text1"/>
          <w:lang w:val="en-US"/>
        </w:rPr>
        <w:t>s</w:t>
      </w:r>
      <w:r w:rsidR="00D868BF" w:rsidRPr="00D87423">
        <w:rPr>
          <w:rFonts w:cs="Times New Roman"/>
          <w:b/>
          <w:color w:val="000000" w:themeColor="text1"/>
          <w:lang w:val="en-US"/>
        </w:rPr>
        <w:t xml:space="preserve"> of </w:t>
      </w:r>
      <w:r w:rsidR="000B1B6E">
        <w:rPr>
          <w:rFonts w:cs="Times New Roman"/>
          <w:b/>
          <w:color w:val="000000" w:themeColor="text1"/>
          <w:lang w:val="en-US"/>
        </w:rPr>
        <w:t>v</w:t>
      </w:r>
      <w:r w:rsidR="00D868BF" w:rsidRPr="00D87423">
        <w:rPr>
          <w:rFonts w:cs="Times New Roman"/>
          <w:b/>
          <w:color w:val="000000" w:themeColor="text1"/>
          <w:lang w:val="en-US"/>
        </w:rPr>
        <w:t xml:space="preserve">ariables and </w:t>
      </w:r>
      <w:r w:rsidR="000B1B6E">
        <w:rPr>
          <w:rFonts w:cs="Times New Roman"/>
          <w:b/>
          <w:color w:val="000000" w:themeColor="text1"/>
          <w:lang w:val="en-US"/>
        </w:rPr>
        <w:t>data s</w:t>
      </w:r>
      <w:r w:rsidR="00D868BF" w:rsidRPr="000258F1">
        <w:rPr>
          <w:rFonts w:cs="Times New Roman"/>
          <w:b/>
          <w:color w:val="000000" w:themeColor="text1"/>
          <w:lang w:val="en-US"/>
        </w:rPr>
        <w:t>ources</w:t>
      </w:r>
    </w:p>
    <w:tbl>
      <w:tblPr>
        <w:tblStyle w:val="Tabellenraster"/>
        <w:tblW w:w="9096" w:type="dxa"/>
        <w:tblLayout w:type="fixed"/>
        <w:tblLook w:val="04A0" w:firstRow="1" w:lastRow="0" w:firstColumn="1" w:lastColumn="0" w:noHBand="0" w:noVBand="1"/>
      </w:tblPr>
      <w:tblGrid>
        <w:gridCol w:w="1626"/>
        <w:gridCol w:w="4152"/>
        <w:gridCol w:w="3318"/>
      </w:tblGrid>
      <w:tr w:rsidR="00D868BF" w:rsidRPr="000B1B6E" w:rsidTr="00F50941"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8BF" w:rsidRPr="000B1B6E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0B1B6E">
              <w:rPr>
                <w:rFonts w:cs="Times New Roman"/>
                <w:color w:val="000000" w:themeColor="text1"/>
                <w:lang w:val="en-US"/>
              </w:rPr>
              <w:t>Variable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8BF" w:rsidRPr="000B1B6E" w:rsidRDefault="00D868BF" w:rsidP="001B2D9B">
            <w:pPr>
              <w:rPr>
                <w:rFonts w:cs="Times New Roman"/>
                <w:color w:val="000000" w:themeColor="text1"/>
                <w:lang w:val="en-US"/>
              </w:rPr>
            </w:pPr>
            <w:r w:rsidRPr="000B1B6E">
              <w:rPr>
                <w:rFonts w:cs="Times New Roman"/>
                <w:color w:val="000000" w:themeColor="text1"/>
                <w:lang w:val="en-US"/>
              </w:rPr>
              <w:t>Definition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8BF" w:rsidRPr="000B1B6E" w:rsidRDefault="00D868BF" w:rsidP="001B2D9B">
            <w:pPr>
              <w:rPr>
                <w:rFonts w:cs="Times New Roman"/>
                <w:color w:val="000000" w:themeColor="text1"/>
                <w:lang w:val="en-US"/>
              </w:rPr>
            </w:pPr>
            <w:r w:rsidRPr="000B1B6E">
              <w:rPr>
                <w:rFonts w:cs="Times New Roman"/>
                <w:color w:val="000000" w:themeColor="text1"/>
                <w:lang w:val="en-US"/>
              </w:rPr>
              <w:t>Source</w:t>
            </w:r>
          </w:p>
        </w:tc>
      </w:tr>
      <w:tr w:rsidR="00D868BF" w:rsidRPr="00507D45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World Bank funding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T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otal commitments of investment projects of the World Bank in U</w:t>
            </w:r>
            <w:r>
              <w:rPr>
                <w:rFonts w:cs="Times New Roman"/>
                <w:color w:val="000000" w:themeColor="text1"/>
                <w:lang w:val="en-US"/>
              </w:rPr>
              <w:t>.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. dollars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split equally (or population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weighted) across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the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subnational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first-level administrative areas in which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a project has been active</w:t>
            </w:r>
            <w:r>
              <w:rPr>
                <w:rFonts w:cs="Times New Roman"/>
                <w:color w:val="000000" w:themeColor="text1"/>
                <w:lang w:val="en-US"/>
              </w:rPr>
              <w:t>;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2005</w:t>
            </w:r>
            <w:r>
              <w:rPr>
                <w:rFonts w:cs="Times New Roman"/>
                <w:color w:val="000000" w:themeColor="text1"/>
                <w:lang w:val="en-US"/>
              </w:rPr>
              <w:t>–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D87423" w:rsidRDefault="00D868BF" w:rsidP="00F50941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proofErr w:type="spellStart"/>
            <w:r w:rsidRPr="00D87423">
              <w:rPr>
                <w:rFonts w:cs="Times New Roman"/>
                <w:i/>
                <w:color w:val="000000" w:themeColor="text1"/>
                <w:lang w:val="en-US"/>
              </w:rPr>
              <w:t>AidData</w:t>
            </w:r>
            <w:proofErr w:type="spellEnd"/>
          </w:p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C84B47">
              <w:rPr>
                <w:rFonts w:cs="Times New Roman"/>
                <w:color w:val="000000" w:themeColor="text1"/>
                <w:lang w:val="en-US"/>
              </w:rPr>
              <w:t>World Bank Geocoded Research Release,</w:t>
            </w:r>
            <w:r w:rsidRPr="00C84B47" w:rsidDel="004B33D9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C84B47">
              <w:rPr>
                <w:rFonts w:cs="Times New Roman"/>
                <w:color w:val="000000" w:themeColor="text1"/>
                <w:lang w:val="en-US"/>
              </w:rPr>
              <w:t xml:space="preserve">(database), </w:t>
            </w:r>
            <w:proofErr w:type="spellStart"/>
            <w:r w:rsidRPr="00C84B47">
              <w:rPr>
                <w:rFonts w:cs="Times New Roman"/>
                <w:color w:val="000000" w:themeColor="text1"/>
                <w:lang w:val="en-US"/>
              </w:rPr>
              <w:t>AidData</w:t>
            </w:r>
            <w:proofErr w:type="spellEnd"/>
            <w:r w:rsidRPr="00C84B47">
              <w:rPr>
                <w:rFonts w:cs="Times New Roman"/>
                <w:color w:val="000000" w:themeColor="text1"/>
                <w:lang w:val="en-US"/>
              </w:rPr>
              <w:t xml:space="preserve">, College of William and Mary, Williamsburg, VA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(accessed November 23, 2016)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, </w:t>
            </w:r>
            <w:r w:rsidRPr="00C84B47">
              <w:rPr>
                <w:rFonts w:cs="Times New Roman"/>
                <w:color w:val="000000" w:themeColor="text1"/>
                <w:lang w:val="en-US"/>
              </w:rPr>
              <w:t>http://aiddata.org/data/world-bank-geocoded-research-release-level-1-v1-4-2</w:t>
            </w:r>
          </w:p>
        </w:tc>
      </w:tr>
      <w:tr w:rsidR="00D868BF" w:rsidRPr="00FA0684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Share of World Bank funding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Share of World Bank project funding a subnational </w:t>
            </w:r>
            <w:r>
              <w:rPr>
                <w:rFonts w:cs="Times New Roman"/>
                <w:color w:val="000000" w:themeColor="text1"/>
                <w:lang w:val="en-US"/>
              </w:rPr>
              <w:t>administrative area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receives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D87423" w:rsidRDefault="00D868BF" w:rsidP="00F50941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proofErr w:type="spellStart"/>
            <w:r w:rsidRPr="00D87423">
              <w:rPr>
                <w:rFonts w:cs="Times New Roman"/>
                <w:i/>
                <w:color w:val="000000" w:themeColor="text1"/>
                <w:lang w:val="en-US"/>
              </w:rPr>
              <w:t>AidData</w:t>
            </w:r>
            <w:proofErr w:type="spellEnd"/>
          </w:p>
        </w:tc>
      </w:tr>
      <w:tr w:rsidR="00D868BF" w:rsidRPr="00507D45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Share of the bottom 40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>Share of the national bottom 40 population living in a</w:t>
            </w:r>
            <w:r>
              <w:rPr>
                <w:rFonts w:cs="Times New Roman"/>
                <w:color w:val="000000" w:themeColor="text1"/>
                <w:lang w:val="en-US"/>
              </w:rPr>
              <w:t>n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>administrative area;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data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from surveys within the 2005</w:t>
            </w:r>
            <w:r>
              <w:rPr>
                <w:rFonts w:cs="Times New Roman"/>
                <w:color w:val="000000" w:themeColor="text1"/>
                <w:lang w:val="en-US"/>
              </w:rPr>
              <w:t>–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14 period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D87423" w:rsidRDefault="00D868BF" w:rsidP="00F50941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D87423">
              <w:rPr>
                <w:rFonts w:cs="Times New Roman"/>
                <w:i/>
                <w:color w:val="000000" w:themeColor="text1"/>
                <w:lang w:val="en-US"/>
              </w:rPr>
              <w:t>Global Poverty Monitoring</w:t>
            </w:r>
          </w:p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4B76E7">
              <w:rPr>
                <w:rFonts w:cs="Times New Roman"/>
                <w:color w:val="000000" w:themeColor="text1"/>
                <w:lang w:val="en-US"/>
              </w:rPr>
              <w:t>Source: Global Monitoring Database (internal database), Poverty and Equity Global Practice, World Bank, Washington, DC</w:t>
            </w:r>
            <w:r w:rsidRPr="007E110E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(accessed December 2016</w:t>
            </w:r>
            <w:r>
              <w:rPr>
                <w:rFonts w:cs="Times New Roman"/>
                <w:color w:val="000000" w:themeColor="text1"/>
                <w:lang w:val="en-US"/>
              </w:rPr>
              <w:t>–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January 2017)</w:t>
            </w:r>
          </w:p>
        </w:tc>
      </w:tr>
      <w:tr w:rsidR="00D868BF" w:rsidRPr="00FA0684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Ln bottom 40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>Number of the national bottom 40 population living in a</w:t>
            </w:r>
            <w:r>
              <w:rPr>
                <w:rFonts w:cs="Times New Roman"/>
                <w:color w:val="000000" w:themeColor="text1"/>
                <w:lang w:val="en-US"/>
              </w:rPr>
              <w:t>n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>area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(in log)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B84ADE">
              <w:rPr>
                <w:rFonts w:cs="Times New Roman"/>
                <w:i/>
                <w:color w:val="000000" w:themeColor="text1"/>
                <w:lang w:val="en-US"/>
              </w:rPr>
              <w:t>Global Poverty Monitoring</w:t>
            </w:r>
          </w:p>
        </w:tc>
      </w:tr>
      <w:tr w:rsidR="00D868BF" w:rsidRPr="00FA0684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Ln population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>Number of people living in a</w:t>
            </w:r>
            <w:r>
              <w:rPr>
                <w:rFonts w:cs="Times New Roman"/>
                <w:color w:val="000000" w:themeColor="text1"/>
                <w:lang w:val="en-US"/>
              </w:rPr>
              <w:t>n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area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(in log)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B84ADE">
              <w:rPr>
                <w:rFonts w:cs="Times New Roman"/>
                <w:i/>
                <w:color w:val="000000" w:themeColor="text1"/>
                <w:lang w:val="en-US"/>
              </w:rPr>
              <w:t>Global Poverty Monitoring</w:t>
            </w:r>
          </w:p>
        </w:tc>
      </w:tr>
      <w:tr w:rsidR="00D868BF" w:rsidRPr="00FA0684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 xml:space="preserve">Capital 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area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Dummy variable equal to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one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(</w:t>
            </w:r>
            <w:r>
              <w:rPr>
                <w:rFonts w:cs="Times New Roman"/>
                <w:color w:val="000000" w:themeColor="text1"/>
                <w:lang w:val="en-US"/>
              </w:rPr>
              <w:t>zero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) if the capital of the country is (not) located in the </w:t>
            </w:r>
            <w:r>
              <w:rPr>
                <w:rFonts w:cs="Times New Roman"/>
                <w:color w:val="000000" w:themeColor="text1"/>
                <w:lang w:val="en-US"/>
              </w:rPr>
              <w:t>area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D87423" w:rsidRDefault="00D868BF" w:rsidP="00F50941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D87423">
              <w:rPr>
                <w:rFonts w:cs="Times New Roman"/>
                <w:i/>
                <w:color w:val="000000" w:themeColor="text1"/>
                <w:lang w:val="en-US"/>
              </w:rPr>
              <w:t>Internet searches</w:t>
            </w:r>
          </w:p>
        </w:tc>
      </w:tr>
      <w:tr w:rsidR="00D868BF" w:rsidRPr="00FA0684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Ln travel time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hAnsi="Calibri"/>
                <w:color w:val="000000" w:themeColor="text1"/>
                <w:lang w:val="en-US"/>
              </w:rPr>
              <w:t xml:space="preserve">Estimated road travel time with private transportation from each subnational </w:t>
            </w:r>
            <w:r>
              <w:rPr>
                <w:rFonts w:ascii="Calibri" w:hAnsi="Calibri"/>
                <w:color w:val="000000" w:themeColor="text1"/>
                <w:lang w:val="en-US"/>
              </w:rPr>
              <w:t xml:space="preserve">area </w:t>
            </w:r>
            <w:r w:rsidRPr="00FA0684">
              <w:rPr>
                <w:rFonts w:ascii="Calibri" w:hAnsi="Calibri"/>
                <w:color w:val="000000" w:themeColor="text1"/>
                <w:lang w:val="en-US"/>
              </w:rPr>
              <w:t>to the respective capital in minutes (in log)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i/>
                <w:color w:val="000000" w:themeColor="text1"/>
                <w:lang w:val="en-US"/>
              </w:rPr>
              <w:t>Internet searches</w:t>
            </w:r>
          </w:p>
        </w:tc>
      </w:tr>
      <w:tr w:rsidR="00D868BF" w:rsidRPr="00507D45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Conflict-related deaths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>Number of conflict-related deaths in a</w:t>
            </w:r>
            <w:r>
              <w:rPr>
                <w:rFonts w:cs="Times New Roman"/>
                <w:color w:val="000000" w:themeColor="text1"/>
                <w:lang w:val="en-US"/>
              </w:rPr>
              <w:t>n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 xml:space="preserve">area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(per 100,000 inhabitants); 2005</w:t>
            </w:r>
            <w:r>
              <w:rPr>
                <w:rFonts w:cs="Times New Roman"/>
                <w:color w:val="000000" w:themeColor="text1"/>
                <w:lang w:val="en-US"/>
              </w:rPr>
              <w:t>–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D87423" w:rsidRDefault="00D868BF" w:rsidP="00F50941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D87423">
              <w:rPr>
                <w:rFonts w:cs="Times New Roman"/>
                <w:i/>
                <w:color w:val="000000" w:themeColor="text1"/>
                <w:lang w:val="en-US"/>
              </w:rPr>
              <w:t>UCDP</w:t>
            </w:r>
          </w:p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054238">
              <w:rPr>
                <w:rFonts w:cs="Times New Roman"/>
                <w:color w:val="000000" w:themeColor="text1"/>
                <w:lang w:val="en-US"/>
              </w:rPr>
              <w:t>UCDP (Uppsala Conflict Data Program) (database), Department of Peace and Conflict Research, Uppsala University, Uppsala, Sweden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(accessed June 20, 2017)</w:t>
            </w:r>
            <w:r w:rsidRPr="00054238">
              <w:rPr>
                <w:rFonts w:cs="Times New Roman"/>
                <w:color w:val="000000" w:themeColor="text1"/>
                <w:lang w:val="en-US"/>
              </w:rPr>
              <w:t>, http://ucdp.uu.se/?id=1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)</w:t>
            </w:r>
            <w:r w:rsidRPr="00FA0684">
              <w:rPr>
                <w:color w:val="000000" w:themeColor="text1"/>
                <w:lang w:val="en-US"/>
              </w:rPr>
              <w:t xml:space="preserve"> 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>http://ucdp.uu.se/downloads/</w:t>
            </w:r>
          </w:p>
        </w:tc>
      </w:tr>
      <w:tr w:rsidR="00D868BF" w:rsidRPr="00507D45" w:rsidTr="00F50941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Ln public expenditure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FA0684">
              <w:rPr>
                <w:rFonts w:cs="Times New Roman"/>
                <w:color w:val="000000" w:themeColor="text1"/>
                <w:lang w:val="en-US"/>
              </w:rPr>
              <w:t>Subnational public expenditure (in log); 2005</w:t>
            </w:r>
            <w:r>
              <w:rPr>
                <w:rFonts w:cs="Times New Roman"/>
                <w:color w:val="000000" w:themeColor="text1"/>
                <w:lang w:val="en-US"/>
              </w:rPr>
              <w:t>–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14 or </w:t>
            </w:r>
            <w:proofErr w:type="spellStart"/>
            <w:r w:rsidRPr="00FA0684">
              <w:rPr>
                <w:rFonts w:cs="Times New Roman"/>
                <w:color w:val="000000" w:themeColor="text1"/>
                <w:lang w:val="en-US"/>
              </w:rPr>
              <w:t>subperiods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868BF" w:rsidRPr="00D87423" w:rsidRDefault="00D868BF" w:rsidP="00F50941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 w:rsidRPr="00D87423">
              <w:rPr>
                <w:rFonts w:cs="Times New Roman"/>
                <w:i/>
                <w:color w:val="000000" w:themeColor="text1"/>
                <w:lang w:val="en-US"/>
              </w:rPr>
              <w:t>Boost</w:t>
            </w:r>
          </w:p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054238">
              <w:rPr>
                <w:rFonts w:cs="Times New Roman"/>
                <w:color w:val="000000" w:themeColor="text1"/>
                <w:lang w:val="en-US"/>
              </w:rPr>
              <w:t>Open Budgets Portal: Boost (database), World Bank, Washington, DC</w:t>
            </w:r>
            <w:r w:rsidRPr="00FA0684">
              <w:rPr>
                <w:rFonts w:cs="Times New Roman"/>
                <w:color w:val="000000" w:themeColor="text1"/>
                <w:lang w:val="en-US"/>
              </w:rPr>
              <w:t xml:space="preserve"> (accessed June 20, 2017</w:t>
            </w:r>
            <w:r>
              <w:rPr>
                <w:rFonts w:cs="Times New Roman"/>
                <w:color w:val="000000" w:themeColor="text1"/>
                <w:lang w:val="en-US"/>
              </w:rPr>
              <w:t>)</w:t>
            </w:r>
            <w:r w:rsidRPr="00054238">
              <w:rPr>
                <w:rFonts w:cs="Times New Roman"/>
                <w:color w:val="000000" w:themeColor="text1"/>
                <w:lang w:val="en-US"/>
              </w:rPr>
              <w:t>, http://wbi.worldbank.org/boost/country</w:t>
            </w:r>
          </w:p>
        </w:tc>
      </w:tr>
      <w:tr w:rsidR="00D868BF" w:rsidRPr="00507D45" w:rsidTr="00F50941"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8BF" w:rsidRPr="00FA0684" w:rsidRDefault="00D868BF" w:rsidP="00F50941">
            <w:pPr>
              <w:rPr>
                <w:rFonts w:ascii="Calibri" w:eastAsia="Times New Roman" w:hAnsi="Calibri" w:cs="Times New Roman"/>
                <w:color w:val="000000" w:themeColor="text1"/>
                <w:lang w:val="en-US"/>
              </w:rPr>
            </w:pPr>
            <w:r w:rsidRPr="00FA0684">
              <w:rPr>
                <w:rFonts w:ascii="Calibri" w:eastAsia="Times New Roman" w:hAnsi="Calibri" w:cs="Times New Roman"/>
                <w:color w:val="000000" w:themeColor="text1"/>
                <w:lang w:val="en-US"/>
              </w:rPr>
              <w:t>Ln aid of other donors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r w:rsidRPr="00902EFA">
              <w:rPr>
                <w:rFonts w:cs="Times New Roman"/>
                <w:color w:val="000000" w:themeColor="text1"/>
                <w:lang w:val="en-US"/>
              </w:rPr>
              <w:t>Aid of other donors (in log); 2005-2014 (expect in the case of Senegal for which the period covered is 2005-2012)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8BF" w:rsidRPr="00FA0684" w:rsidRDefault="00D868BF" w:rsidP="00F50941">
            <w:pPr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902EFA">
              <w:rPr>
                <w:rFonts w:cs="Times New Roman"/>
                <w:color w:val="000000" w:themeColor="text1"/>
                <w:lang w:val="en-US"/>
              </w:rPr>
              <w:t>AidData</w:t>
            </w:r>
            <w:proofErr w:type="spellEnd"/>
            <w:r w:rsidRPr="00902EFA">
              <w:rPr>
                <w:rFonts w:cs="Times New Roman"/>
                <w:color w:val="000000" w:themeColor="text1"/>
                <w:lang w:val="en-US"/>
              </w:rPr>
              <w:t xml:space="preserve"> http://aiddata.org/subnational-geospatial-research-datasets (accessed: September 28</w:t>
            </w:r>
            <w:r w:rsidRPr="00902EFA">
              <w:rPr>
                <w:rFonts w:cs="Times New Roman"/>
                <w:color w:val="000000" w:themeColor="text1"/>
                <w:vertAlign w:val="superscript"/>
                <w:lang w:val="en-US"/>
              </w:rPr>
              <w:t>th</w:t>
            </w:r>
            <w:r w:rsidRPr="00902EFA">
              <w:rPr>
                <w:rFonts w:cs="Times New Roman"/>
                <w:color w:val="000000" w:themeColor="text1"/>
                <w:lang w:val="en-US"/>
              </w:rPr>
              <w:t>, 2017)</w:t>
            </w:r>
          </w:p>
        </w:tc>
      </w:tr>
    </w:tbl>
    <w:p w:rsidR="00CE5ABE" w:rsidRPr="00D868BF" w:rsidRDefault="00CE5ABE">
      <w:pPr>
        <w:rPr>
          <w:lang w:val="en-US"/>
        </w:rPr>
      </w:pPr>
    </w:p>
    <w:sectPr w:rsidR="00CE5ABE" w:rsidRPr="00D86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BF"/>
    <w:rsid w:val="000B1B6E"/>
    <w:rsid w:val="001B2D9B"/>
    <w:rsid w:val="00422125"/>
    <w:rsid w:val="00507D45"/>
    <w:rsid w:val="00CE5ABE"/>
    <w:rsid w:val="00D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6A24F"/>
  <w15:chartTrackingRefBased/>
  <w15:docId w15:val="{9DB085B7-68C8-4624-93D1-9F9CCDB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8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Oehler</dc:creator>
  <cp:keywords/>
  <dc:description/>
  <cp:lastModifiedBy>Hannes Oehler</cp:lastModifiedBy>
  <cp:revision>5</cp:revision>
  <dcterms:created xsi:type="dcterms:W3CDTF">2019-05-03T09:03:00Z</dcterms:created>
  <dcterms:modified xsi:type="dcterms:W3CDTF">2019-05-03T09:32:00Z</dcterms:modified>
</cp:coreProperties>
</file>