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2A" w:rsidRPr="009125E6" w:rsidRDefault="0022072A" w:rsidP="0022072A">
      <w:pPr>
        <w:spacing w:line="360" w:lineRule="auto"/>
        <w:jc w:val="both"/>
        <w:rPr>
          <w:sz w:val="22"/>
          <w:szCs w:val="22"/>
          <w:lang w:val="en-US"/>
        </w:rPr>
      </w:pPr>
    </w:p>
    <w:p w:rsidR="0022072A" w:rsidRDefault="0022072A" w:rsidP="0022072A">
      <w:pPr>
        <w:spacing w:line="360" w:lineRule="auto"/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fr-CH" w:eastAsia="fr-CH"/>
        </w:rPr>
        <w:drawing>
          <wp:inline distT="0" distB="0" distL="0" distR="0" wp14:anchorId="5314FF7C" wp14:editId="679A0E4A">
            <wp:extent cx="5489723" cy="399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41" cy="400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D59" w:rsidRDefault="0022072A" w:rsidP="0022072A">
      <w:r>
        <w:rPr>
          <w:b/>
          <w:sz w:val="22"/>
          <w:szCs w:val="22"/>
          <w:lang w:val="en-GB"/>
        </w:rPr>
        <w:t xml:space="preserve">S4 Fig. </w:t>
      </w:r>
      <w:r w:rsidRPr="009125E6">
        <w:rPr>
          <w:b/>
          <w:sz w:val="22"/>
          <w:szCs w:val="22"/>
          <w:lang w:val="en-US"/>
        </w:rPr>
        <w:t>(A)</w:t>
      </w:r>
      <w:r w:rsidRPr="009125E6">
        <w:rPr>
          <w:sz w:val="22"/>
          <w:szCs w:val="22"/>
          <w:lang w:val="en-US"/>
        </w:rPr>
        <w:t xml:space="preserve"> </w:t>
      </w:r>
      <w:proofErr w:type="gramStart"/>
      <w:r w:rsidRPr="009125E6">
        <w:rPr>
          <w:sz w:val="22"/>
          <w:szCs w:val="22"/>
          <w:lang w:val="en-US"/>
        </w:rPr>
        <w:t>mRNA</w:t>
      </w:r>
      <w:proofErr w:type="gramEnd"/>
      <w:r w:rsidRPr="009125E6">
        <w:rPr>
          <w:sz w:val="22"/>
          <w:szCs w:val="22"/>
          <w:lang w:val="en-US"/>
        </w:rPr>
        <w:t xml:space="preserve"> levels of genes involved in lipolysis. </w:t>
      </w:r>
      <w:r w:rsidRPr="009125E6">
        <w:rPr>
          <w:b/>
          <w:sz w:val="22"/>
          <w:szCs w:val="22"/>
          <w:lang w:val="en-US"/>
        </w:rPr>
        <w:t>(B)</w:t>
      </w:r>
      <w:r w:rsidRPr="009125E6">
        <w:rPr>
          <w:sz w:val="22"/>
          <w:szCs w:val="22"/>
          <w:lang w:val="en-US"/>
        </w:rPr>
        <w:t xml:space="preserve"> H&amp;E-stained adipose tissue biopsies at baseline (a) and 6-week treatment (b) and quantification</w:t>
      </w:r>
      <w:bookmarkStart w:id="0" w:name="_GoBack"/>
      <w:bookmarkEnd w:id="0"/>
    </w:p>
    <w:sectPr w:rsidR="00E8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A"/>
    <w:rsid w:val="00176BF3"/>
    <w:rsid w:val="0022072A"/>
    <w:rsid w:val="00C2255E"/>
    <w:rsid w:val="00E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DB770-12D5-4A08-BD66-54D17CE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Leboube</dc:creator>
  <cp:keywords/>
  <dc:description/>
  <cp:lastModifiedBy>Sophie Leboube</cp:lastModifiedBy>
  <cp:revision>1</cp:revision>
  <dcterms:created xsi:type="dcterms:W3CDTF">2019-05-28T15:16:00Z</dcterms:created>
  <dcterms:modified xsi:type="dcterms:W3CDTF">2019-05-28T15:16:00Z</dcterms:modified>
</cp:coreProperties>
</file>