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7BD" w:rsidRPr="00CE393B" w:rsidRDefault="00B857BD" w:rsidP="00B857BD">
      <w:pPr>
        <w:pStyle w:val="Heading1"/>
        <w:rPr>
          <w:rFonts w:ascii="Times New Roman" w:hAnsi="Times New Roman" w:cs="Times New Roman"/>
        </w:rPr>
      </w:pPr>
      <w:bookmarkStart w:id="0" w:name="_Toc1739076"/>
      <w:r w:rsidRPr="00CE393B">
        <w:rPr>
          <w:rFonts w:ascii="Times New Roman" w:hAnsi="Times New Roman" w:cs="Times New Roman"/>
        </w:rPr>
        <w:t>S2 Table: Estimated β coefficients from multiple regression analyses</w:t>
      </w:r>
      <w:bookmarkEnd w:id="0"/>
      <w:r w:rsidRPr="00CE393B">
        <w:rPr>
          <w:rFonts w:ascii="Times New Roman" w:hAnsi="Times New Roman" w:cs="Times New Roman"/>
        </w:rPr>
        <w:t xml:space="preserve"> </w:t>
      </w:r>
    </w:p>
    <w:p w:rsidR="00B857BD" w:rsidRPr="00CE393B" w:rsidRDefault="00B857BD" w:rsidP="00CE393B">
      <w:pPr>
        <w:rPr>
          <w:b/>
        </w:rPr>
      </w:pPr>
      <w:r w:rsidRPr="00591F55">
        <w:t xml:space="preserve">Estimated β coefficients from multiple regression analyses for the relationship between absolute changes in population mean risk factors and percentage changes in coronary heart disease mortality for men and women, stratified by age. </w:t>
      </w:r>
    </w:p>
    <w:tbl>
      <w:tblPr>
        <w:tblW w:w="9067" w:type="dxa"/>
        <w:tblInd w:w="113" w:type="dxa"/>
        <w:tblBorders>
          <w:top w:val="single" w:sz="4" w:space="0" w:color="000000"/>
          <w:bottom w:val="single" w:sz="4" w:space="0" w:color="000000"/>
        </w:tblBorders>
        <w:tblLayout w:type="fixed"/>
        <w:tblLook w:val="04A0" w:firstRow="1" w:lastRow="0" w:firstColumn="1" w:lastColumn="0" w:noHBand="0" w:noVBand="1"/>
      </w:tblPr>
      <w:tblGrid>
        <w:gridCol w:w="1555"/>
        <w:gridCol w:w="992"/>
        <w:gridCol w:w="1360"/>
        <w:gridCol w:w="1361"/>
        <w:gridCol w:w="1361"/>
        <w:gridCol w:w="1361"/>
        <w:gridCol w:w="1077"/>
      </w:tblGrid>
      <w:tr w:rsidR="00B857BD" w:rsidRPr="000E1D1E" w:rsidTr="00AD0E43">
        <w:tc>
          <w:tcPr>
            <w:tcW w:w="2547" w:type="dxa"/>
            <w:gridSpan w:val="2"/>
          </w:tcPr>
          <w:p w:rsidR="00B857BD" w:rsidRPr="00903F39" w:rsidRDefault="00B857BD" w:rsidP="00AD0E43">
            <w:pPr>
              <w:spacing w:line="240" w:lineRule="auto"/>
              <w:rPr>
                <w:rFonts w:cs="Calibri"/>
                <w:b/>
                <w:sz w:val="18"/>
                <w:szCs w:val="18"/>
              </w:rPr>
            </w:pPr>
            <w:r w:rsidRPr="00903F39">
              <w:rPr>
                <w:rFonts w:cs="Calibri"/>
                <w:b/>
                <w:sz w:val="18"/>
                <w:szCs w:val="18"/>
              </w:rPr>
              <w:t>Systolic blood pressure</w:t>
            </w:r>
          </w:p>
        </w:tc>
        <w:tc>
          <w:tcPr>
            <w:tcW w:w="6520" w:type="dxa"/>
            <w:gridSpan w:val="5"/>
          </w:tcPr>
          <w:p w:rsidR="00B857BD" w:rsidRPr="00903F39" w:rsidRDefault="00B857BD" w:rsidP="00AD0E43">
            <w:pPr>
              <w:spacing w:line="240" w:lineRule="auto"/>
              <w:rPr>
                <w:rFonts w:cs="Calibri"/>
                <w:b/>
                <w:sz w:val="18"/>
                <w:szCs w:val="18"/>
              </w:rPr>
            </w:pPr>
            <w:r w:rsidRPr="00903F39">
              <w:rPr>
                <w:rFonts w:cs="Calibri"/>
                <w:b/>
                <w:sz w:val="18"/>
                <w:szCs w:val="18"/>
              </w:rPr>
              <w:t>Age group (years)</w:t>
            </w:r>
          </w:p>
        </w:tc>
      </w:tr>
      <w:tr w:rsidR="00B857BD" w:rsidRPr="000E1D1E" w:rsidTr="00AD0E43">
        <w:tc>
          <w:tcPr>
            <w:tcW w:w="2547" w:type="dxa"/>
            <w:gridSpan w:val="2"/>
            <w:tcBorders>
              <w:bottom w:val="single" w:sz="4" w:space="0" w:color="000000"/>
            </w:tcBorders>
          </w:tcPr>
          <w:p w:rsidR="00B857BD" w:rsidRPr="00903F39" w:rsidRDefault="00B857BD" w:rsidP="00AD0E43">
            <w:pPr>
              <w:spacing w:line="240" w:lineRule="auto"/>
              <w:rPr>
                <w:rFonts w:cs="Calibri"/>
                <w:sz w:val="18"/>
                <w:szCs w:val="18"/>
              </w:rPr>
            </w:pPr>
          </w:p>
        </w:tc>
        <w:tc>
          <w:tcPr>
            <w:tcW w:w="1360" w:type="dxa"/>
            <w:tcBorders>
              <w:bottom w:val="single" w:sz="4" w:space="0" w:color="000000"/>
            </w:tcBorders>
          </w:tcPr>
          <w:p w:rsidR="00B857BD" w:rsidRPr="00903F39" w:rsidRDefault="00B857BD" w:rsidP="00AD0E43">
            <w:pPr>
              <w:spacing w:line="240" w:lineRule="auto"/>
              <w:jc w:val="center"/>
              <w:rPr>
                <w:rFonts w:cs="Calibri"/>
                <w:b/>
                <w:sz w:val="18"/>
                <w:szCs w:val="18"/>
              </w:rPr>
            </w:pPr>
            <w:r w:rsidRPr="00903F39">
              <w:rPr>
                <w:rFonts w:cs="Calibri"/>
                <w:b/>
                <w:sz w:val="18"/>
                <w:szCs w:val="18"/>
              </w:rPr>
              <w:t>25-44</w:t>
            </w:r>
          </w:p>
        </w:tc>
        <w:tc>
          <w:tcPr>
            <w:tcW w:w="1361" w:type="dxa"/>
            <w:tcBorders>
              <w:bottom w:val="single" w:sz="4" w:space="0" w:color="000000"/>
            </w:tcBorders>
          </w:tcPr>
          <w:p w:rsidR="00B857BD" w:rsidRPr="00903F39" w:rsidRDefault="00B857BD" w:rsidP="00AD0E43">
            <w:pPr>
              <w:spacing w:line="240" w:lineRule="auto"/>
              <w:jc w:val="center"/>
              <w:rPr>
                <w:rFonts w:cs="Calibri"/>
                <w:b/>
                <w:sz w:val="18"/>
                <w:szCs w:val="18"/>
              </w:rPr>
            </w:pPr>
            <w:r w:rsidRPr="00903F39">
              <w:rPr>
                <w:rFonts w:cs="Calibri"/>
                <w:b/>
                <w:sz w:val="18"/>
                <w:szCs w:val="18"/>
              </w:rPr>
              <w:t>45-54</w:t>
            </w:r>
          </w:p>
        </w:tc>
        <w:tc>
          <w:tcPr>
            <w:tcW w:w="1361" w:type="dxa"/>
            <w:tcBorders>
              <w:bottom w:val="single" w:sz="4" w:space="0" w:color="000000"/>
            </w:tcBorders>
          </w:tcPr>
          <w:p w:rsidR="00B857BD" w:rsidRPr="00903F39" w:rsidRDefault="00B857BD" w:rsidP="00AD0E43">
            <w:pPr>
              <w:spacing w:line="240" w:lineRule="auto"/>
              <w:jc w:val="center"/>
              <w:rPr>
                <w:rFonts w:cs="Calibri"/>
                <w:b/>
                <w:sz w:val="18"/>
                <w:szCs w:val="18"/>
              </w:rPr>
            </w:pPr>
            <w:r w:rsidRPr="00903F39">
              <w:rPr>
                <w:rFonts w:cs="Calibri"/>
                <w:b/>
                <w:sz w:val="18"/>
                <w:szCs w:val="18"/>
              </w:rPr>
              <w:t>55-64</w:t>
            </w:r>
          </w:p>
        </w:tc>
        <w:tc>
          <w:tcPr>
            <w:tcW w:w="1361" w:type="dxa"/>
            <w:tcBorders>
              <w:bottom w:val="single" w:sz="4" w:space="0" w:color="000000"/>
            </w:tcBorders>
          </w:tcPr>
          <w:p w:rsidR="00B857BD" w:rsidRPr="00903F39" w:rsidRDefault="00B857BD" w:rsidP="00AD0E43">
            <w:pPr>
              <w:spacing w:line="240" w:lineRule="auto"/>
              <w:jc w:val="center"/>
              <w:rPr>
                <w:rFonts w:cs="Calibri"/>
                <w:b/>
                <w:sz w:val="18"/>
                <w:szCs w:val="18"/>
              </w:rPr>
            </w:pPr>
            <w:r w:rsidRPr="00903F39">
              <w:rPr>
                <w:rFonts w:cs="Calibri"/>
                <w:b/>
                <w:sz w:val="18"/>
                <w:szCs w:val="18"/>
              </w:rPr>
              <w:t>65-74</w:t>
            </w:r>
          </w:p>
        </w:tc>
        <w:tc>
          <w:tcPr>
            <w:tcW w:w="1077" w:type="dxa"/>
            <w:tcBorders>
              <w:bottom w:val="single" w:sz="4" w:space="0" w:color="000000"/>
            </w:tcBorders>
          </w:tcPr>
          <w:p w:rsidR="00B857BD" w:rsidRPr="00903F39" w:rsidRDefault="00B857BD" w:rsidP="00AD0E43">
            <w:pPr>
              <w:spacing w:line="240" w:lineRule="auto"/>
              <w:jc w:val="center"/>
              <w:rPr>
                <w:rFonts w:cs="Calibri"/>
                <w:b/>
                <w:sz w:val="18"/>
                <w:szCs w:val="18"/>
              </w:rPr>
            </w:pPr>
            <w:r w:rsidRPr="00903F39">
              <w:rPr>
                <w:rFonts w:cs="Calibri"/>
                <w:b/>
                <w:sz w:val="18"/>
                <w:szCs w:val="18"/>
              </w:rPr>
              <w:t>75+</w:t>
            </w:r>
          </w:p>
        </w:tc>
      </w:tr>
      <w:tr w:rsidR="00B857BD" w:rsidRPr="000E1D1E" w:rsidTr="00AD0E43">
        <w:tc>
          <w:tcPr>
            <w:tcW w:w="2547" w:type="dxa"/>
            <w:gridSpan w:val="2"/>
            <w:tcBorders>
              <w:top w:val="single" w:sz="4" w:space="0" w:color="000000"/>
              <w:bottom w:val="nil"/>
            </w:tcBorders>
          </w:tcPr>
          <w:p w:rsidR="00B857BD" w:rsidRPr="00903F39" w:rsidRDefault="00B857BD" w:rsidP="00AD0E43">
            <w:pPr>
              <w:spacing w:line="240" w:lineRule="auto"/>
              <w:rPr>
                <w:rFonts w:cs="Calibri"/>
                <w:sz w:val="18"/>
                <w:szCs w:val="18"/>
              </w:rPr>
            </w:pPr>
          </w:p>
        </w:tc>
        <w:tc>
          <w:tcPr>
            <w:tcW w:w="1360" w:type="dxa"/>
            <w:tcBorders>
              <w:top w:val="single" w:sz="4" w:space="0" w:color="000000"/>
              <w:bottom w:val="nil"/>
            </w:tcBorders>
          </w:tcPr>
          <w:p w:rsidR="00B857BD" w:rsidRPr="00903F39" w:rsidRDefault="00B857BD" w:rsidP="00AD0E43">
            <w:pPr>
              <w:spacing w:line="240" w:lineRule="auto"/>
              <w:jc w:val="center"/>
              <w:rPr>
                <w:rFonts w:cs="Calibri"/>
                <w:sz w:val="18"/>
                <w:szCs w:val="18"/>
              </w:rPr>
            </w:pPr>
          </w:p>
        </w:tc>
        <w:tc>
          <w:tcPr>
            <w:tcW w:w="1361" w:type="dxa"/>
            <w:tcBorders>
              <w:top w:val="single" w:sz="4" w:space="0" w:color="000000"/>
              <w:bottom w:val="nil"/>
            </w:tcBorders>
          </w:tcPr>
          <w:p w:rsidR="00B857BD" w:rsidRPr="00903F39" w:rsidRDefault="00B857BD" w:rsidP="00AD0E43">
            <w:pPr>
              <w:spacing w:line="240" w:lineRule="auto"/>
              <w:jc w:val="center"/>
              <w:rPr>
                <w:rFonts w:cs="Calibri"/>
                <w:sz w:val="18"/>
                <w:szCs w:val="18"/>
              </w:rPr>
            </w:pPr>
          </w:p>
        </w:tc>
        <w:tc>
          <w:tcPr>
            <w:tcW w:w="1361" w:type="dxa"/>
            <w:tcBorders>
              <w:top w:val="single" w:sz="4" w:space="0" w:color="000000"/>
              <w:bottom w:val="nil"/>
            </w:tcBorders>
          </w:tcPr>
          <w:p w:rsidR="00B857BD" w:rsidRPr="00903F39" w:rsidRDefault="00B857BD" w:rsidP="00AD0E43">
            <w:pPr>
              <w:spacing w:line="240" w:lineRule="auto"/>
              <w:jc w:val="center"/>
              <w:rPr>
                <w:rFonts w:cs="Calibri"/>
                <w:sz w:val="18"/>
                <w:szCs w:val="18"/>
              </w:rPr>
            </w:pPr>
          </w:p>
        </w:tc>
        <w:tc>
          <w:tcPr>
            <w:tcW w:w="1361" w:type="dxa"/>
            <w:tcBorders>
              <w:top w:val="single" w:sz="4" w:space="0" w:color="000000"/>
              <w:bottom w:val="nil"/>
            </w:tcBorders>
          </w:tcPr>
          <w:p w:rsidR="00B857BD" w:rsidRPr="00903F39" w:rsidRDefault="00B857BD" w:rsidP="00AD0E43">
            <w:pPr>
              <w:spacing w:line="240" w:lineRule="auto"/>
              <w:jc w:val="center"/>
              <w:rPr>
                <w:rFonts w:cs="Calibri"/>
                <w:sz w:val="18"/>
                <w:szCs w:val="18"/>
              </w:rPr>
            </w:pPr>
          </w:p>
        </w:tc>
        <w:tc>
          <w:tcPr>
            <w:tcW w:w="1077" w:type="dxa"/>
            <w:tcBorders>
              <w:top w:val="single" w:sz="4" w:space="0" w:color="000000"/>
              <w:bottom w:val="nil"/>
            </w:tcBorders>
          </w:tcPr>
          <w:p w:rsidR="00B857BD" w:rsidRPr="00903F39" w:rsidRDefault="00B857BD" w:rsidP="00AD0E43">
            <w:pPr>
              <w:spacing w:line="240" w:lineRule="auto"/>
              <w:jc w:val="center"/>
              <w:rPr>
                <w:rFonts w:cs="Calibri"/>
                <w:sz w:val="18"/>
                <w:szCs w:val="18"/>
              </w:rPr>
            </w:pPr>
          </w:p>
        </w:tc>
      </w:tr>
      <w:tr w:rsidR="00B857BD" w:rsidRPr="000E1D1E" w:rsidTr="00AD0E43">
        <w:tc>
          <w:tcPr>
            <w:tcW w:w="2547" w:type="dxa"/>
            <w:gridSpan w:val="2"/>
            <w:tcBorders>
              <w:top w:val="nil"/>
            </w:tcBorders>
          </w:tcPr>
          <w:p w:rsidR="00B857BD" w:rsidRPr="00903F39" w:rsidRDefault="00B857BD" w:rsidP="00AD0E43">
            <w:pPr>
              <w:spacing w:line="240" w:lineRule="auto"/>
              <w:rPr>
                <w:rFonts w:cs="Calibri"/>
                <w:sz w:val="18"/>
                <w:szCs w:val="18"/>
              </w:rPr>
            </w:pPr>
            <w:r w:rsidRPr="00903F39">
              <w:rPr>
                <w:rFonts w:cs="Calibri"/>
                <w:b/>
                <w:sz w:val="18"/>
                <w:szCs w:val="18"/>
              </w:rPr>
              <w:t>Men</w:t>
            </w:r>
            <w:r w:rsidRPr="00903F39">
              <w:rPr>
                <w:rFonts w:cs="Calibri"/>
                <w:sz w:val="18"/>
                <w:szCs w:val="18"/>
              </w:rPr>
              <w:t xml:space="preserve"> (hazard ratio per 20 mmHg)</w:t>
            </w:r>
          </w:p>
          <w:p w:rsidR="00B857BD" w:rsidRPr="00903F39" w:rsidRDefault="00B857BD" w:rsidP="00AD0E43">
            <w:pPr>
              <w:spacing w:line="240" w:lineRule="auto"/>
              <w:rPr>
                <w:rFonts w:cs="Calibri"/>
                <w:sz w:val="18"/>
                <w:szCs w:val="18"/>
              </w:rPr>
            </w:pPr>
          </w:p>
        </w:tc>
        <w:tc>
          <w:tcPr>
            <w:tcW w:w="1360" w:type="dxa"/>
            <w:tcBorders>
              <w:top w:val="nil"/>
            </w:tcBorders>
          </w:tcPr>
          <w:p w:rsidR="00B857BD" w:rsidRPr="00903F39" w:rsidRDefault="00B857BD" w:rsidP="00AD0E43">
            <w:pPr>
              <w:spacing w:line="240" w:lineRule="auto"/>
              <w:jc w:val="center"/>
              <w:rPr>
                <w:rFonts w:cs="Calibri"/>
                <w:sz w:val="18"/>
                <w:szCs w:val="18"/>
              </w:rPr>
            </w:pPr>
            <w:r w:rsidRPr="00903F39">
              <w:rPr>
                <w:rFonts w:cs="Calibri"/>
                <w:sz w:val="18"/>
                <w:szCs w:val="18"/>
              </w:rPr>
              <w:t>0.49</w:t>
            </w:r>
          </w:p>
        </w:tc>
        <w:tc>
          <w:tcPr>
            <w:tcW w:w="1361" w:type="dxa"/>
            <w:tcBorders>
              <w:top w:val="nil"/>
            </w:tcBorders>
          </w:tcPr>
          <w:p w:rsidR="00B857BD" w:rsidRPr="00903F39" w:rsidRDefault="00B857BD" w:rsidP="00AD0E43">
            <w:pPr>
              <w:spacing w:line="240" w:lineRule="auto"/>
              <w:jc w:val="center"/>
              <w:rPr>
                <w:rFonts w:cs="Calibri"/>
                <w:sz w:val="18"/>
                <w:szCs w:val="18"/>
              </w:rPr>
            </w:pPr>
            <w:r w:rsidRPr="00903F39">
              <w:rPr>
                <w:rFonts w:cs="Calibri"/>
                <w:sz w:val="18"/>
                <w:szCs w:val="18"/>
              </w:rPr>
              <w:t>0.49</w:t>
            </w:r>
          </w:p>
        </w:tc>
        <w:tc>
          <w:tcPr>
            <w:tcW w:w="1361" w:type="dxa"/>
            <w:tcBorders>
              <w:top w:val="nil"/>
            </w:tcBorders>
          </w:tcPr>
          <w:p w:rsidR="00B857BD" w:rsidRPr="00903F39" w:rsidRDefault="00B857BD" w:rsidP="00AD0E43">
            <w:pPr>
              <w:spacing w:line="240" w:lineRule="auto"/>
              <w:jc w:val="center"/>
              <w:rPr>
                <w:rFonts w:cs="Calibri"/>
                <w:sz w:val="18"/>
                <w:szCs w:val="18"/>
              </w:rPr>
            </w:pPr>
            <w:r w:rsidRPr="00903F39">
              <w:rPr>
                <w:rFonts w:cs="Calibri"/>
                <w:sz w:val="18"/>
                <w:szCs w:val="18"/>
              </w:rPr>
              <w:t>0.52</w:t>
            </w:r>
          </w:p>
        </w:tc>
        <w:tc>
          <w:tcPr>
            <w:tcW w:w="1361" w:type="dxa"/>
            <w:tcBorders>
              <w:top w:val="nil"/>
            </w:tcBorders>
          </w:tcPr>
          <w:p w:rsidR="00B857BD" w:rsidRPr="00903F39" w:rsidRDefault="00B857BD" w:rsidP="00AD0E43">
            <w:pPr>
              <w:spacing w:line="240" w:lineRule="auto"/>
              <w:jc w:val="center"/>
              <w:rPr>
                <w:rFonts w:cs="Calibri"/>
                <w:sz w:val="18"/>
                <w:szCs w:val="18"/>
              </w:rPr>
            </w:pPr>
            <w:r w:rsidRPr="00903F39">
              <w:rPr>
                <w:rFonts w:cs="Calibri"/>
                <w:sz w:val="18"/>
                <w:szCs w:val="18"/>
              </w:rPr>
              <w:t>0.58</w:t>
            </w:r>
          </w:p>
        </w:tc>
        <w:tc>
          <w:tcPr>
            <w:tcW w:w="1077" w:type="dxa"/>
            <w:tcBorders>
              <w:top w:val="nil"/>
            </w:tcBorders>
          </w:tcPr>
          <w:p w:rsidR="00B857BD" w:rsidRPr="00903F39" w:rsidRDefault="00B857BD" w:rsidP="00AD0E43">
            <w:pPr>
              <w:spacing w:line="240" w:lineRule="auto"/>
              <w:jc w:val="center"/>
              <w:rPr>
                <w:rFonts w:cs="Calibri"/>
                <w:sz w:val="18"/>
                <w:szCs w:val="18"/>
              </w:rPr>
            </w:pPr>
            <w:r w:rsidRPr="00903F39">
              <w:rPr>
                <w:rFonts w:cs="Calibri"/>
                <w:sz w:val="18"/>
                <w:szCs w:val="18"/>
              </w:rPr>
              <w:t>0.65</w:t>
            </w:r>
          </w:p>
        </w:tc>
      </w:tr>
      <w:tr w:rsidR="00B857BD" w:rsidRPr="000E1D1E" w:rsidTr="00AD0E43">
        <w:tc>
          <w:tcPr>
            <w:tcW w:w="2547" w:type="dxa"/>
            <w:gridSpan w:val="2"/>
            <w:tcBorders>
              <w:top w:val="nil"/>
            </w:tcBorders>
          </w:tcPr>
          <w:p w:rsidR="00B857BD" w:rsidRPr="00903F39" w:rsidRDefault="00B857BD" w:rsidP="00AD0E43">
            <w:pPr>
              <w:spacing w:line="240" w:lineRule="auto"/>
              <w:rPr>
                <w:rFonts w:cs="Calibri"/>
                <w:sz w:val="18"/>
                <w:szCs w:val="18"/>
              </w:rPr>
            </w:pPr>
            <w:r w:rsidRPr="00903F39">
              <w:rPr>
                <w:rFonts w:cs="Calibri"/>
                <w:sz w:val="18"/>
                <w:szCs w:val="18"/>
              </w:rPr>
              <w:t>Men (log hazard ratio per 1 mmHg)</w:t>
            </w:r>
          </w:p>
        </w:tc>
        <w:tc>
          <w:tcPr>
            <w:tcW w:w="1360" w:type="dxa"/>
            <w:tcBorders>
              <w:top w:val="nil"/>
            </w:tcBorders>
          </w:tcPr>
          <w:p w:rsidR="00B857BD" w:rsidRPr="00903F39" w:rsidRDefault="00B857BD" w:rsidP="00AD0E43">
            <w:pPr>
              <w:spacing w:line="240" w:lineRule="auto"/>
              <w:jc w:val="center"/>
              <w:rPr>
                <w:rFonts w:cs="Calibri"/>
                <w:b/>
                <w:sz w:val="18"/>
                <w:szCs w:val="18"/>
              </w:rPr>
            </w:pPr>
            <w:r w:rsidRPr="00903F39">
              <w:rPr>
                <w:rFonts w:cs="Calibri"/>
                <w:b/>
                <w:sz w:val="18"/>
                <w:szCs w:val="18"/>
              </w:rPr>
              <w:t>-0.036</w:t>
            </w:r>
          </w:p>
        </w:tc>
        <w:tc>
          <w:tcPr>
            <w:tcW w:w="1361" w:type="dxa"/>
            <w:tcBorders>
              <w:top w:val="nil"/>
            </w:tcBorders>
          </w:tcPr>
          <w:p w:rsidR="00B857BD" w:rsidRPr="00903F39" w:rsidRDefault="00B857BD" w:rsidP="00AD0E43">
            <w:pPr>
              <w:spacing w:line="240" w:lineRule="auto"/>
              <w:jc w:val="center"/>
              <w:rPr>
                <w:rFonts w:cs="Calibri"/>
                <w:b/>
                <w:sz w:val="18"/>
                <w:szCs w:val="18"/>
              </w:rPr>
            </w:pPr>
            <w:r w:rsidRPr="00903F39">
              <w:rPr>
                <w:rFonts w:cs="Calibri"/>
                <w:b/>
                <w:sz w:val="18"/>
                <w:szCs w:val="18"/>
              </w:rPr>
              <w:t>-0.035</w:t>
            </w:r>
          </w:p>
        </w:tc>
        <w:tc>
          <w:tcPr>
            <w:tcW w:w="1361" w:type="dxa"/>
            <w:tcBorders>
              <w:top w:val="nil"/>
            </w:tcBorders>
          </w:tcPr>
          <w:p w:rsidR="00B857BD" w:rsidRPr="00903F39" w:rsidRDefault="00B857BD" w:rsidP="00AD0E43">
            <w:pPr>
              <w:spacing w:line="240" w:lineRule="auto"/>
              <w:jc w:val="center"/>
              <w:rPr>
                <w:rFonts w:cs="Calibri"/>
                <w:b/>
                <w:sz w:val="18"/>
                <w:szCs w:val="18"/>
              </w:rPr>
            </w:pPr>
            <w:r w:rsidRPr="00903F39">
              <w:rPr>
                <w:rFonts w:cs="Calibri"/>
                <w:b/>
                <w:sz w:val="18"/>
                <w:szCs w:val="18"/>
              </w:rPr>
              <w:t>-0.032</w:t>
            </w:r>
          </w:p>
        </w:tc>
        <w:tc>
          <w:tcPr>
            <w:tcW w:w="1361" w:type="dxa"/>
            <w:tcBorders>
              <w:top w:val="nil"/>
            </w:tcBorders>
          </w:tcPr>
          <w:p w:rsidR="00B857BD" w:rsidRPr="00903F39" w:rsidRDefault="00B857BD" w:rsidP="00AD0E43">
            <w:pPr>
              <w:spacing w:line="240" w:lineRule="auto"/>
              <w:jc w:val="center"/>
              <w:rPr>
                <w:rFonts w:cs="Calibri"/>
                <w:b/>
                <w:sz w:val="18"/>
                <w:szCs w:val="18"/>
              </w:rPr>
            </w:pPr>
            <w:r w:rsidRPr="00903F39">
              <w:rPr>
                <w:rFonts w:cs="Calibri"/>
                <w:b/>
                <w:sz w:val="18"/>
                <w:szCs w:val="18"/>
              </w:rPr>
              <w:t>-0.027</w:t>
            </w:r>
          </w:p>
        </w:tc>
        <w:tc>
          <w:tcPr>
            <w:tcW w:w="1077" w:type="dxa"/>
            <w:tcBorders>
              <w:top w:val="nil"/>
            </w:tcBorders>
          </w:tcPr>
          <w:p w:rsidR="00B857BD" w:rsidRPr="00903F39" w:rsidRDefault="00B857BD" w:rsidP="00AD0E43">
            <w:pPr>
              <w:spacing w:line="240" w:lineRule="auto"/>
              <w:jc w:val="center"/>
              <w:rPr>
                <w:rFonts w:cs="Calibri"/>
                <w:b/>
                <w:sz w:val="18"/>
                <w:szCs w:val="18"/>
              </w:rPr>
            </w:pPr>
            <w:r w:rsidRPr="00903F39">
              <w:rPr>
                <w:rFonts w:cs="Calibri"/>
                <w:b/>
                <w:sz w:val="18"/>
                <w:szCs w:val="18"/>
              </w:rPr>
              <w:t>-0.021</w:t>
            </w:r>
          </w:p>
        </w:tc>
      </w:tr>
      <w:tr w:rsidR="00B857BD" w:rsidRPr="000E1D1E" w:rsidTr="00AD0E43">
        <w:tc>
          <w:tcPr>
            <w:tcW w:w="2547" w:type="dxa"/>
            <w:gridSpan w:val="2"/>
            <w:tcBorders>
              <w:top w:val="nil"/>
            </w:tcBorders>
          </w:tcPr>
          <w:p w:rsidR="00B857BD" w:rsidRPr="00903F39" w:rsidRDefault="00B857BD" w:rsidP="00AD0E43">
            <w:pPr>
              <w:spacing w:line="240" w:lineRule="auto"/>
              <w:rPr>
                <w:rFonts w:cs="Calibri"/>
                <w:sz w:val="18"/>
                <w:szCs w:val="18"/>
              </w:rPr>
            </w:pPr>
          </w:p>
        </w:tc>
        <w:tc>
          <w:tcPr>
            <w:tcW w:w="1360" w:type="dxa"/>
            <w:tcBorders>
              <w:top w:val="nil"/>
            </w:tcBorders>
          </w:tcPr>
          <w:p w:rsidR="00B857BD" w:rsidRPr="00903F39" w:rsidRDefault="00B857BD" w:rsidP="00AD0E43">
            <w:pPr>
              <w:spacing w:line="240" w:lineRule="auto"/>
              <w:jc w:val="center"/>
              <w:rPr>
                <w:rFonts w:cs="Calibri"/>
                <w:b/>
                <w:sz w:val="18"/>
                <w:szCs w:val="18"/>
              </w:rPr>
            </w:pPr>
          </w:p>
        </w:tc>
        <w:tc>
          <w:tcPr>
            <w:tcW w:w="1361" w:type="dxa"/>
            <w:tcBorders>
              <w:top w:val="nil"/>
            </w:tcBorders>
          </w:tcPr>
          <w:p w:rsidR="00B857BD" w:rsidRPr="00903F39" w:rsidRDefault="00B857BD" w:rsidP="00AD0E43">
            <w:pPr>
              <w:spacing w:line="240" w:lineRule="auto"/>
              <w:jc w:val="center"/>
              <w:rPr>
                <w:rFonts w:cs="Calibri"/>
                <w:b/>
                <w:sz w:val="18"/>
                <w:szCs w:val="18"/>
              </w:rPr>
            </w:pPr>
          </w:p>
        </w:tc>
        <w:tc>
          <w:tcPr>
            <w:tcW w:w="1361" w:type="dxa"/>
            <w:tcBorders>
              <w:top w:val="nil"/>
            </w:tcBorders>
          </w:tcPr>
          <w:p w:rsidR="00B857BD" w:rsidRPr="00903F39" w:rsidRDefault="00B857BD" w:rsidP="00AD0E43">
            <w:pPr>
              <w:spacing w:line="240" w:lineRule="auto"/>
              <w:jc w:val="center"/>
              <w:rPr>
                <w:rFonts w:cs="Calibri"/>
                <w:b/>
                <w:sz w:val="18"/>
                <w:szCs w:val="18"/>
              </w:rPr>
            </w:pPr>
          </w:p>
        </w:tc>
        <w:tc>
          <w:tcPr>
            <w:tcW w:w="1361" w:type="dxa"/>
            <w:tcBorders>
              <w:top w:val="nil"/>
            </w:tcBorders>
          </w:tcPr>
          <w:p w:rsidR="00B857BD" w:rsidRPr="00903F39" w:rsidRDefault="00B857BD" w:rsidP="00AD0E43">
            <w:pPr>
              <w:spacing w:line="240" w:lineRule="auto"/>
              <w:jc w:val="center"/>
              <w:rPr>
                <w:rFonts w:cs="Calibri"/>
                <w:b/>
                <w:sz w:val="18"/>
                <w:szCs w:val="18"/>
              </w:rPr>
            </w:pPr>
          </w:p>
        </w:tc>
        <w:tc>
          <w:tcPr>
            <w:tcW w:w="1077" w:type="dxa"/>
            <w:tcBorders>
              <w:top w:val="nil"/>
            </w:tcBorders>
          </w:tcPr>
          <w:p w:rsidR="00B857BD" w:rsidRPr="00903F39" w:rsidRDefault="00B857BD" w:rsidP="00AD0E43">
            <w:pPr>
              <w:spacing w:line="240" w:lineRule="auto"/>
              <w:jc w:val="center"/>
              <w:rPr>
                <w:rFonts w:cs="Calibri"/>
                <w:b/>
                <w:sz w:val="18"/>
                <w:szCs w:val="18"/>
              </w:rPr>
            </w:pPr>
          </w:p>
        </w:tc>
      </w:tr>
      <w:tr w:rsidR="00B857BD" w:rsidRPr="000E1D1E" w:rsidTr="00AD0E43">
        <w:tc>
          <w:tcPr>
            <w:tcW w:w="2547" w:type="dxa"/>
            <w:gridSpan w:val="2"/>
          </w:tcPr>
          <w:p w:rsidR="00B857BD" w:rsidRPr="00903F39" w:rsidRDefault="00B857BD" w:rsidP="00AD0E43">
            <w:pPr>
              <w:spacing w:line="240" w:lineRule="auto"/>
              <w:rPr>
                <w:rFonts w:cs="Calibri"/>
                <w:i/>
                <w:sz w:val="18"/>
                <w:szCs w:val="18"/>
              </w:rPr>
            </w:pPr>
            <w:r w:rsidRPr="00903F39">
              <w:rPr>
                <w:rFonts w:cs="Calibri"/>
                <w:i/>
                <w:sz w:val="18"/>
                <w:szCs w:val="18"/>
              </w:rPr>
              <w:t>Minimum</w:t>
            </w:r>
          </w:p>
        </w:tc>
        <w:tc>
          <w:tcPr>
            <w:tcW w:w="1360" w:type="dxa"/>
          </w:tcPr>
          <w:p w:rsidR="00B857BD" w:rsidRPr="00903F39" w:rsidRDefault="00B857BD" w:rsidP="00AD0E43">
            <w:pPr>
              <w:spacing w:line="240" w:lineRule="auto"/>
              <w:jc w:val="center"/>
              <w:rPr>
                <w:rFonts w:cs="Calibri"/>
                <w:i/>
                <w:sz w:val="18"/>
                <w:szCs w:val="18"/>
              </w:rPr>
            </w:pPr>
            <w:r w:rsidRPr="00903F39">
              <w:rPr>
                <w:rFonts w:cs="Calibri"/>
                <w:i/>
                <w:sz w:val="18"/>
                <w:szCs w:val="18"/>
              </w:rPr>
              <w:t>-0.029</w:t>
            </w:r>
          </w:p>
        </w:tc>
        <w:tc>
          <w:tcPr>
            <w:tcW w:w="1361" w:type="dxa"/>
          </w:tcPr>
          <w:p w:rsidR="00B857BD" w:rsidRPr="00903F39" w:rsidRDefault="00B857BD" w:rsidP="00AD0E43">
            <w:pPr>
              <w:spacing w:line="240" w:lineRule="auto"/>
              <w:jc w:val="center"/>
              <w:rPr>
                <w:rFonts w:cs="Calibri"/>
                <w:i/>
                <w:sz w:val="18"/>
                <w:szCs w:val="18"/>
              </w:rPr>
            </w:pPr>
            <w:r w:rsidRPr="00903F39">
              <w:rPr>
                <w:rFonts w:cs="Calibri"/>
                <w:i/>
                <w:sz w:val="18"/>
                <w:szCs w:val="18"/>
              </w:rPr>
              <w:t>-0.028</w:t>
            </w:r>
          </w:p>
        </w:tc>
        <w:tc>
          <w:tcPr>
            <w:tcW w:w="1361" w:type="dxa"/>
          </w:tcPr>
          <w:p w:rsidR="00B857BD" w:rsidRPr="00903F39" w:rsidRDefault="00B857BD" w:rsidP="00AD0E43">
            <w:pPr>
              <w:spacing w:line="240" w:lineRule="auto"/>
              <w:jc w:val="center"/>
              <w:rPr>
                <w:rFonts w:cs="Calibri"/>
                <w:i/>
                <w:sz w:val="18"/>
                <w:szCs w:val="18"/>
              </w:rPr>
            </w:pPr>
            <w:r w:rsidRPr="00903F39">
              <w:rPr>
                <w:rFonts w:cs="Calibri"/>
                <w:i/>
                <w:sz w:val="18"/>
                <w:szCs w:val="18"/>
              </w:rPr>
              <w:t>-0.026</w:t>
            </w:r>
          </w:p>
        </w:tc>
        <w:tc>
          <w:tcPr>
            <w:tcW w:w="1361" w:type="dxa"/>
          </w:tcPr>
          <w:p w:rsidR="00B857BD" w:rsidRPr="00903F39" w:rsidRDefault="00B857BD" w:rsidP="00AD0E43">
            <w:pPr>
              <w:spacing w:line="240" w:lineRule="auto"/>
              <w:jc w:val="center"/>
              <w:rPr>
                <w:rFonts w:cs="Calibri"/>
                <w:i/>
                <w:sz w:val="18"/>
                <w:szCs w:val="18"/>
              </w:rPr>
            </w:pPr>
            <w:r w:rsidRPr="00903F39">
              <w:rPr>
                <w:rFonts w:cs="Calibri"/>
                <w:i/>
                <w:sz w:val="18"/>
                <w:szCs w:val="18"/>
              </w:rPr>
              <w:t>-0.022</w:t>
            </w:r>
          </w:p>
        </w:tc>
        <w:tc>
          <w:tcPr>
            <w:tcW w:w="1077" w:type="dxa"/>
          </w:tcPr>
          <w:p w:rsidR="00B857BD" w:rsidRPr="00903F39" w:rsidRDefault="00B857BD" w:rsidP="00AD0E43">
            <w:pPr>
              <w:spacing w:line="240" w:lineRule="auto"/>
              <w:jc w:val="center"/>
              <w:rPr>
                <w:rFonts w:cs="Calibri"/>
                <w:i/>
                <w:sz w:val="18"/>
                <w:szCs w:val="18"/>
              </w:rPr>
            </w:pPr>
            <w:r w:rsidRPr="00903F39">
              <w:rPr>
                <w:rFonts w:cs="Calibri"/>
                <w:i/>
                <w:sz w:val="18"/>
                <w:szCs w:val="18"/>
              </w:rPr>
              <w:t>-0.017</w:t>
            </w:r>
          </w:p>
        </w:tc>
      </w:tr>
      <w:tr w:rsidR="00B857BD" w:rsidRPr="000E1D1E" w:rsidTr="00AD0E43">
        <w:tc>
          <w:tcPr>
            <w:tcW w:w="2547" w:type="dxa"/>
            <w:gridSpan w:val="2"/>
          </w:tcPr>
          <w:p w:rsidR="00B857BD" w:rsidRPr="00903F39" w:rsidRDefault="00B857BD" w:rsidP="00AD0E43">
            <w:pPr>
              <w:spacing w:line="240" w:lineRule="auto"/>
              <w:rPr>
                <w:rFonts w:cs="Calibri"/>
                <w:i/>
                <w:sz w:val="18"/>
                <w:szCs w:val="18"/>
              </w:rPr>
            </w:pPr>
            <w:r w:rsidRPr="00903F39">
              <w:rPr>
                <w:rFonts w:cs="Calibri"/>
                <w:i/>
                <w:sz w:val="18"/>
                <w:szCs w:val="18"/>
              </w:rPr>
              <w:t>Maximum</w:t>
            </w:r>
          </w:p>
        </w:tc>
        <w:tc>
          <w:tcPr>
            <w:tcW w:w="1360" w:type="dxa"/>
          </w:tcPr>
          <w:p w:rsidR="00B857BD" w:rsidRPr="00903F39" w:rsidRDefault="00B857BD" w:rsidP="00AD0E43">
            <w:pPr>
              <w:spacing w:line="240" w:lineRule="auto"/>
              <w:jc w:val="center"/>
              <w:rPr>
                <w:rFonts w:cs="Calibri"/>
                <w:i/>
                <w:sz w:val="18"/>
                <w:szCs w:val="18"/>
              </w:rPr>
            </w:pPr>
            <w:r w:rsidRPr="00903F39">
              <w:rPr>
                <w:rFonts w:cs="Calibri"/>
                <w:i/>
                <w:sz w:val="18"/>
                <w:szCs w:val="18"/>
              </w:rPr>
              <w:t>-0.043</w:t>
            </w:r>
          </w:p>
        </w:tc>
        <w:tc>
          <w:tcPr>
            <w:tcW w:w="1361" w:type="dxa"/>
          </w:tcPr>
          <w:p w:rsidR="00B857BD" w:rsidRPr="00903F39" w:rsidRDefault="00B857BD" w:rsidP="00AD0E43">
            <w:pPr>
              <w:spacing w:line="240" w:lineRule="auto"/>
              <w:jc w:val="center"/>
              <w:rPr>
                <w:rFonts w:cs="Calibri"/>
                <w:i/>
                <w:sz w:val="18"/>
                <w:szCs w:val="18"/>
              </w:rPr>
            </w:pPr>
            <w:r w:rsidRPr="00903F39">
              <w:rPr>
                <w:rFonts w:cs="Calibri"/>
                <w:i/>
                <w:sz w:val="18"/>
                <w:szCs w:val="18"/>
              </w:rPr>
              <w:t>-0.042</w:t>
            </w:r>
          </w:p>
        </w:tc>
        <w:tc>
          <w:tcPr>
            <w:tcW w:w="1361" w:type="dxa"/>
          </w:tcPr>
          <w:p w:rsidR="00B857BD" w:rsidRPr="00903F39" w:rsidRDefault="00B857BD" w:rsidP="00AD0E43">
            <w:pPr>
              <w:spacing w:line="240" w:lineRule="auto"/>
              <w:jc w:val="center"/>
              <w:rPr>
                <w:rFonts w:cs="Calibri"/>
                <w:i/>
                <w:sz w:val="18"/>
                <w:szCs w:val="18"/>
              </w:rPr>
            </w:pPr>
            <w:r w:rsidRPr="00903F39">
              <w:rPr>
                <w:rFonts w:cs="Calibri"/>
                <w:i/>
                <w:sz w:val="18"/>
                <w:szCs w:val="18"/>
              </w:rPr>
              <w:t>-0.039</w:t>
            </w:r>
          </w:p>
        </w:tc>
        <w:tc>
          <w:tcPr>
            <w:tcW w:w="1361" w:type="dxa"/>
          </w:tcPr>
          <w:p w:rsidR="00B857BD" w:rsidRPr="00903F39" w:rsidRDefault="00B857BD" w:rsidP="00AD0E43">
            <w:pPr>
              <w:spacing w:line="240" w:lineRule="auto"/>
              <w:jc w:val="center"/>
              <w:rPr>
                <w:rFonts w:cs="Calibri"/>
                <w:i/>
                <w:sz w:val="18"/>
                <w:szCs w:val="18"/>
              </w:rPr>
            </w:pPr>
            <w:r w:rsidRPr="00903F39">
              <w:rPr>
                <w:rFonts w:cs="Calibri"/>
                <w:i/>
                <w:sz w:val="18"/>
                <w:szCs w:val="18"/>
              </w:rPr>
              <w:t>-0.032</w:t>
            </w:r>
          </w:p>
        </w:tc>
        <w:tc>
          <w:tcPr>
            <w:tcW w:w="1077" w:type="dxa"/>
          </w:tcPr>
          <w:p w:rsidR="00B857BD" w:rsidRPr="00903F39" w:rsidRDefault="00B857BD" w:rsidP="00AD0E43">
            <w:pPr>
              <w:spacing w:line="240" w:lineRule="auto"/>
              <w:jc w:val="center"/>
              <w:rPr>
                <w:rFonts w:cs="Calibri"/>
                <w:i/>
                <w:sz w:val="18"/>
                <w:szCs w:val="18"/>
              </w:rPr>
            </w:pPr>
            <w:r w:rsidRPr="00903F39">
              <w:rPr>
                <w:rFonts w:cs="Calibri"/>
                <w:i/>
                <w:sz w:val="18"/>
                <w:szCs w:val="18"/>
              </w:rPr>
              <w:t>-0.025</w:t>
            </w:r>
          </w:p>
        </w:tc>
      </w:tr>
      <w:tr w:rsidR="00B857BD" w:rsidRPr="000E1D1E" w:rsidTr="00AD0E43">
        <w:tc>
          <w:tcPr>
            <w:tcW w:w="2547" w:type="dxa"/>
            <w:gridSpan w:val="2"/>
          </w:tcPr>
          <w:p w:rsidR="00B857BD" w:rsidRPr="00903F39" w:rsidRDefault="00B857BD" w:rsidP="00AD0E43">
            <w:pPr>
              <w:spacing w:line="240" w:lineRule="auto"/>
              <w:rPr>
                <w:rFonts w:cs="Calibri"/>
                <w:sz w:val="18"/>
                <w:szCs w:val="18"/>
              </w:rPr>
            </w:pPr>
          </w:p>
        </w:tc>
        <w:tc>
          <w:tcPr>
            <w:tcW w:w="1360" w:type="dxa"/>
          </w:tcPr>
          <w:p w:rsidR="00B857BD" w:rsidRPr="00903F39" w:rsidRDefault="00B857BD" w:rsidP="00AD0E43">
            <w:pPr>
              <w:spacing w:line="240" w:lineRule="auto"/>
              <w:jc w:val="center"/>
              <w:rPr>
                <w:rFonts w:cs="Calibri"/>
                <w:sz w:val="18"/>
                <w:szCs w:val="18"/>
              </w:rPr>
            </w:pPr>
          </w:p>
        </w:tc>
        <w:tc>
          <w:tcPr>
            <w:tcW w:w="1361" w:type="dxa"/>
          </w:tcPr>
          <w:p w:rsidR="00B857BD" w:rsidRPr="00903F39" w:rsidRDefault="00B857BD" w:rsidP="00AD0E43">
            <w:pPr>
              <w:spacing w:line="240" w:lineRule="auto"/>
              <w:jc w:val="center"/>
              <w:rPr>
                <w:rFonts w:cs="Calibri"/>
                <w:sz w:val="18"/>
                <w:szCs w:val="18"/>
              </w:rPr>
            </w:pPr>
          </w:p>
        </w:tc>
        <w:tc>
          <w:tcPr>
            <w:tcW w:w="1361" w:type="dxa"/>
          </w:tcPr>
          <w:p w:rsidR="00B857BD" w:rsidRPr="00903F39" w:rsidRDefault="00B857BD" w:rsidP="00AD0E43">
            <w:pPr>
              <w:spacing w:line="240" w:lineRule="auto"/>
              <w:jc w:val="center"/>
              <w:rPr>
                <w:rFonts w:cs="Calibri"/>
                <w:sz w:val="18"/>
                <w:szCs w:val="18"/>
              </w:rPr>
            </w:pPr>
          </w:p>
        </w:tc>
        <w:tc>
          <w:tcPr>
            <w:tcW w:w="1361" w:type="dxa"/>
          </w:tcPr>
          <w:p w:rsidR="00B857BD" w:rsidRPr="00903F39" w:rsidRDefault="00B857BD" w:rsidP="00AD0E43">
            <w:pPr>
              <w:spacing w:line="240" w:lineRule="auto"/>
              <w:jc w:val="center"/>
              <w:rPr>
                <w:rFonts w:cs="Calibri"/>
                <w:sz w:val="18"/>
                <w:szCs w:val="18"/>
              </w:rPr>
            </w:pPr>
          </w:p>
        </w:tc>
        <w:tc>
          <w:tcPr>
            <w:tcW w:w="1077" w:type="dxa"/>
          </w:tcPr>
          <w:p w:rsidR="00B857BD" w:rsidRPr="00903F39" w:rsidRDefault="00B857BD" w:rsidP="00AD0E43">
            <w:pPr>
              <w:spacing w:line="240" w:lineRule="auto"/>
              <w:jc w:val="center"/>
              <w:rPr>
                <w:rFonts w:cs="Calibri"/>
                <w:sz w:val="18"/>
                <w:szCs w:val="18"/>
              </w:rPr>
            </w:pPr>
          </w:p>
        </w:tc>
      </w:tr>
      <w:tr w:rsidR="00B857BD" w:rsidRPr="000E1D1E" w:rsidTr="00AD0E43">
        <w:tc>
          <w:tcPr>
            <w:tcW w:w="2547" w:type="dxa"/>
            <w:gridSpan w:val="2"/>
          </w:tcPr>
          <w:p w:rsidR="00B857BD" w:rsidRPr="00903F39" w:rsidRDefault="00B857BD" w:rsidP="00AD0E43">
            <w:pPr>
              <w:spacing w:line="240" w:lineRule="auto"/>
              <w:rPr>
                <w:rFonts w:cs="Calibri"/>
                <w:sz w:val="18"/>
                <w:szCs w:val="18"/>
              </w:rPr>
            </w:pPr>
          </w:p>
        </w:tc>
        <w:tc>
          <w:tcPr>
            <w:tcW w:w="1360" w:type="dxa"/>
          </w:tcPr>
          <w:p w:rsidR="00B857BD" w:rsidRPr="00903F39" w:rsidRDefault="00B857BD" w:rsidP="00AD0E43">
            <w:pPr>
              <w:spacing w:line="240" w:lineRule="auto"/>
              <w:jc w:val="center"/>
              <w:rPr>
                <w:rFonts w:cs="Calibri"/>
                <w:sz w:val="18"/>
                <w:szCs w:val="18"/>
              </w:rPr>
            </w:pPr>
          </w:p>
        </w:tc>
        <w:tc>
          <w:tcPr>
            <w:tcW w:w="1361" w:type="dxa"/>
          </w:tcPr>
          <w:p w:rsidR="00B857BD" w:rsidRPr="00903F39" w:rsidRDefault="00B857BD" w:rsidP="00AD0E43">
            <w:pPr>
              <w:spacing w:line="240" w:lineRule="auto"/>
              <w:jc w:val="center"/>
              <w:rPr>
                <w:rFonts w:cs="Calibri"/>
                <w:sz w:val="18"/>
                <w:szCs w:val="18"/>
              </w:rPr>
            </w:pPr>
          </w:p>
        </w:tc>
        <w:tc>
          <w:tcPr>
            <w:tcW w:w="1361" w:type="dxa"/>
          </w:tcPr>
          <w:p w:rsidR="00B857BD" w:rsidRPr="00903F39" w:rsidRDefault="00B857BD" w:rsidP="00AD0E43">
            <w:pPr>
              <w:spacing w:line="240" w:lineRule="auto"/>
              <w:jc w:val="center"/>
              <w:rPr>
                <w:rFonts w:cs="Calibri"/>
                <w:sz w:val="18"/>
                <w:szCs w:val="18"/>
              </w:rPr>
            </w:pPr>
          </w:p>
        </w:tc>
        <w:tc>
          <w:tcPr>
            <w:tcW w:w="1361" w:type="dxa"/>
          </w:tcPr>
          <w:p w:rsidR="00B857BD" w:rsidRPr="00903F39" w:rsidRDefault="00B857BD" w:rsidP="00AD0E43">
            <w:pPr>
              <w:spacing w:line="240" w:lineRule="auto"/>
              <w:jc w:val="center"/>
              <w:rPr>
                <w:rFonts w:cs="Calibri"/>
                <w:sz w:val="18"/>
                <w:szCs w:val="18"/>
              </w:rPr>
            </w:pPr>
          </w:p>
        </w:tc>
        <w:tc>
          <w:tcPr>
            <w:tcW w:w="1077" w:type="dxa"/>
          </w:tcPr>
          <w:p w:rsidR="00B857BD" w:rsidRPr="00903F39" w:rsidRDefault="00B857BD" w:rsidP="00AD0E43">
            <w:pPr>
              <w:spacing w:line="240" w:lineRule="auto"/>
              <w:jc w:val="center"/>
              <w:rPr>
                <w:rFonts w:cs="Calibri"/>
                <w:sz w:val="18"/>
                <w:szCs w:val="18"/>
              </w:rPr>
            </w:pPr>
          </w:p>
        </w:tc>
      </w:tr>
      <w:tr w:rsidR="00B857BD" w:rsidRPr="000E1D1E" w:rsidTr="00AD0E43">
        <w:tc>
          <w:tcPr>
            <w:tcW w:w="2547" w:type="dxa"/>
            <w:gridSpan w:val="2"/>
          </w:tcPr>
          <w:p w:rsidR="00B857BD" w:rsidRPr="00903F39" w:rsidRDefault="00B857BD" w:rsidP="00AD0E43">
            <w:pPr>
              <w:spacing w:line="240" w:lineRule="auto"/>
              <w:rPr>
                <w:rFonts w:cs="Calibri"/>
                <w:sz w:val="18"/>
                <w:szCs w:val="18"/>
              </w:rPr>
            </w:pPr>
            <w:r w:rsidRPr="00903F39">
              <w:rPr>
                <w:rFonts w:cs="Calibri"/>
                <w:b/>
                <w:sz w:val="18"/>
                <w:szCs w:val="18"/>
              </w:rPr>
              <w:t>Women</w:t>
            </w:r>
            <w:r w:rsidRPr="00903F39">
              <w:rPr>
                <w:rFonts w:cs="Calibri"/>
                <w:sz w:val="18"/>
                <w:szCs w:val="18"/>
              </w:rPr>
              <w:t xml:space="preserve"> (hazard ratio per 20 mmHg)</w:t>
            </w:r>
          </w:p>
          <w:p w:rsidR="00B857BD" w:rsidRPr="00903F39" w:rsidRDefault="00B857BD" w:rsidP="00AD0E43">
            <w:pPr>
              <w:spacing w:line="240" w:lineRule="auto"/>
              <w:rPr>
                <w:rFonts w:cs="Calibri"/>
                <w:sz w:val="18"/>
                <w:szCs w:val="18"/>
              </w:rPr>
            </w:pPr>
          </w:p>
        </w:tc>
        <w:tc>
          <w:tcPr>
            <w:tcW w:w="1360" w:type="dxa"/>
          </w:tcPr>
          <w:p w:rsidR="00B857BD" w:rsidRPr="00903F39" w:rsidRDefault="00B857BD" w:rsidP="00AD0E43">
            <w:pPr>
              <w:spacing w:line="240" w:lineRule="auto"/>
              <w:jc w:val="center"/>
              <w:rPr>
                <w:rFonts w:cs="Calibri"/>
                <w:sz w:val="18"/>
                <w:szCs w:val="18"/>
              </w:rPr>
            </w:pPr>
            <w:r w:rsidRPr="00903F39">
              <w:rPr>
                <w:rFonts w:cs="Calibri"/>
                <w:sz w:val="18"/>
                <w:szCs w:val="18"/>
              </w:rPr>
              <w:t>0.40</w:t>
            </w:r>
          </w:p>
        </w:tc>
        <w:tc>
          <w:tcPr>
            <w:tcW w:w="1361" w:type="dxa"/>
          </w:tcPr>
          <w:p w:rsidR="00B857BD" w:rsidRPr="00903F39" w:rsidRDefault="00B857BD" w:rsidP="00AD0E43">
            <w:pPr>
              <w:spacing w:line="240" w:lineRule="auto"/>
              <w:jc w:val="center"/>
              <w:rPr>
                <w:rFonts w:cs="Calibri"/>
                <w:sz w:val="18"/>
                <w:szCs w:val="18"/>
              </w:rPr>
            </w:pPr>
            <w:r w:rsidRPr="00903F39">
              <w:rPr>
                <w:rFonts w:cs="Calibri"/>
                <w:sz w:val="18"/>
                <w:szCs w:val="18"/>
              </w:rPr>
              <w:t>0.40</w:t>
            </w:r>
          </w:p>
        </w:tc>
        <w:tc>
          <w:tcPr>
            <w:tcW w:w="1361" w:type="dxa"/>
          </w:tcPr>
          <w:p w:rsidR="00B857BD" w:rsidRPr="00903F39" w:rsidRDefault="00B857BD" w:rsidP="00AD0E43">
            <w:pPr>
              <w:spacing w:line="240" w:lineRule="auto"/>
              <w:jc w:val="center"/>
              <w:rPr>
                <w:rFonts w:cs="Calibri"/>
                <w:sz w:val="18"/>
                <w:szCs w:val="18"/>
              </w:rPr>
            </w:pPr>
            <w:r w:rsidRPr="00903F39">
              <w:rPr>
                <w:rFonts w:cs="Calibri"/>
                <w:sz w:val="18"/>
                <w:szCs w:val="18"/>
              </w:rPr>
              <w:t>0.49</w:t>
            </w:r>
          </w:p>
        </w:tc>
        <w:tc>
          <w:tcPr>
            <w:tcW w:w="1361" w:type="dxa"/>
          </w:tcPr>
          <w:p w:rsidR="00B857BD" w:rsidRPr="00903F39" w:rsidRDefault="00B857BD" w:rsidP="00AD0E43">
            <w:pPr>
              <w:spacing w:line="240" w:lineRule="auto"/>
              <w:jc w:val="center"/>
              <w:rPr>
                <w:rFonts w:cs="Calibri"/>
                <w:sz w:val="18"/>
                <w:szCs w:val="18"/>
              </w:rPr>
            </w:pPr>
            <w:r w:rsidRPr="00903F39">
              <w:rPr>
                <w:rFonts w:cs="Calibri"/>
                <w:sz w:val="18"/>
                <w:szCs w:val="18"/>
              </w:rPr>
              <w:t>0.52</w:t>
            </w:r>
          </w:p>
        </w:tc>
        <w:tc>
          <w:tcPr>
            <w:tcW w:w="1077" w:type="dxa"/>
          </w:tcPr>
          <w:p w:rsidR="00B857BD" w:rsidRPr="00903F39" w:rsidRDefault="00B857BD" w:rsidP="00AD0E43">
            <w:pPr>
              <w:spacing w:line="240" w:lineRule="auto"/>
              <w:jc w:val="center"/>
              <w:rPr>
                <w:rFonts w:cs="Calibri"/>
                <w:sz w:val="18"/>
                <w:szCs w:val="18"/>
              </w:rPr>
            </w:pPr>
            <w:r w:rsidRPr="00903F39">
              <w:rPr>
                <w:rFonts w:cs="Calibri"/>
                <w:sz w:val="18"/>
                <w:szCs w:val="18"/>
              </w:rPr>
              <w:t>0.59</w:t>
            </w:r>
          </w:p>
        </w:tc>
      </w:tr>
      <w:tr w:rsidR="00B857BD" w:rsidRPr="000E1D1E" w:rsidTr="00AD0E43">
        <w:tc>
          <w:tcPr>
            <w:tcW w:w="2547" w:type="dxa"/>
            <w:gridSpan w:val="2"/>
          </w:tcPr>
          <w:p w:rsidR="00B857BD" w:rsidRPr="00903F39" w:rsidRDefault="00B857BD" w:rsidP="00AD0E43">
            <w:pPr>
              <w:spacing w:line="240" w:lineRule="auto"/>
              <w:rPr>
                <w:rFonts w:cs="Calibri"/>
                <w:sz w:val="18"/>
                <w:szCs w:val="18"/>
              </w:rPr>
            </w:pPr>
            <w:r w:rsidRPr="00903F39">
              <w:rPr>
                <w:rFonts w:cs="Calibri"/>
                <w:sz w:val="18"/>
                <w:szCs w:val="18"/>
              </w:rPr>
              <w:t>Women (log hazard ratio per 1 mmHg)</w:t>
            </w:r>
          </w:p>
          <w:p w:rsidR="00B857BD" w:rsidRPr="00903F39" w:rsidRDefault="00B857BD" w:rsidP="00AD0E43">
            <w:pPr>
              <w:spacing w:line="240" w:lineRule="auto"/>
              <w:rPr>
                <w:rFonts w:cs="Calibri"/>
                <w:sz w:val="18"/>
                <w:szCs w:val="18"/>
              </w:rPr>
            </w:pPr>
          </w:p>
        </w:tc>
        <w:tc>
          <w:tcPr>
            <w:tcW w:w="1360" w:type="dxa"/>
          </w:tcPr>
          <w:p w:rsidR="00B857BD" w:rsidRPr="00903F39" w:rsidRDefault="00B857BD" w:rsidP="00AD0E43">
            <w:pPr>
              <w:spacing w:line="240" w:lineRule="auto"/>
              <w:jc w:val="center"/>
              <w:rPr>
                <w:rFonts w:cs="Calibri"/>
                <w:b/>
                <w:sz w:val="18"/>
                <w:szCs w:val="18"/>
              </w:rPr>
            </w:pPr>
            <w:r w:rsidRPr="00903F39">
              <w:rPr>
                <w:rFonts w:cs="Calibri"/>
                <w:b/>
                <w:sz w:val="18"/>
                <w:szCs w:val="18"/>
              </w:rPr>
              <w:t>-0.046</w:t>
            </w:r>
          </w:p>
        </w:tc>
        <w:tc>
          <w:tcPr>
            <w:tcW w:w="1361" w:type="dxa"/>
          </w:tcPr>
          <w:p w:rsidR="00B857BD" w:rsidRPr="00903F39" w:rsidRDefault="00B857BD" w:rsidP="00AD0E43">
            <w:pPr>
              <w:spacing w:line="240" w:lineRule="auto"/>
              <w:jc w:val="center"/>
              <w:rPr>
                <w:rFonts w:cs="Calibri"/>
                <w:b/>
                <w:sz w:val="18"/>
                <w:szCs w:val="18"/>
              </w:rPr>
            </w:pPr>
            <w:r w:rsidRPr="00903F39">
              <w:rPr>
                <w:rFonts w:cs="Calibri"/>
                <w:b/>
                <w:sz w:val="18"/>
                <w:szCs w:val="18"/>
              </w:rPr>
              <w:t>-0.046</w:t>
            </w:r>
          </w:p>
        </w:tc>
        <w:tc>
          <w:tcPr>
            <w:tcW w:w="1361" w:type="dxa"/>
          </w:tcPr>
          <w:p w:rsidR="00B857BD" w:rsidRPr="00903F39" w:rsidRDefault="00B857BD" w:rsidP="00AD0E43">
            <w:pPr>
              <w:spacing w:line="240" w:lineRule="auto"/>
              <w:jc w:val="center"/>
              <w:rPr>
                <w:rFonts w:cs="Calibri"/>
                <w:b/>
                <w:sz w:val="18"/>
                <w:szCs w:val="18"/>
              </w:rPr>
            </w:pPr>
            <w:r w:rsidRPr="00903F39">
              <w:rPr>
                <w:rFonts w:cs="Calibri"/>
                <w:b/>
                <w:sz w:val="18"/>
                <w:szCs w:val="18"/>
              </w:rPr>
              <w:t>-0.035</w:t>
            </w:r>
          </w:p>
        </w:tc>
        <w:tc>
          <w:tcPr>
            <w:tcW w:w="1361" w:type="dxa"/>
          </w:tcPr>
          <w:p w:rsidR="00B857BD" w:rsidRPr="00903F39" w:rsidRDefault="00B857BD" w:rsidP="00AD0E43">
            <w:pPr>
              <w:spacing w:line="240" w:lineRule="auto"/>
              <w:jc w:val="center"/>
              <w:rPr>
                <w:rFonts w:cs="Calibri"/>
                <w:b/>
                <w:sz w:val="18"/>
                <w:szCs w:val="18"/>
              </w:rPr>
            </w:pPr>
            <w:r w:rsidRPr="00903F39">
              <w:rPr>
                <w:rFonts w:cs="Calibri"/>
                <w:b/>
                <w:sz w:val="18"/>
                <w:szCs w:val="18"/>
              </w:rPr>
              <w:t>-0.032</w:t>
            </w:r>
          </w:p>
        </w:tc>
        <w:tc>
          <w:tcPr>
            <w:tcW w:w="1077" w:type="dxa"/>
          </w:tcPr>
          <w:p w:rsidR="00B857BD" w:rsidRPr="00903F39" w:rsidRDefault="00B857BD" w:rsidP="00AD0E43">
            <w:pPr>
              <w:spacing w:line="240" w:lineRule="auto"/>
              <w:jc w:val="center"/>
              <w:rPr>
                <w:rFonts w:cs="Calibri"/>
                <w:b/>
                <w:sz w:val="18"/>
                <w:szCs w:val="18"/>
              </w:rPr>
            </w:pPr>
            <w:r w:rsidRPr="00903F39">
              <w:rPr>
                <w:rFonts w:cs="Calibri"/>
                <w:b/>
                <w:sz w:val="18"/>
                <w:szCs w:val="18"/>
              </w:rPr>
              <w:t>-0.026</w:t>
            </w:r>
          </w:p>
        </w:tc>
      </w:tr>
      <w:tr w:rsidR="00B857BD" w:rsidRPr="000E1D1E" w:rsidTr="00AD0E43">
        <w:tc>
          <w:tcPr>
            <w:tcW w:w="2547" w:type="dxa"/>
            <w:gridSpan w:val="2"/>
            <w:tcBorders>
              <w:bottom w:val="nil"/>
            </w:tcBorders>
          </w:tcPr>
          <w:p w:rsidR="00B857BD" w:rsidRPr="00903F39" w:rsidRDefault="00B857BD" w:rsidP="00AD0E43">
            <w:pPr>
              <w:spacing w:line="240" w:lineRule="auto"/>
              <w:rPr>
                <w:rFonts w:cs="Calibri"/>
                <w:i/>
                <w:sz w:val="18"/>
                <w:szCs w:val="18"/>
              </w:rPr>
            </w:pPr>
            <w:r w:rsidRPr="00903F39">
              <w:rPr>
                <w:rFonts w:cs="Calibri"/>
                <w:i/>
                <w:sz w:val="18"/>
                <w:szCs w:val="18"/>
              </w:rPr>
              <w:t>Minimum</w:t>
            </w:r>
          </w:p>
        </w:tc>
        <w:tc>
          <w:tcPr>
            <w:tcW w:w="1360" w:type="dxa"/>
            <w:tcBorders>
              <w:bottom w:val="nil"/>
            </w:tcBorders>
          </w:tcPr>
          <w:p w:rsidR="00B857BD" w:rsidRPr="00903F39" w:rsidRDefault="00B857BD" w:rsidP="00AD0E43">
            <w:pPr>
              <w:spacing w:line="240" w:lineRule="auto"/>
              <w:jc w:val="center"/>
              <w:rPr>
                <w:rFonts w:cs="Calibri"/>
                <w:i/>
                <w:sz w:val="18"/>
                <w:szCs w:val="18"/>
              </w:rPr>
            </w:pPr>
            <w:r w:rsidRPr="00903F39">
              <w:rPr>
                <w:rFonts w:cs="Calibri"/>
                <w:i/>
                <w:sz w:val="18"/>
                <w:szCs w:val="18"/>
              </w:rPr>
              <w:t>-0.037</w:t>
            </w:r>
          </w:p>
        </w:tc>
        <w:tc>
          <w:tcPr>
            <w:tcW w:w="1361" w:type="dxa"/>
            <w:tcBorders>
              <w:bottom w:val="nil"/>
            </w:tcBorders>
          </w:tcPr>
          <w:p w:rsidR="00B857BD" w:rsidRPr="00903F39" w:rsidRDefault="00B857BD" w:rsidP="00AD0E43">
            <w:pPr>
              <w:spacing w:line="240" w:lineRule="auto"/>
              <w:jc w:val="center"/>
              <w:rPr>
                <w:rFonts w:cs="Calibri"/>
                <w:i/>
                <w:sz w:val="18"/>
                <w:szCs w:val="18"/>
              </w:rPr>
            </w:pPr>
            <w:r w:rsidRPr="00903F39">
              <w:rPr>
                <w:rFonts w:cs="Calibri"/>
                <w:i/>
                <w:sz w:val="18"/>
                <w:szCs w:val="18"/>
              </w:rPr>
              <w:t>-0.037</w:t>
            </w:r>
          </w:p>
        </w:tc>
        <w:tc>
          <w:tcPr>
            <w:tcW w:w="1361" w:type="dxa"/>
            <w:tcBorders>
              <w:bottom w:val="nil"/>
            </w:tcBorders>
          </w:tcPr>
          <w:p w:rsidR="00B857BD" w:rsidRPr="00903F39" w:rsidRDefault="00B857BD" w:rsidP="00AD0E43">
            <w:pPr>
              <w:spacing w:line="240" w:lineRule="auto"/>
              <w:jc w:val="center"/>
              <w:rPr>
                <w:rFonts w:cs="Calibri"/>
                <w:i/>
                <w:sz w:val="18"/>
                <w:szCs w:val="18"/>
              </w:rPr>
            </w:pPr>
            <w:r w:rsidRPr="00903F39">
              <w:rPr>
                <w:rFonts w:cs="Calibri"/>
                <w:i/>
                <w:sz w:val="18"/>
                <w:szCs w:val="18"/>
              </w:rPr>
              <w:t>-0.028</w:t>
            </w:r>
          </w:p>
        </w:tc>
        <w:tc>
          <w:tcPr>
            <w:tcW w:w="1361" w:type="dxa"/>
            <w:tcBorders>
              <w:bottom w:val="nil"/>
            </w:tcBorders>
          </w:tcPr>
          <w:p w:rsidR="00B857BD" w:rsidRPr="00903F39" w:rsidRDefault="00B857BD" w:rsidP="00AD0E43">
            <w:pPr>
              <w:spacing w:line="240" w:lineRule="auto"/>
              <w:jc w:val="center"/>
              <w:rPr>
                <w:rFonts w:cs="Calibri"/>
                <w:i/>
                <w:sz w:val="18"/>
                <w:szCs w:val="18"/>
              </w:rPr>
            </w:pPr>
            <w:r w:rsidRPr="00903F39">
              <w:rPr>
                <w:rFonts w:cs="Calibri"/>
                <w:i/>
                <w:sz w:val="18"/>
                <w:szCs w:val="18"/>
              </w:rPr>
              <w:t>-0.026</w:t>
            </w:r>
          </w:p>
        </w:tc>
        <w:tc>
          <w:tcPr>
            <w:tcW w:w="1077" w:type="dxa"/>
            <w:tcBorders>
              <w:bottom w:val="nil"/>
            </w:tcBorders>
          </w:tcPr>
          <w:p w:rsidR="00B857BD" w:rsidRPr="00903F39" w:rsidRDefault="00B857BD" w:rsidP="00AD0E43">
            <w:pPr>
              <w:spacing w:line="240" w:lineRule="auto"/>
              <w:jc w:val="center"/>
              <w:rPr>
                <w:rFonts w:cs="Calibri"/>
                <w:i/>
                <w:sz w:val="18"/>
                <w:szCs w:val="18"/>
              </w:rPr>
            </w:pPr>
            <w:r w:rsidRPr="00903F39">
              <w:rPr>
                <w:rFonts w:cs="Calibri"/>
                <w:i/>
                <w:sz w:val="18"/>
                <w:szCs w:val="18"/>
              </w:rPr>
              <w:t>-0.021</w:t>
            </w:r>
          </w:p>
        </w:tc>
      </w:tr>
      <w:tr w:rsidR="00B857BD" w:rsidRPr="000E1D1E" w:rsidTr="00AD0E43">
        <w:tc>
          <w:tcPr>
            <w:tcW w:w="2547" w:type="dxa"/>
            <w:gridSpan w:val="2"/>
            <w:tcBorders>
              <w:bottom w:val="nil"/>
            </w:tcBorders>
          </w:tcPr>
          <w:p w:rsidR="00B857BD" w:rsidRPr="00903F39" w:rsidRDefault="00B857BD" w:rsidP="00AD0E43">
            <w:pPr>
              <w:spacing w:line="240" w:lineRule="auto"/>
              <w:rPr>
                <w:rFonts w:cs="Calibri"/>
                <w:i/>
                <w:sz w:val="18"/>
                <w:szCs w:val="18"/>
              </w:rPr>
            </w:pPr>
          </w:p>
          <w:p w:rsidR="00B857BD" w:rsidRPr="00903F39" w:rsidRDefault="00B857BD" w:rsidP="00AD0E43">
            <w:pPr>
              <w:spacing w:line="240" w:lineRule="auto"/>
              <w:rPr>
                <w:rFonts w:cs="Calibri"/>
                <w:i/>
                <w:sz w:val="18"/>
                <w:szCs w:val="18"/>
              </w:rPr>
            </w:pPr>
            <w:r w:rsidRPr="00903F39">
              <w:rPr>
                <w:rFonts w:cs="Calibri"/>
                <w:i/>
                <w:sz w:val="18"/>
                <w:szCs w:val="18"/>
              </w:rPr>
              <w:t>Maximum</w:t>
            </w:r>
          </w:p>
        </w:tc>
        <w:tc>
          <w:tcPr>
            <w:tcW w:w="1360" w:type="dxa"/>
            <w:tcBorders>
              <w:bottom w:val="nil"/>
            </w:tcBorders>
          </w:tcPr>
          <w:p w:rsidR="00B857BD" w:rsidRPr="00903F39" w:rsidRDefault="00B857BD" w:rsidP="00AD0E43">
            <w:pPr>
              <w:spacing w:line="240" w:lineRule="auto"/>
              <w:jc w:val="center"/>
              <w:rPr>
                <w:rFonts w:cs="Calibri"/>
                <w:i/>
                <w:sz w:val="18"/>
                <w:szCs w:val="18"/>
              </w:rPr>
            </w:pPr>
            <w:r w:rsidRPr="00903F39">
              <w:rPr>
                <w:rFonts w:cs="Calibri"/>
                <w:i/>
                <w:sz w:val="18"/>
                <w:szCs w:val="18"/>
              </w:rPr>
              <w:t>-0.055</w:t>
            </w:r>
          </w:p>
        </w:tc>
        <w:tc>
          <w:tcPr>
            <w:tcW w:w="1361" w:type="dxa"/>
            <w:tcBorders>
              <w:bottom w:val="nil"/>
            </w:tcBorders>
          </w:tcPr>
          <w:p w:rsidR="00B857BD" w:rsidRPr="00903F39" w:rsidRDefault="00B857BD" w:rsidP="00AD0E43">
            <w:pPr>
              <w:spacing w:line="240" w:lineRule="auto"/>
              <w:jc w:val="center"/>
              <w:rPr>
                <w:rFonts w:cs="Calibri"/>
                <w:i/>
                <w:sz w:val="18"/>
                <w:szCs w:val="18"/>
              </w:rPr>
            </w:pPr>
            <w:r w:rsidRPr="00903F39">
              <w:rPr>
                <w:rFonts w:cs="Calibri"/>
                <w:i/>
                <w:sz w:val="18"/>
                <w:szCs w:val="18"/>
              </w:rPr>
              <w:t>-0.055</w:t>
            </w:r>
          </w:p>
        </w:tc>
        <w:tc>
          <w:tcPr>
            <w:tcW w:w="1361" w:type="dxa"/>
            <w:tcBorders>
              <w:bottom w:val="nil"/>
            </w:tcBorders>
          </w:tcPr>
          <w:p w:rsidR="00B857BD" w:rsidRPr="00903F39" w:rsidRDefault="00B857BD" w:rsidP="00AD0E43">
            <w:pPr>
              <w:spacing w:line="240" w:lineRule="auto"/>
              <w:jc w:val="center"/>
              <w:rPr>
                <w:rFonts w:cs="Calibri"/>
                <w:i/>
                <w:sz w:val="18"/>
                <w:szCs w:val="18"/>
              </w:rPr>
            </w:pPr>
            <w:r w:rsidRPr="00903F39">
              <w:rPr>
                <w:rFonts w:cs="Calibri"/>
                <w:i/>
                <w:sz w:val="18"/>
                <w:szCs w:val="18"/>
              </w:rPr>
              <w:t>-0.042</w:t>
            </w:r>
          </w:p>
        </w:tc>
        <w:tc>
          <w:tcPr>
            <w:tcW w:w="1361" w:type="dxa"/>
            <w:tcBorders>
              <w:bottom w:val="nil"/>
            </w:tcBorders>
          </w:tcPr>
          <w:p w:rsidR="00B857BD" w:rsidRPr="00903F39" w:rsidRDefault="00B857BD" w:rsidP="00AD0E43">
            <w:pPr>
              <w:spacing w:line="240" w:lineRule="auto"/>
              <w:jc w:val="center"/>
              <w:rPr>
                <w:rFonts w:cs="Calibri"/>
                <w:i/>
                <w:sz w:val="18"/>
                <w:szCs w:val="18"/>
              </w:rPr>
            </w:pPr>
            <w:r w:rsidRPr="00903F39">
              <w:rPr>
                <w:rFonts w:cs="Calibri"/>
                <w:i/>
                <w:sz w:val="18"/>
                <w:szCs w:val="18"/>
              </w:rPr>
              <w:t>-0.039</w:t>
            </w:r>
          </w:p>
        </w:tc>
        <w:tc>
          <w:tcPr>
            <w:tcW w:w="1077" w:type="dxa"/>
            <w:tcBorders>
              <w:bottom w:val="nil"/>
            </w:tcBorders>
          </w:tcPr>
          <w:p w:rsidR="00B857BD" w:rsidRPr="00903F39" w:rsidRDefault="00B857BD" w:rsidP="00AD0E43">
            <w:pPr>
              <w:spacing w:line="240" w:lineRule="auto"/>
              <w:jc w:val="center"/>
              <w:rPr>
                <w:rFonts w:cs="Calibri"/>
                <w:i/>
                <w:sz w:val="18"/>
                <w:szCs w:val="18"/>
              </w:rPr>
            </w:pPr>
            <w:r w:rsidRPr="00903F39">
              <w:rPr>
                <w:rFonts w:cs="Calibri"/>
                <w:i/>
                <w:sz w:val="18"/>
                <w:szCs w:val="18"/>
              </w:rPr>
              <w:t>-0.031</w:t>
            </w:r>
          </w:p>
        </w:tc>
      </w:tr>
      <w:tr w:rsidR="00B857BD" w:rsidRPr="000E1D1E" w:rsidTr="00AD0E43">
        <w:tc>
          <w:tcPr>
            <w:tcW w:w="2547" w:type="dxa"/>
            <w:gridSpan w:val="2"/>
            <w:tcBorders>
              <w:bottom w:val="nil"/>
            </w:tcBorders>
          </w:tcPr>
          <w:p w:rsidR="00B857BD" w:rsidRPr="00903F39" w:rsidRDefault="00B857BD" w:rsidP="00AD0E43">
            <w:pPr>
              <w:spacing w:line="240" w:lineRule="auto"/>
              <w:rPr>
                <w:rFonts w:cs="Calibri"/>
                <w:i/>
                <w:sz w:val="18"/>
                <w:szCs w:val="18"/>
              </w:rPr>
            </w:pPr>
          </w:p>
        </w:tc>
        <w:tc>
          <w:tcPr>
            <w:tcW w:w="1360" w:type="dxa"/>
            <w:tcBorders>
              <w:bottom w:val="nil"/>
            </w:tcBorders>
          </w:tcPr>
          <w:p w:rsidR="00B857BD" w:rsidRPr="00903F39" w:rsidRDefault="00B857BD" w:rsidP="00AD0E43">
            <w:pPr>
              <w:spacing w:line="240" w:lineRule="auto"/>
              <w:jc w:val="center"/>
              <w:rPr>
                <w:rFonts w:cs="Calibri"/>
                <w:i/>
                <w:sz w:val="18"/>
                <w:szCs w:val="18"/>
              </w:rPr>
            </w:pPr>
          </w:p>
        </w:tc>
        <w:tc>
          <w:tcPr>
            <w:tcW w:w="1361" w:type="dxa"/>
            <w:tcBorders>
              <w:bottom w:val="nil"/>
            </w:tcBorders>
          </w:tcPr>
          <w:p w:rsidR="00B857BD" w:rsidRPr="00903F39" w:rsidRDefault="00B857BD" w:rsidP="00AD0E43">
            <w:pPr>
              <w:spacing w:line="240" w:lineRule="auto"/>
              <w:jc w:val="center"/>
              <w:rPr>
                <w:rFonts w:cs="Calibri"/>
                <w:i/>
                <w:sz w:val="18"/>
                <w:szCs w:val="18"/>
              </w:rPr>
            </w:pPr>
          </w:p>
        </w:tc>
        <w:tc>
          <w:tcPr>
            <w:tcW w:w="1361" w:type="dxa"/>
            <w:tcBorders>
              <w:bottom w:val="nil"/>
            </w:tcBorders>
          </w:tcPr>
          <w:p w:rsidR="00B857BD" w:rsidRPr="00903F39" w:rsidRDefault="00B857BD" w:rsidP="00AD0E43">
            <w:pPr>
              <w:spacing w:line="240" w:lineRule="auto"/>
              <w:jc w:val="center"/>
              <w:rPr>
                <w:rFonts w:cs="Calibri"/>
                <w:i/>
                <w:sz w:val="18"/>
                <w:szCs w:val="18"/>
              </w:rPr>
            </w:pPr>
          </w:p>
        </w:tc>
        <w:tc>
          <w:tcPr>
            <w:tcW w:w="1361" w:type="dxa"/>
            <w:tcBorders>
              <w:bottom w:val="nil"/>
            </w:tcBorders>
          </w:tcPr>
          <w:p w:rsidR="00B857BD" w:rsidRPr="00903F39" w:rsidRDefault="00B857BD" w:rsidP="00AD0E43">
            <w:pPr>
              <w:spacing w:line="240" w:lineRule="auto"/>
              <w:jc w:val="center"/>
              <w:rPr>
                <w:rFonts w:cs="Calibri"/>
                <w:i/>
                <w:sz w:val="18"/>
                <w:szCs w:val="18"/>
              </w:rPr>
            </w:pPr>
          </w:p>
        </w:tc>
        <w:tc>
          <w:tcPr>
            <w:tcW w:w="1077" w:type="dxa"/>
            <w:tcBorders>
              <w:bottom w:val="nil"/>
            </w:tcBorders>
          </w:tcPr>
          <w:p w:rsidR="00B857BD" w:rsidRPr="00903F39" w:rsidRDefault="00B857BD" w:rsidP="00AD0E43">
            <w:pPr>
              <w:spacing w:line="240" w:lineRule="auto"/>
              <w:jc w:val="center"/>
              <w:rPr>
                <w:rFonts w:cs="Calibri"/>
                <w:i/>
                <w:sz w:val="18"/>
                <w:szCs w:val="18"/>
              </w:rPr>
            </w:pPr>
          </w:p>
        </w:tc>
      </w:tr>
      <w:tr w:rsidR="00B857BD" w:rsidRPr="000E1D1E" w:rsidTr="00AD0E43">
        <w:tc>
          <w:tcPr>
            <w:tcW w:w="9067" w:type="dxa"/>
            <w:gridSpan w:val="7"/>
            <w:tcBorders>
              <w:top w:val="single" w:sz="4" w:space="0" w:color="000000"/>
            </w:tcBorders>
          </w:tcPr>
          <w:p w:rsidR="00B857BD" w:rsidRPr="00903F39" w:rsidRDefault="00B857BD" w:rsidP="00CE393B">
            <w:pPr>
              <w:spacing w:line="240" w:lineRule="auto"/>
              <w:rPr>
                <w:rFonts w:cs="Calibri"/>
                <w:sz w:val="18"/>
                <w:szCs w:val="18"/>
                <w:vertAlign w:val="superscript"/>
              </w:rPr>
            </w:pPr>
            <w:r w:rsidRPr="00903F39">
              <w:rPr>
                <w:rFonts w:cs="Calibri"/>
                <w:sz w:val="18"/>
                <w:szCs w:val="18"/>
              </w:rPr>
              <w:t>Source: Prospective studies collaborative meta-analysis, Lancet 2002</w:t>
            </w:r>
            <w:r w:rsidR="00CE393B" w:rsidRPr="00CE393B">
              <w:rPr>
                <w:rFonts w:cs="Calibri"/>
                <w:sz w:val="18"/>
                <w:szCs w:val="18"/>
                <w:vertAlign w:val="superscript"/>
              </w:rPr>
              <w:t>1</w:t>
            </w:r>
          </w:p>
        </w:tc>
      </w:tr>
      <w:tr w:rsidR="00B857BD" w:rsidRPr="000E1D1E" w:rsidTr="00AD0E43">
        <w:tc>
          <w:tcPr>
            <w:tcW w:w="9067" w:type="dxa"/>
            <w:gridSpan w:val="7"/>
          </w:tcPr>
          <w:p w:rsidR="00B857BD" w:rsidRPr="00903F39" w:rsidRDefault="00B857BD" w:rsidP="00AD0E43">
            <w:pPr>
              <w:spacing w:line="240" w:lineRule="auto"/>
              <w:rPr>
                <w:rFonts w:cs="Calibri"/>
                <w:sz w:val="18"/>
                <w:szCs w:val="18"/>
              </w:rPr>
            </w:pPr>
            <w:r w:rsidRPr="00903F39">
              <w:rPr>
                <w:rFonts w:cs="Calibri"/>
                <w:sz w:val="18"/>
                <w:szCs w:val="18"/>
              </w:rPr>
              <w:t>Units: Percentage change in CHD mortality per 20 mmHg change in systolic blood pressure</w:t>
            </w:r>
          </w:p>
        </w:tc>
      </w:tr>
      <w:tr w:rsidR="00B857BD" w:rsidRPr="000E1D1E" w:rsidTr="00AD0E43">
        <w:tc>
          <w:tcPr>
            <w:tcW w:w="1555" w:type="dxa"/>
          </w:tcPr>
          <w:p w:rsidR="00B857BD" w:rsidRPr="00903F39" w:rsidRDefault="00B857BD" w:rsidP="00AD0E43">
            <w:pPr>
              <w:spacing w:line="240" w:lineRule="auto"/>
              <w:rPr>
                <w:rFonts w:cs="Calibri"/>
                <w:b/>
                <w:sz w:val="18"/>
                <w:szCs w:val="18"/>
                <w:u w:val="single"/>
              </w:rPr>
            </w:pPr>
          </w:p>
        </w:tc>
        <w:tc>
          <w:tcPr>
            <w:tcW w:w="7512" w:type="dxa"/>
            <w:gridSpan w:val="6"/>
          </w:tcPr>
          <w:p w:rsidR="00B857BD" w:rsidRPr="00903F39" w:rsidRDefault="00B857BD" w:rsidP="00AD0E43">
            <w:pPr>
              <w:spacing w:line="240" w:lineRule="auto"/>
              <w:rPr>
                <w:rFonts w:cs="Calibri"/>
                <w:sz w:val="18"/>
                <w:szCs w:val="18"/>
              </w:rPr>
            </w:pPr>
          </w:p>
        </w:tc>
      </w:tr>
    </w:tbl>
    <w:p w:rsidR="00B857BD" w:rsidRPr="000E1D1E" w:rsidRDefault="00B857BD" w:rsidP="00B857BD">
      <w:pPr>
        <w:rPr>
          <w:rFonts w:cs="Calibri"/>
        </w:rPr>
      </w:pPr>
    </w:p>
    <w:tbl>
      <w:tblPr>
        <w:tblW w:w="8952" w:type="dxa"/>
        <w:tblLayout w:type="fixed"/>
        <w:tblLook w:val="04A0" w:firstRow="1" w:lastRow="0" w:firstColumn="1" w:lastColumn="0" w:noHBand="0" w:noVBand="1"/>
      </w:tblPr>
      <w:tblGrid>
        <w:gridCol w:w="1361"/>
        <w:gridCol w:w="307"/>
        <w:gridCol w:w="958"/>
        <w:gridCol w:w="1265"/>
        <w:gridCol w:w="1265"/>
        <w:gridCol w:w="1265"/>
        <w:gridCol w:w="1265"/>
        <w:gridCol w:w="1266"/>
      </w:tblGrid>
      <w:tr w:rsidR="00B857BD" w:rsidRPr="000E1D1E" w:rsidTr="00AD0E43">
        <w:tc>
          <w:tcPr>
            <w:tcW w:w="1361" w:type="dxa"/>
            <w:tcBorders>
              <w:top w:val="single" w:sz="4" w:space="0" w:color="000000"/>
            </w:tcBorders>
          </w:tcPr>
          <w:p w:rsidR="00B857BD" w:rsidRPr="000E1D1E" w:rsidRDefault="00B857BD" w:rsidP="00AD0E43">
            <w:pPr>
              <w:rPr>
                <w:rFonts w:cs="Calibri"/>
                <w:b/>
              </w:rPr>
            </w:pPr>
            <w:r w:rsidRPr="000E1D1E">
              <w:rPr>
                <w:rFonts w:cs="Calibri"/>
                <w:b/>
              </w:rPr>
              <w:lastRenderedPageBreak/>
              <w:t>Cholesterol</w:t>
            </w:r>
          </w:p>
        </w:tc>
        <w:tc>
          <w:tcPr>
            <w:tcW w:w="7591" w:type="dxa"/>
            <w:gridSpan w:val="7"/>
            <w:tcBorders>
              <w:top w:val="single" w:sz="4" w:space="0" w:color="000000"/>
            </w:tcBorders>
          </w:tcPr>
          <w:p w:rsidR="00B857BD" w:rsidRPr="000E1D1E" w:rsidRDefault="00B857BD" w:rsidP="00AD0E43">
            <w:pPr>
              <w:rPr>
                <w:rFonts w:cs="Calibri"/>
                <w:b/>
              </w:rPr>
            </w:pPr>
            <w:r w:rsidRPr="000E1D1E">
              <w:rPr>
                <w:rFonts w:cs="Calibri"/>
                <w:b/>
              </w:rPr>
              <w:t>Age groups (years)</w:t>
            </w:r>
          </w:p>
        </w:tc>
      </w:tr>
      <w:tr w:rsidR="00B857BD" w:rsidRPr="000E1D1E" w:rsidTr="00AD0E43">
        <w:tc>
          <w:tcPr>
            <w:tcW w:w="1361" w:type="dxa"/>
            <w:tcBorders>
              <w:bottom w:val="single" w:sz="4" w:space="0" w:color="000000"/>
            </w:tcBorders>
          </w:tcPr>
          <w:p w:rsidR="00B857BD" w:rsidRPr="000E1D1E" w:rsidRDefault="00B857BD" w:rsidP="00AD0E43">
            <w:pPr>
              <w:rPr>
                <w:rFonts w:cs="Calibri"/>
                <w:b/>
              </w:rPr>
            </w:pPr>
          </w:p>
        </w:tc>
        <w:tc>
          <w:tcPr>
            <w:tcW w:w="1265" w:type="dxa"/>
            <w:gridSpan w:val="2"/>
            <w:tcBorders>
              <w:bottom w:val="single" w:sz="4" w:space="0" w:color="000000"/>
            </w:tcBorders>
          </w:tcPr>
          <w:p w:rsidR="00B857BD" w:rsidRPr="000E1D1E" w:rsidRDefault="00B857BD" w:rsidP="00AD0E43">
            <w:pPr>
              <w:jc w:val="center"/>
              <w:rPr>
                <w:rFonts w:cs="Calibri"/>
                <w:b/>
              </w:rPr>
            </w:pPr>
            <w:r w:rsidRPr="000E1D1E">
              <w:rPr>
                <w:rFonts w:cs="Calibri"/>
                <w:b/>
              </w:rPr>
              <w:t>25-44</w:t>
            </w:r>
          </w:p>
        </w:tc>
        <w:tc>
          <w:tcPr>
            <w:tcW w:w="1265" w:type="dxa"/>
            <w:tcBorders>
              <w:bottom w:val="single" w:sz="4" w:space="0" w:color="000000"/>
            </w:tcBorders>
          </w:tcPr>
          <w:p w:rsidR="00B857BD" w:rsidRPr="000E1D1E" w:rsidRDefault="00B857BD" w:rsidP="00AD0E43">
            <w:pPr>
              <w:jc w:val="center"/>
              <w:rPr>
                <w:rFonts w:cs="Calibri"/>
                <w:b/>
              </w:rPr>
            </w:pPr>
            <w:r w:rsidRPr="000E1D1E">
              <w:rPr>
                <w:rFonts w:cs="Calibri"/>
                <w:b/>
              </w:rPr>
              <w:t>45-54</w:t>
            </w:r>
          </w:p>
        </w:tc>
        <w:tc>
          <w:tcPr>
            <w:tcW w:w="1265" w:type="dxa"/>
            <w:tcBorders>
              <w:bottom w:val="single" w:sz="4" w:space="0" w:color="000000"/>
            </w:tcBorders>
          </w:tcPr>
          <w:p w:rsidR="00B857BD" w:rsidRPr="000E1D1E" w:rsidRDefault="00B857BD" w:rsidP="00AD0E43">
            <w:pPr>
              <w:jc w:val="center"/>
              <w:rPr>
                <w:rFonts w:cs="Calibri"/>
                <w:b/>
              </w:rPr>
            </w:pPr>
            <w:r w:rsidRPr="000E1D1E">
              <w:rPr>
                <w:rFonts w:cs="Calibri"/>
                <w:b/>
              </w:rPr>
              <w:t>55-64</w:t>
            </w:r>
          </w:p>
        </w:tc>
        <w:tc>
          <w:tcPr>
            <w:tcW w:w="1265" w:type="dxa"/>
            <w:tcBorders>
              <w:bottom w:val="single" w:sz="4" w:space="0" w:color="000000"/>
            </w:tcBorders>
          </w:tcPr>
          <w:p w:rsidR="00B857BD" w:rsidRPr="000E1D1E" w:rsidRDefault="00B857BD" w:rsidP="00AD0E43">
            <w:pPr>
              <w:jc w:val="center"/>
              <w:rPr>
                <w:rFonts w:cs="Calibri"/>
                <w:b/>
              </w:rPr>
            </w:pPr>
            <w:r w:rsidRPr="000E1D1E">
              <w:rPr>
                <w:rFonts w:cs="Calibri"/>
                <w:b/>
              </w:rPr>
              <w:t>65-74</w:t>
            </w:r>
          </w:p>
        </w:tc>
        <w:tc>
          <w:tcPr>
            <w:tcW w:w="1265" w:type="dxa"/>
            <w:tcBorders>
              <w:bottom w:val="single" w:sz="4" w:space="0" w:color="000000"/>
            </w:tcBorders>
          </w:tcPr>
          <w:p w:rsidR="00B857BD" w:rsidRPr="000E1D1E" w:rsidRDefault="00B857BD" w:rsidP="00AD0E43">
            <w:pPr>
              <w:jc w:val="center"/>
              <w:rPr>
                <w:rFonts w:cs="Calibri"/>
                <w:b/>
              </w:rPr>
            </w:pPr>
            <w:r w:rsidRPr="000E1D1E">
              <w:rPr>
                <w:rFonts w:cs="Calibri"/>
                <w:b/>
              </w:rPr>
              <w:t>75-84</w:t>
            </w:r>
          </w:p>
        </w:tc>
        <w:tc>
          <w:tcPr>
            <w:tcW w:w="1266" w:type="dxa"/>
            <w:tcBorders>
              <w:bottom w:val="single" w:sz="4" w:space="0" w:color="000000"/>
            </w:tcBorders>
          </w:tcPr>
          <w:p w:rsidR="00B857BD" w:rsidRPr="000E1D1E" w:rsidRDefault="00B857BD" w:rsidP="00AD0E43">
            <w:pPr>
              <w:jc w:val="center"/>
              <w:rPr>
                <w:rFonts w:cs="Calibri"/>
                <w:b/>
              </w:rPr>
            </w:pPr>
            <w:r w:rsidRPr="000E1D1E">
              <w:rPr>
                <w:rFonts w:cs="Calibri"/>
                <w:b/>
              </w:rPr>
              <w:t>85+</w:t>
            </w:r>
          </w:p>
        </w:tc>
      </w:tr>
      <w:tr w:rsidR="00B857BD" w:rsidRPr="000E1D1E" w:rsidTr="00AD0E43">
        <w:tc>
          <w:tcPr>
            <w:tcW w:w="8952" w:type="dxa"/>
            <w:gridSpan w:val="8"/>
            <w:tcBorders>
              <w:top w:val="single" w:sz="4" w:space="0" w:color="000000"/>
            </w:tcBorders>
          </w:tcPr>
          <w:p w:rsidR="00B857BD" w:rsidRPr="000E1D1E" w:rsidRDefault="00B857BD" w:rsidP="00AD0E43">
            <w:pPr>
              <w:rPr>
                <w:rFonts w:cs="Calibri"/>
                <w:b/>
              </w:rPr>
            </w:pPr>
            <w:r w:rsidRPr="000E1D1E">
              <w:rPr>
                <w:rFonts w:cs="Calibri"/>
                <w:b/>
              </w:rPr>
              <w:t xml:space="preserve">Mortality reduction per 1 </w:t>
            </w:r>
            <w:proofErr w:type="spellStart"/>
            <w:r w:rsidRPr="000E1D1E">
              <w:rPr>
                <w:rFonts w:cs="Calibri"/>
                <w:b/>
              </w:rPr>
              <w:t>mmol</w:t>
            </w:r>
            <w:proofErr w:type="spellEnd"/>
            <w:r w:rsidRPr="000E1D1E">
              <w:rPr>
                <w:rFonts w:cs="Calibri"/>
                <w:b/>
              </w:rPr>
              <w:t>/l</w:t>
            </w:r>
          </w:p>
        </w:tc>
      </w:tr>
      <w:tr w:rsidR="00B857BD" w:rsidRPr="000E1D1E" w:rsidTr="00AD0E43">
        <w:tc>
          <w:tcPr>
            <w:tcW w:w="1361" w:type="dxa"/>
          </w:tcPr>
          <w:p w:rsidR="00B857BD" w:rsidRPr="000E1D1E" w:rsidRDefault="00B857BD" w:rsidP="00AD0E43">
            <w:pPr>
              <w:rPr>
                <w:rFonts w:cs="Calibri"/>
              </w:rPr>
            </w:pPr>
            <w:r w:rsidRPr="000E1D1E">
              <w:rPr>
                <w:rFonts w:cs="Calibri"/>
              </w:rPr>
              <w:t>Men</w:t>
            </w:r>
          </w:p>
        </w:tc>
        <w:tc>
          <w:tcPr>
            <w:tcW w:w="1265" w:type="dxa"/>
            <w:gridSpan w:val="2"/>
          </w:tcPr>
          <w:p w:rsidR="00B857BD" w:rsidRPr="000E1D1E" w:rsidRDefault="00B857BD" w:rsidP="00AD0E43">
            <w:pPr>
              <w:jc w:val="center"/>
              <w:rPr>
                <w:rFonts w:cs="Calibri"/>
              </w:rPr>
            </w:pPr>
            <w:r w:rsidRPr="000E1D1E">
              <w:rPr>
                <w:rFonts w:cs="Calibri"/>
              </w:rPr>
              <w:t>0.55</w:t>
            </w:r>
          </w:p>
        </w:tc>
        <w:tc>
          <w:tcPr>
            <w:tcW w:w="1265" w:type="dxa"/>
          </w:tcPr>
          <w:p w:rsidR="00B857BD" w:rsidRPr="000E1D1E" w:rsidRDefault="00B857BD" w:rsidP="00AD0E43">
            <w:pPr>
              <w:jc w:val="center"/>
              <w:rPr>
                <w:rFonts w:cs="Calibri"/>
              </w:rPr>
            </w:pPr>
            <w:r w:rsidRPr="000E1D1E">
              <w:rPr>
                <w:rFonts w:cs="Calibri"/>
              </w:rPr>
              <w:t>0.53</w:t>
            </w:r>
          </w:p>
        </w:tc>
        <w:tc>
          <w:tcPr>
            <w:tcW w:w="1265" w:type="dxa"/>
          </w:tcPr>
          <w:p w:rsidR="00B857BD" w:rsidRPr="000E1D1E" w:rsidRDefault="00B857BD" w:rsidP="00AD0E43">
            <w:pPr>
              <w:jc w:val="center"/>
              <w:rPr>
                <w:rFonts w:cs="Calibri"/>
              </w:rPr>
            </w:pPr>
            <w:r w:rsidRPr="000E1D1E">
              <w:rPr>
                <w:rFonts w:cs="Calibri"/>
              </w:rPr>
              <w:t>0.36</w:t>
            </w:r>
          </w:p>
        </w:tc>
        <w:tc>
          <w:tcPr>
            <w:tcW w:w="1265" w:type="dxa"/>
          </w:tcPr>
          <w:p w:rsidR="00B857BD" w:rsidRPr="000E1D1E" w:rsidRDefault="00B857BD" w:rsidP="00AD0E43">
            <w:pPr>
              <w:jc w:val="center"/>
              <w:rPr>
                <w:rFonts w:cs="Calibri"/>
              </w:rPr>
            </w:pPr>
            <w:r w:rsidRPr="000E1D1E">
              <w:rPr>
                <w:rFonts w:cs="Calibri"/>
              </w:rPr>
              <w:t>0.21</w:t>
            </w:r>
          </w:p>
        </w:tc>
        <w:tc>
          <w:tcPr>
            <w:tcW w:w="1265" w:type="dxa"/>
          </w:tcPr>
          <w:p w:rsidR="00B857BD" w:rsidRPr="000E1D1E" w:rsidRDefault="00B857BD" w:rsidP="00AD0E43">
            <w:pPr>
              <w:jc w:val="center"/>
              <w:rPr>
                <w:rFonts w:cs="Calibri"/>
              </w:rPr>
            </w:pPr>
            <w:r w:rsidRPr="000E1D1E">
              <w:rPr>
                <w:rFonts w:cs="Calibri"/>
              </w:rPr>
              <w:t>0.21</w:t>
            </w:r>
          </w:p>
        </w:tc>
        <w:tc>
          <w:tcPr>
            <w:tcW w:w="1266" w:type="dxa"/>
          </w:tcPr>
          <w:p w:rsidR="00B857BD" w:rsidRPr="000E1D1E" w:rsidRDefault="00B857BD" w:rsidP="00AD0E43">
            <w:pPr>
              <w:jc w:val="center"/>
              <w:rPr>
                <w:rFonts w:cs="Calibri"/>
              </w:rPr>
            </w:pPr>
            <w:r w:rsidRPr="000E1D1E">
              <w:rPr>
                <w:rFonts w:cs="Calibri"/>
              </w:rPr>
              <w:t>0.21</w:t>
            </w:r>
          </w:p>
        </w:tc>
      </w:tr>
      <w:tr w:rsidR="00B857BD" w:rsidRPr="000E1D1E" w:rsidTr="00AD0E43">
        <w:tc>
          <w:tcPr>
            <w:tcW w:w="1361" w:type="dxa"/>
          </w:tcPr>
          <w:p w:rsidR="00B857BD" w:rsidRPr="000E1D1E" w:rsidRDefault="00B857BD" w:rsidP="00AD0E43">
            <w:pPr>
              <w:rPr>
                <w:rFonts w:cs="Calibri"/>
              </w:rPr>
            </w:pPr>
            <w:r w:rsidRPr="000E1D1E">
              <w:rPr>
                <w:rFonts w:cs="Calibri"/>
              </w:rPr>
              <w:t>Women</w:t>
            </w:r>
          </w:p>
        </w:tc>
        <w:tc>
          <w:tcPr>
            <w:tcW w:w="1265" w:type="dxa"/>
            <w:gridSpan w:val="2"/>
          </w:tcPr>
          <w:p w:rsidR="00B857BD" w:rsidRPr="000E1D1E" w:rsidRDefault="00B857BD" w:rsidP="00AD0E43">
            <w:pPr>
              <w:jc w:val="center"/>
              <w:rPr>
                <w:rFonts w:cs="Calibri"/>
              </w:rPr>
            </w:pPr>
            <w:r w:rsidRPr="000E1D1E">
              <w:rPr>
                <w:rFonts w:cs="Calibri"/>
              </w:rPr>
              <w:t>0.57</w:t>
            </w:r>
          </w:p>
        </w:tc>
        <w:tc>
          <w:tcPr>
            <w:tcW w:w="1265" w:type="dxa"/>
          </w:tcPr>
          <w:p w:rsidR="00B857BD" w:rsidRPr="000E1D1E" w:rsidRDefault="00B857BD" w:rsidP="00AD0E43">
            <w:pPr>
              <w:jc w:val="center"/>
              <w:rPr>
                <w:rFonts w:cs="Calibri"/>
              </w:rPr>
            </w:pPr>
            <w:r w:rsidRPr="000E1D1E">
              <w:rPr>
                <w:rFonts w:cs="Calibri"/>
              </w:rPr>
              <w:t>0.52</w:t>
            </w:r>
          </w:p>
        </w:tc>
        <w:tc>
          <w:tcPr>
            <w:tcW w:w="1265" w:type="dxa"/>
          </w:tcPr>
          <w:p w:rsidR="00B857BD" w:rsidRPr="000E1D1E" w:rsidRDefault="00B857BD" w:rsidP="00AD0E43">
            <w:pPr>
              <w:jc w:val="center"/>
              <w:rPr>
                <w:rFonts w:cs="Calibri"/>
              </w:rPr>
            </w:pPr>
            <w:r w:rsidRPr="000E1D1E">
              <w:rPr>
                <w:rFonts w:cs="Calibri"/>
              </w:rPr>
              <w:t>0.35</w:t>
            </w:r>
          </w:p>
        </w:tc>
        <w:tc>
          <w:tcPr>
            <w:tcW w:w="1265" w:type="dxa"/>
          </w:tcPr>
          <w:p w:rsidR="00B857BD" w:rsidRPr="000E1D1E" w:rsidRDefault="00B857BD" w:rsidP="00AD0E43">
            <w:pPr>
              <w:jc w:val="center"/>
              <w:rPr>
                <w:rFonts w:cs="Calibri"/>
              </w:rPr>
            </w:pPr>
            <w:r w:rsidRPr="000E1D1E">
              <w:rPr>
                <w:rFonts w:cs="Calibri"/>
              </w:rPr>
              <w:t>0.23</w:t>
            </w:r>
          </w:p>
        </w:tc>
        <w:tc>
          <w:tcPr>
            <w:tcW w:w="1265" w:type="dxa"/>
          </w:tcPr>
          <w:p w:rsidR="00B857BD" w:rsidRPr="000E1D1E" w:rsidRDefault="00B857BD" w:rsidP="00AD0E43">
            <w:pPr>
              <w:jc w:val="center"/>
              <w:rPr>
                <w:rFonts w:cs="Calibri"/>
              </w:rPr>
            </w:pPr>
            <w:r w:rsidRPr="000E1D1E">
              <w:rPr>
                <w:rFonts w:cs="Calibri"/>
              </w:rPr>
              <w:t>0.23</w:t>
            </w:r>
          </w:p>
        </w:tc>
        <w:tc>
          <w:tcPr>
            <w:tcW w:w="1266" w:type="dxa"/>
          </w:tcPr>
          <w:p w:rsidR="00B857BD" w:rsidRPr="000E1D1E" w:rsidRDefault="00B857BD" w:rsidP="00AD0E43">
            <w:pPr>
              <w:jc w:val="center"/>
              <w:rPr>
                <w:rFonts w:cs="Calibri"/>
              </w:rPr>
            </w:pPr>
            <w:r w:rsidRPr="000E1D1E">
              <w:rPr>
                <w:rFonts w:cs="Calibri"/>
              </w:rPr>
              <w:t>0.23</w:t>
            </w:r>
          </w:p>
        </w:tc>
      </w:tr>
      <w:tr w:rsidR="00B857BD" w:rsidRPr="000E1D1E" w:rsidTr="00AD0E43">
        <w:tc>
          <w:tcPr>
            <w:tcW w:w="8952" w:type="dxa"/>
            <w:gridSpan w:val="8"/>
          </w:tcPr>
          <w:p w:rsidR="00B857BD" w:rsidRPr="000E1D1E" w:rsidRDefault="00B857BD" w:rsidP="00AD0E43">
            <w:pPr>
              <w:rPr>
                <w:rFonts w:cs="Calibri"/>
                <w:b/>
              </w:rPr>
            </w:pPr>
            <w:r w:rsidRPr="000E1D1E">
              <w:rPr>
                <w:rFonts w:cs="Calibri"/>
                <w:b/>
              </w:rPr>
              <w:t>Log coefficient</w:t>
            </w:r>
          </w:p>
        </w:tc>
      </w:tr>
      <w:tr w:rsidR="00B857BD" w:rsidRPr="000E1D1E" w:rsidTr="00AD0E43">
        <w:tc>
          <w:tcPr>
            <w:tcW w:w="1361" w:type="dxa"/>
          </w:tcPr>
          <w:p w:rsidR="00B857BD" w:rsidRPr="000E1D1E" w:rsidRDefault="00B857BD" w:rsidP="00AD0E43">
            <w:pPr>
              <w:rPr>
                <w:rFonts w:cs="Calibri"/>
                <w:b/>
              </w:rPr>
            </w:pPr>
            <w:r w:rsidRPr="000E1D1E">
              <w:rPr>
                <w:rFonts w:cs="Calibri"/>
                <w:b/>
              </w:rPr>
              <w:t>Men</w:t>
            </w:r>
          </w:p>
        </w:tc>
        <w:tc>
          <w:tcPr>
            <w:tcW w:w="1265" w:type="dxa"/>
            <w:gridSpan w:val="2"/>
          </w:tcPr>
          <w:p w:rsidR="00B857BD" w:rsidRPr="000E1D1E" w:rsidRDefault="00B857BD" w:rsidP="00AD0E43">
            <w:pPr>
              <w:jc w:val="center"/>
              <w:rPr>
                <w:rFonts w:cs="Calibri"/>
                <w:b/>
              </w:rPr>
            </w:pPr>
            <w:r w:rsidRPr="000E1D1E">
              <w:rPr>
                <w:rFonts w:cs="Calibri"/>
                <w:b/>
              </w:rPr>
              <w:t>-0.799</w:t>
            </w:r>
          </w:p>
        </w:tc>
        <w:tc>
          <w:tcPr>
            <w:tcW w:w="1265" w:type="dxa"/>
          </w:tcPr>
          <w:p w:rsidR="00B857BD" w:rsidRPr="000E1D1E" w:rsidRDefault="00B857BD" w:rsidP="00AD0E43">
            <w:pPr>
              <w:jc w:val="center"/>
              <w:rPr>
                <w:rFonts w:cs="Calibri"/>
                <w:b/>
              </w:rPr>
            </w:pPr>
            <w:r w:rsidRPr="000E1D1E">
              <w:rPr>
                <w:rFonts w:cs="Calibri"/>
                <w:b/>
              </w:rPr>
              <w:t>-0.755</w:t>
            </w:r>
          </w:p>
        </w:tc>
        <w:tc>
          <w:tcPr>
            <w:tcW w:w="1265" w:type="dxa"/>
          </w:tcPr>
          <w:p w:rsidR="00B857BD" w:rsidRPr="000E1D1E" w:rsidRDefault="00B857BD" w:rsidP="00AD0E43">
            <w:pPr>
              <w:jc w:val="center"/>
              <w:rPr>
                <w:rFonts w:cs="Calibri"/>
                <w:b/>
              </w:rPr>
            </w:pPr>
            <w:r w:rsidRPr="000E1D1E">
              <w:rPr>
                <w:rFonts w:cs="Calibri"/>
                <w:b/>
              </w:rPr>
              <w:t>-0.446</w:t>
            </w:r>
          </w:p>
        </w:tc>
        <w:tc>
          <w:tcPr>
            <w:tcW w:w="1265" w:type="dxa"/>
          </w:tcPr>
          <w:p w:rsidR="00B857BD" w:rsidRPr="000E1D1E" w:rsidRDefault="00B857BD" w:rsidP="00AD0E43">
            <w:pPr>
              <w:jc w:val="center"/>
              <w:rPr>
                <w:rFonts w:cs="Calibri"/>
                <w:b/>
              </w:rPr>
            </w:pPr>
            <w:r w:rsidRPr="000E1D1E">
              <w:rPr>
                <w:rFonts w:cs="Calibri"/>
                <w:b/>
              </w:rPr>
              <w:t>-0.236</w:t>
            </w:r>
          </w:p>
        </w:tc>
        <w:tc>
          <w:tcPr>
            <w:tcW w:w="1265" w:type="dxa"/>
          </w:tcPr>
          <w:p w:rsidR="00B857BD" w:rsidRPr="000E1D1E" w:rsidRDefault="00B857BD" w:rsidP="00AD0E43">
            <w:pPr>
              <w:jc w:val="center"/>
              <w:rPr>
                <w:rFonts w:cs="Calibri"/>
                <w:b/>
              </w:rPr>
            </w:pPr>
            <w:r w:rsidRPr="000E1D1E">
              <w:rPr>
                <w:rFonts w:cs="Calibri"/>
                <w:b/>
              </w:rPr>
              <w:t>-0.117</w:t>
            </w:r>
          </w:p>
        </w:tc>
        <w:tc>
          <w:tcPr>
            <w:tcW w:w="1266" w:type="dxa"/>
          </w:tcPr>
          <w:p w:rsidR="00B857BD" w:rsidRPr="000E1D1E" w:rsidRDefault="00B857BD" w:rsidP="00AD0E43">
            <w:pPr>
              <w:jc w:val="center"/>
              <w:rPr>
                <w:rFonts w:cs="Calibri"/>
                <w:b/>
              </w:rPr>
            </w:pPr>
            <w:r w:rsidRPr="000E1D1E">
              <w:rPr>
                <w:rFonts w:cs="Calibri"/>
                <w:b/>
              </w:rPr>
              <w:t>-0.083</w:t>
            </w:r>
          </w:p>
        </w:tc>
      </w:tr>
      <w:tr w:rsidR="00B857BD" w:rsidRPr="000E1D1E" w:rsidTr="00AD0E43">
        <w:tc>
          <w:tcPr>
            <w:tcW w:w="1361" w:type="dxa"/>
          </w:tcPr>
          <w:p w:rsidR="00B857BD" w:rsidRPr="000E1D1E" w:rsidRDefault="00B857BD" w:rsidP="00AD0E43">
            <w:pPr>
              <w:rPr>
                <w:rFonts w:cs="Calibri"/>
                <w:i/>
              </w:rPr>
            </w:pPr>
            <w:r w:rsidRPr="000E1D1E">
              <w:rPr>
                <w:rFonts w:cs="Calibri"/>
                <w:i/>
              </w:rPr>
              <w:t>Minimum</w:t>
            </w:r>
          </w:p>
        </w:tc>
        <w:tc>
          <w:tcPr>
            <w:tcW w:w="1265" w:type="dxa"/>
            <w:gridSpan w:val="2"/>
          </w:tcPr>
          <w:p w:rsidR="00B857BD" w:rsidRPr="000E1D1E" w:rsidRDefault="00B857BD" w:rsidP="00AD0E43">
            <w:pPr>
              <w:jc w:val="center"/>
              <w:rPr>
                <w:rFonts w:cs="Calibri"/>
                <w:i/>
              </w:rPr>
            </w:pPr>
            <w:r w:rsidRPr="000E1D1E">
              <w:rPr>
                <w:rFonts w:cs="Calibri"/>
                <w:i/>
              </w:rPr>
              <w:t>-0.639</w:t>
            </w:r>
          </w:p>
        </w:tc>
        <w:tc>
          <w:tcPr>
            <w:tcW w:w="1265" w:type="dxa"/>
          </w:tcPr>
          <w:p w:rsidR="00B857BD" w:rsidRPr="000E1D1E" w:rsidRDefault="00B857BD" w:rsidP="00AD0E43">
            <w:pPr>
              <w:jc w:val="center"/>
              <w:rPr>
                <w:rFonts w:cs="Calibri"/>
                <w:i/>
              </w:rPr>
            </w:pPr>
            <w:r w:rsidRPr="000E1D1E">
              <w:rPr>
                <w:rFonts w:cs="Calibri"/>
                <w:i/>
              </w:rPr>
              <w:t>-0.604</w:t>
            </w:r>
          </w:p>
        </w:tc>
        <w:tc>
          <w:tcPr>
            <w:tcW w:w="1265" w:type="dxa"/>
          </w:tcPr>
          <w:p w:rsidR="00B857BD" w:rsidRPr="000E1D1E" w:rsidRDefault="00B857BD" w:rsidP="00AD0E43">
            <w:pPr>
              <w:jc w:val="center"/>
              <w:rPr>
                <w:rFonts w:cs="Calibri"/>
                <w:i/>
              </w:rPr>
            </w:pPr>
            <w:r w:rsidRPr="000E1D1E">
              <w:rPr>
                <w:rFonts w:cs="Calibri"/>
                <w:i/>
              </w:rPr>
              <w:t>-0.357</w:t>
            </w:r>
          </w:p>
        </w:tc>
        <w:tc>
          <w:tcPr>
            <w:tcW w:w="1265" w:type="dxa"/>
          </w:tcPr>
          <w:p w:rsidR="00B857BD" w:rsidRPr="000E1D1E" w:rsidRDefault="00B857BD" w:rsidP="00AD0E43">
            <w:pPr>
              <w:jc w:val="center"/>
              <w:rPr>
                <w:rFonts w:cs="Calibri"/>
                <w:i/>
              </w:rPr>
            </w:pPr>
            <w:r w:rsidRPr="000E1D1E">
              <w:rPr>
                <w:rFonts w:cs="Calibri"/>
                <w:i/>
              </w:rPr>
              <w:t>-0.189</w:t>
            </w:r>
          </w:p>
        </w:tc>
        <w:tc>
          <w:tcPr>
            <w:tcW w:w="1265" w:type="dxa"/>
          </w:tcPr>
          <w:p w:rsidR="00B857BD" w:rsidRPr="000E1D1E" w:rsidRDefault="00B857BD" w:rsidP="00AD0E43">
            <w:pPr>
              <w:jc w:val="center"/>
              <w:rPr>
                <w:rFonts w:cs="Calibri"/>
                <w:i/>
              </w:rPr>
            </w:pPr>
            <w:r w:rsidRPr="000E1D1E">
              <w:rPr>
                <w:rFonts w:cs="Calibri"/>
                <w:i/>
              </w:rPr>
              <w:t>-0.093</w:t>
            </w:r>
          </w:p>
        </w:tc>
        <w:tc>
          <w:tcPr>
            <w:tcW w:w="1266" w:type="dxa"/>
          </w:tcPr>
          <w:p w:rsidR="00B857BD" w:rsidRPr="000E1D1E" w:rsidRDefault="00B857BD" w:rsidP="00AD0E43">
            <w:pPr>
              <w:jc w:val="center"/>
              <w:rPr>
                <w:rFonts w:cs="Calibri"/>
                <w:i/>
              </w:rPr>
            </w:pPr>
            <w:r w:rsidRPr="000E1D1E">
              <w:rPr>
                <w:rFonts w:cs="Calibri"/>
                <w:i/>
              </w:rPr>
              <w:t>-0.067</w:t>
            </w:r>
          </w:p>
        </w:tc>
      </w:tr>
      <w:tr w:rsidR="00B857BD" w:rsidRPr="000E1D1E" w:rsidTr="00AD0E43">
        <w:tc>
          <w:tcPr>
            <w:tcW w:w="1361" w:type="dxa"/>
          </w:tcPr>
          <w:p w:rsidR="00B857BD" w:rsidRPr="000E1D1E" w:rsidRDefault="00B857BD" w:rsidP="00AD0E43">
            <w:pPr>
              <w:rPr>
                <w:rFonts w:cs="Calibri"/>
                <w:i/>
              </w:rPr>
            </w:pPr>
            <w:r w:rsidRPr="000E1D1E">
              <w:rPr>
                <w:rFonts w:cs="Calibri"/>
                <w:i/>
              </w:rPr>
              <w:t>Maximum</w:t>
            </w:r>
          </w:p>
        </w:tc>
        <w:tc>
          <w:tcPr>
            <w:tcW w:w="1265" w:type="dxa"/>
            <w:gridSpan w:val="2"/>
          </w:tcPr>
          <w:p w:rsidR="00B857BD" w:rsidRPr="000E1D1E" w:rsidRDefault="00B857BD" w:rsidP="00AD0E43">
            <w:pPr>
              <w:jc w:val="center"/>
              <w:rPr>
                <w:rFonts w:cs="Calibri"/>
                <w:i/>
              </w:rPr>
            </w:pPr>
            <w:r w:rsidRPr="000E1D1E">
              <w:rPr>
                <w:rFonts w:cs="Calibri"/>
                <w:i/>
              </w:rPr>
              <w:t>-0.958</w:t>
            </w:r>
          </w:p>
        </w:tc>
        <w:tc>
          <w:tcPr>
            <w:tcW w:w="1265" w:type="dxa"/>
          </w:tcPr>
          <w:p w:rsidR="00B857BD" w:rsidRPr="000E1D1E" w:rsidRDefault="00B857BD" w:rsidP="00AD0E43">
            <w:pPr>
              <w:jc w:val="center"/>
              <w:rPr>
                <w:rFonts w:cs="Calibri"/>
                <w:i/>
              </w:rPr>
            </w:pPr>
            <w:r w:rsidRPr="000E1D1E">
              <w:rPr>
                <w:rFonts w:cs="Calibri"/>
                <w:i/>
              </w:rPr>
              <w:t>-0.906</w:t>
            </w:r>
          </w:p>
        </w:tc>
        <w:tc>
          <w:tcPr>
            <w:tcW w:w="1265" w:type="dxa"/>
          </w:tcPr>
          <w:p w:rsidR="00B857BD" w:rsidRPr="000E1D1E" w:rsidRDefault="00B857BD" w:rsidP="00AD0E43">
            <w:pPr>
              <w:jc w:val="center"/>
              <w:rPr>
                <w:rFonts w:cs="Calibri"/>
                <w:i/>
              </w:rPr>
            </w:pPr>
            <w:r w:rsidRPr="000E1D1E">
              <w:rPr>
                <w:rFonts w:cs="Calibri"/>
                <w:i/>
              </w:rPr>
              <w:t>-0.536</w:t>
            </w:r>
          </w:p>
        </w:tc>
        <w:tc>
          <w:tcPr>
            <w:tcW w:w="1265" w:type="dxa"/>
          </w:tcPr>
          <w:p w:rsidR="00B857BD" w:rsidRPr="000E1D1E" w:rsidRDefault="00B857BD" w:rsidP="00AD0E43">
            <w:pPr>
              <w:jc w:val="center"/>
              <w:rPr>
                <w:rFonts w:cs="Calibri"/>
                <w:i/>
              </w:rPr>
            </w:pPr>
            <w:r w:rsidRPr="000E1D1E">
              <w:rPr>
                <w:rFonts w:cs="Calibri"/>
                <w:i/>
              </w:rPr>
              <w:t>-0.283</w:t>
            </w:r>
          </w:p>
        </w:tc>
        <w:tc>
          <w:tcPr>
            <w:tcW w:w="1265" w:type="dxa"/>
          </w:tcPr>
          <w:p w:rsidR="00B857BD" w:rsidRPr="000E1D1E" w:rsidRDefault="00B857BD" w:rsidP="00AD0E43">
            <w:pPr>
              <w:jc w:val="center"/>
              <w:rPr>
                <w:rFonts w:cs="Calibri"/>
                <w:i/>
              </w:rPr>
            </w:pPr>
            <w:r w:rsidRPr="000E1D1E">
              <w:rPr>
                <w:rFonts w:cs="Calibri"/>
                <w:i/>
              </w:rPr>
              <w:t>-0.140</w:t>
            </w:r>
          </w:p>
        </w:tc>
        <w:tc>
          <w:tcPr>
            <w:tcW w:w="1266" w:type="dxa"/>
          </w:tcPr>
          <w:p w:rsidR="00B857BD" w:rsidRPr="000E1D1E" w:rsidRDefault="00B857BD" w:rsidP="00AD0E43">
            <w:pPr>
              <w:jc w:val="center"/>
              <w:rPr>
                <w:rFonts w:cs="Calibri"/>
                <w:i/>
              </w:rPr>
            </w:pPr>
            <w:r w:rsidRPr="000E1D1E">
              <w:rPr>
                <w:rFonts w:cs="Calibri"/>
                <w:i/>
              </w:rPr>
              <w:t>-0.100</w:t>
            </w:r>
          </w:p>
        </w:tc>
      </w:tr>
      <w:tr w:rsidR="00B857BD" w:rsidRPr="000E1D1E" w:rsidTr="00AD0E43">
        <w:tc>
          <w:tcPr>
            <w:tcW w:w="1361" w:type="dxa"/>
          </w:tcPr>
          <w:p w:rsidR="00B857BD" w:rsidRPr="000E1D1E" w:rsidRDefault="00B857BD" w:rsidP="00AD0E43">
            <w:pPr>
              <w:rPr>
                <w:rFonts w:cs="Calibri"/>
              </w:rPr>
            </w:pPr>
          </w:p>
        </w:tc>
        <w:tc>
          <w:tcPr>
            <w:tcW w:w="1265" w:type="dxa"/>
            <w:gridSpan w:val="2"/>
          </w:tcPr>
          <w:p w:rsidR="00B857BD" w:rsidRPr="000E1D1E" w:rsidRDefault="00B857BD" w:rsidP="00AD0E43">
            <w:pPr>
              <w:jc w:val="center"/>
              <w:rPr>
                <w:rFonts w:cs="Calibri"/>
              </w:rPr>
            </w:pPr>
          </w:p>
        </w:tc>
        <w:tc>
          <w:tcPr>
            <w:tcW w:w="1265" w:type="dxa"/>
          </w:tcPr>
          <w:p w:rsidR="00B857BD" w:rsidRPr="000E1D1E" w:rsidRDefault="00B857BD" w:rsidP="00AD0E43">
            <w:pPr>
              <w:jc w:val="center"/>
              <w:rPr>
                <w:rFonts w:cs="Calibri"/>
              </w:rPr>
            </w:pPr>
          </w:p>
        </w:tc>
        <w:tc>
          <w:tcPr>
            <w:tcW w:w="1265" w:type="dxa"/>
          </w:tcPr>
          <w:p w:rsidR="00B857BD" w:rsidRPr="000E1D1E" w:rsidRDefault="00B857BD" w:rsidP="00AD0E43">
            <w:pPr>
              <w:jc w:val="center"/>
              <w:rPr>
                <w:rFonts w:cs="Calibri"/>
              </w:rPr>
            </w:pPr>
          </w:p>
        </w:tc>
        <w:tc>
          <w:tcPr>
            <w:tcW w:w="1265" w:type="dxa"/>
          </w:tcPr>
          <w:p w:rsidR="00B857BD" w:rsidRPr="000E1D1E" w:rsidRDefault="00B857BD" w:rsidP="00AD0E43">
            <w:pPr>
              <w:jc w:val="center"/>
              <w:rPr>
                <w:rFonts w:cs="Calibri"/>
              </w:rPr>
            </w:pPr>
          </w:p>
        </w:tc>
        <w:tc>
          <w:tcPr>
            <w:tcW w:w="1265" w:type="dxa"/>
          </w:tcPr>
          <w:p w:rsidR="00B857BD" w:rsidRPr="000E1D1E" w:rsidRDefault="00B857BD" w:rsidP="00AD0E43">
            <w:pPr>
              <w:jc w:val="center"/>
              <w:rPr>
                <w:rFonts w:cs="Calibri"/>
              </w:rPr>
            </w:pPr>
          </w:p>
        </w:tc>
        <w:tc>
          <w:tcPr>
            <w:tcW w:w="1266" w:type="dxa"/>
          </w:tcPr>
          <w:p w:rsidR="00B857BD" w:rsidRPr="000E1D1E" w:rsidRDefault="00B857BD" w:rsidP="00AD0E43">
            <w:pPr>
              <w:jc w:val="center"/>
              <w:rPr>
                <w:rFonts w:cs="Calibri"/>
              </w:rPr>
            </w:pPr>
          </w:p>
        </w:tc>
      </w:tr>
      <w:tr w:rsidR="00B857BD" w:rsidRPr="000E1D1E" w:rsidTr="00AD0E43">
        <w:tc>
          <w:tcPr>
            <w:tcW w:w="1361" w:type="dxa"/>
          </w:tcPr>
          <w:p w:rsidR="00B857BD" w:rsidRPr="000E1D1E" w:rsidRDefault="00B857BD" w:rsidP="00AD0E43">
            <w:pPr>
              <w:rPr>
                <w:rFonts w:cs="Calibri"/>
                <w:b/>
              </w:rPr>
            </w:pPr>
            <w:r w:rsidRPr="000E1D1E">
              <w:rPr>
                <w:rFonts w:cs="Calibri"/>
                <w:b/>
              </w:rPr>
              <w:t>Women</w:t>
            </w:r>
          </w:p>
        </w:tc>
        <w:tc>
          <w:tcPr>
            <w:tcW w:w="1265" w:type="dxa"/>
            <w:gridSpan w:val="2"/>
          </w:tcPr>
          <w:p w:rsidR="00B857BD" w:rsidRPr="000E1D1E" w:rsidRDefault="00B857BD" w:rsidP="00AD0E43">
            <w:pPr>
              <w:jc w:val="center"/>
              <w:rPr>
                <w:rFonts w:cs="Calibri"/>
                <w:b/>
              </w:rPr>
            </w:pPr>
            <w:r w:rsidRPr="000E1D1E">
              <w:rPr>
                <w:rFonts w:cs="Calibri"/>
                <w:b/>
              </w:rPr>
              <w:t>-0.844</w:t>
            </w:r>
          </w:p>
        </w:tc>
        <w:tc>
          <w:tcPr>
            <w:tcW w:w="1265" w:type="dxa"/>
          </w:tcPr>
          <w:p w:rsidR="00B857BD" w:rsidRPr="000E1D1E" w:rsidRDefault="00B857BD" w:rsidP="00AD0E43">
            <w:pPr>
              <w:jc w:val="center"/>
              <w:rPr>
                <w:rFonts w:cs="Calibri"/>
                <w:b/>
              </w:rPr>
            </w:pPr>
            <w:r w:rsidRPr="000E1D1E">
              <w:rPr>
                <w:rFonts w:cs="Calibri"/>
                <w:b/>
              </w:rPr>
              <w:t>-0.734</w:t>
            </w:r>
          </w:p>
        </w:tc>
        <w:tc>
          <w:tcPr>
            <w:tcW w:w="1265" w:type="dxa"/>
          </w:tcPr>
          <w:p w:rsidR="00B857BD" w:rsidRPr="000E1D1E" w:rsidRDefault="00B857BD" w:rsidP="00AD0E43">
            <w:pPr>
              <w:jc w:val="center"/>
              <w:rPr>
                <w:rFonts w:cs="Calibri"/>
                <w:b/>
              </w:rPr>
            </w:pPr>
            <w:r w:rsidRPr="000E1D1E">
              <w:rPr>
                <w:rFonts w:cs="Calibri"/>
                <w:b/>
              </w:rPr>
              <w:t>-0.431</w:t>
            </w:r>
          </w:p>
        </w:tc>
        <w:tc>
          <w:tcPr>
            <w:tcW w:w="1265" w:type="dxa"/>
          </w:tcPr>
          <w:p w:rsidR="00B857BD" w:rsidRPr="000E1D1E" w:rsidRDefault="00B857BD" w:rsidP="00AD0E43">
            <w:pPr>
              <w:jc w:val="center"/>
              <w:rPr>
                <w:rFonts w:cs="Calibri"/>
                <w:b/>
              </w:rPr>
            </w:pPr>
            <w:r w:rsidRPr="000E1D1E">
              <w:rPr>
                <w:rFonts w:cs="Calibri"/>
                <w:b/>
              </w:rPr>
              <w:t>-0.261</w:t>
            </w:r>
          </w:p>
        </w:tc>
        <w:tc>
          <w:tcPr>
            <w:tcW w:w="1265" w:type="dxa"/>
          </w:tcPr>
          <w:p w:rsidR="00B857BD" w:rsidRPr="000E1D1E" w:rsidRDefault="00B857BD" w:rsidP="00AD0E43">
            <w:pPr>
              <w:jc w:val="center"/>
              <w:rPr>
                <w:rFonts w:cs="Calibri"/>
                <w:b/>
              </w:rPr>
            </w:pPr>
            <w:r w:rsidRPr="000E1D1E">
              <w:rPr>
                <w:rFonts w:cs="Calibri"/>
                <w:b/>
              </w:rPr>
              <w:t>-0.174</w:t>
            </w:r>
          </w:p>
        </w:tc>
        <w:tc>
          <w:tcPr>
            <w:tcW w:w="1266" w:type="dxa"/>
          </w:tcPr>
          <w:p w:rsidR="00B857BD" w:rsidRPr="000E1D1E" w:rsidRDefault="00B857BD" w:rsidP="00AD0E43">
            <w:pPr>
              <w:jc w:val="center"/>
              <w:rPr>
                <w:rFonts w:cs="Calibri"/>
                <w:b/>
              </w:rPr>
            </w:pPr>
            <w:r w:rsidRPr="000E1D1E">
              <w:rPr>
                <w:rFonts w:cs="Calibri"/>
                <w:b/>
              </w:rPr>
              <w:t>-0.051</w:t>
            </w:r>
          </w:p>
        </w:tc>
      </w:tr>
      <w:tr w:rsidR="00B857BD" w:rsidRPr="000E1D1E" w:rsidTr="00AD0E43">
        <w:tc>
          <w:tcPr>
            <w:tcW w:w="1361" w:type="dxa"/>
          </w:tcPr>
          <w:p w:rsidR="00B857BD" w:rsidRPr="000E1D1E" w:rsidRDefault="00B857BD" w:rsidP="00AD0E43">
            <w:pPr>
              <w:rPr>
                <w:rFonts w:cs="Calibri"/>
                <w:i/>
              </w:rPr>
            </w:pPr>
            <w:r w:rsidRPr="000E1D1E">
              <w:rPr>
                <w:rFonts w:cs="Calibri"/>
                <w:i/>
              </w:rPr>
              <w:t>Minimum</w:t>
            </w:r>
          </w:p>
        </w:tc>
        <w:tc>
          <w:tcPr>
            <w:tcW w:w="1265" w:type="dxa"/>
            <w:gridSpan w:val="2"/>
          </w:tcPr>
          <w:p w:rsidR="00B857BD" w:rsidRPr="000E1D1E" w:rsidRDefault="00B857BD" w:rsidP="00AD0E43">
            <w:pPr>
              <w:jc w:val="center"/>
              <w:rPr>
                <w:rFonts w:cs="Calibri"/>
                <w:i/>
              </w:rPr>
            </w:pPr>
            <w:r w:rsidRPr="000E1D1E">
              <w:rPr>
                <w:rFonts w:cs="Calibri"/>
                <w:i/>
              </w:rPr>
              <w:t>-0.675</w:t>
            </w:r>
          </w:p>
        </w:tc>
        <w:tc>
          <w:tcPr>
            <w:tcW w:w="1265" w:type="dxa"/>
          </w:tcPr>
          <w:p w:rsidR="00B857BD" w:rsidRPr="000E1D1E" w:rsidRDefault="00B857BD" w:rsidP="00AD0E43">
            <w:pPr>
              <w:jc w:val="center"/>
              <w:rPr>
                <w:rFonts w:cs="Calibri"/>
                <w:i/>
              </w:rPr>
            </w:pPr>
            <w:r w:rsidRPr="000E1D1E">
              <w:rPr>
                <w:rFonts w:cs="Calibri"/>
                <w:i/>
              </w:rPr>
              <w:t>-0.587</w:t>
            </w:r>
          </w:p>
        </w:tc>
        <w:tc>
          <w:tcPr>
            <w:tcW w:w="1265" w:type="dxa"/>
          </w:tcPr>
          <w:p w:rsidR="00B857BD" w:rsidRPr="000E1D1E" w:rsidRDefault="00B857BD" w:rsidP="00AD0E43">
            <w:pPr>
              <w:jc w:val="center"/>
              <w:rPr>
                <w:rFonts w:cs="Calibri"/>
                <w:i/>
              </w:rPr>
            </w:pPr>
            <w:r w:rsidRPr="000E1D1E">
              <w:rPr>
                <w:rFonts w:cs="Calibri"/>
                <w:i/>
              </w:rPr>
              <w:t>-0.345</w:t>
            </w:r>
          </w:p>
        </w:tc>
        <w:tc>
          <w:tcPr>
            <w:tcW w:w="1265" w:type="dxa"/>
          </w:tcPr>
          <w:p w:rsidR="00B857BD" w:rsidRPr="000E1D1E" w:rsidRDefault="00B857BD" w:rsidP="00AD0E43">
            <w:pPr>
              <w:jc w:val="center"/>
              <w:rPr>
                <w:rFonts w:cs="Calibri"/>
                <w:i/>
              </w:rPr>
            </w:pPr>
            <w:r w:rsidRPr="000E1D1E">
              <w:rPr>
                <w:rFonts w:cs="Calibri"/>
                <w:i/>
              </w:rPr>
              <w:t>-0.209</w:t>
            </w:r>
          </w:p>
        </w:tc>
        <w:tc>
          <w:tcPr>
            <w:tcW w:w="1265" w:type="dxa"/>
          </w:tcPr>
          <w:p w:rsidR="00B857BD" w:rsidRPr="000E1D1E" w:rsidRDefault="00B857BD" w:rsidP="00AD0E43">
            <w:pPr>
              <w:jc w:val="center"/>
              <w:rPr>
                <w:rFonts w:cs="Calibri"/>
                <w:i/>
              </w:rPr>
            </w:pPr>
            <w:r w:rsidRPr="000E1D1E">
              <w:rPr>
                <w:rFonts w:cs="Calibri"/>
                <w:i/>
              </w:rPr>
              <w:t>-0.139</w:t>
            </w:r>
          </w:p>
        </w:tc>
        <w:tc>
          <w:tcPr>
            <w:tcW w:w="1266" w:type="dxa"/>
          </w:tcPr>
          <w:p w:rsidR="00B857BD" w:rsidRPr="000E1D1E" w:rsidRDefault="00B857BD" w:rsidP="00AD0E43">
            <w:pPr>
              <w:jc w:val="center"/>
              <w:rPr>
                <w:rFonts w:cs="Calibri"/>
                <w:i/>
              </w:rPr>
            </w:pPr>
            <w:r w:rsidRPr="000E1D1E">
              <w:rPr>
                <w:rFonts w:cs="Calibri"/>
                <w:i/>
              </w:rPr>
              <w:t>-0.041</w:t>
            </w:r>
          </w:p>
        </w:tc>
      </w:tr>
      <w:tr w:rsidR="00B857BD" w:rsidRPr="000E1D1E" w:rsidTr="00AD0E43">
        <w:tc>
          <w:tcPr>
            <w:tcW w:w="1361" w:type="dxa"/>
            <w:tcBorders>
              <w:bottom w:val="single" w:sz="4" w:space="0" w:color="000000"/>
            </w:tcBorders>
          </w:tcPr>
          <w:p w:rsidR="00B857BD" w:rsidRPr="000E1D1E" w:rsidRDefault="00B857BD" w:rsidP="00AD0E43">
            <w:pPr>
              <w:rPr>
                <w:rFonts w:cs="Calibri"/>
                <w:i/>
              </w:rPr>
            </w:pPr>
            <w:r w:rsidRPr="000E1D1E">
              <w:rPr>
                <w:rFonts w:cs="Calibri"/>
                <w:i/>
              </w:rPr>
              <w:t>Maximum</w:t>
            </w:r>
          </w:p>
        </w:tc>
        <w:tc>
          <w:tcPr>
            <w:tcW w:w="1265" w:type="dxa"/>
            <w:gridSpan w:val="2"/>
            <w:tcBorders>
              <w:bottom w:val="single" w:sz="4" w:space="0" w:color="000000"/>
            </w:tcBorders>
          </w:tcPr>
          <w:p w:rsidR="00B857BD" w:rsidRPr="000E1D1E" w:rsidRDefault="00B857BD" w:rsidP="00AD0E43">
            <w:pPr>
              <w:jc w:val="center"/>
              <w:rPr>
                <w:rFonts w:cs="Calibri"/>
                <w:i/>
              </w:rPr>
            </w:pPr>
            <w:r w:rsidRPr="000E1D1E">
              <w:rPr>
                <w:rFonts w:cs="Calibri"/>
                <w:i/>
              </w:rPr>
              <w:t>-1.013</w:t>
            </w:r>
          </w:p>
        </w:tc>
        <w:tc>
          <w:tcPr>
            <w:tcW w:w="1265" w:type="dxa"/>
            <w:tcBorders>
              <w:bottom w:val="single" w:sz="4" w:space="0" w:color="000000"/>
            </w:tcBorders>
          </w:tcPr>
          <w:p w:rsidR="00B857BD" w:rsidRPr="000E1D1E" w:rsidRDefault="00B857BD" w:rsidP="00AD0E43">
            <w:pPr>
              <w:jc w:val="center"/>
              <w:rPr>
                <w:rFonts w:cs="Calibri"/>
                <w:i/>
              </w:rPr>
            </w:pPr>
            <w:r w:rsidRPr="000E1D1E">
              <w:rPr>
                <w:rFonts w:cs="Calibri"/>
                <w:i/>
              </w:rPr>
              <w:t>-0.881</w:t>
            </w:r>
          </w:p>
        </w:tc>
        <w:tc>
          <w:tcPr>
            <w:tcW w:w="1265" w:type="dxa"/>
            <w:tcBorders>
              <w:bottom w:val="single" w:sz="4" w:space="0" w:color="000000"/>
            </w:tcBorders>
          </w:tcPr>
          <w:p w:rsidR="00B857BD" w:rsidRPr="000E1D1E" w:rsidRDefault="00B857BD" w:rsidP="00AD0E43">
            <w:pPr>
              <w:jc w:val="center"/>
              <w:rPr>
                <w:rFonts w:cs="Calibri"/>
                <w:i/>
              </w:rPr>
            </w:pPr>
            <w:r w:rsidRPr="000E1D1E">
              <w:rPr>
                <w:rFonts w:cs="Calibri"/>
                <w:i/>
              </w:rPr>
              <w:t>-0.517</w:t>
            </w:r>
          </w:p>
        </w:tc>
        <w:tc>
          <w:tcPr>
            <w:tcW w:w="1265" w:type="dxa"/>
            <w:tcBorders>
              <w:bottom w:val="single" w:sz="4" w:space="0" w:color="000000"/>
            </w:tcBorders>
          </w:tcPr>
          <w:p w:rsidR="00B857BD" w:rsidRPr="000E1D1E" w:rsidRDefault="00B857BD" w:rsidP="00AD0E43">
            <w:pPr>
              <w:jc w:val="center"/>
              <w:rPr>
                <w:rFonts w:cs="Calibri"/>
                <w:i/>
              </w:rPr>
            </w:pPr>
            <w:r w:rsidRPr="000E1D1E">
              <w:rPr>
                <w:rFonts w:cs="Calibri"/>
                <w:i/>
              </w:rPr>
              <w:t>-0.314</w:t>
            </w:r>
          </w:p>
        </w:tc>
        <w:tc>
          <w:tcPr>
            <w:tcW w:w="1265" w:type="dxa"/>
            <w:tcBorders>
              <w:bottom w:val="single" w:sz="4" w:space="0" w:color="000000"/>
            </w:tcBorders>
          </w:tcPr>
          <w:p w:rsidR="00B857BD" w:rsidRPr="000E1D1E" w:rsidRDefault="00B857BD" w:rsidP="00AD0E43">
            <w:pPr>
              <w:jc w:val="center"/>
              <w:rPr>
                <w:rFonts w:cs="Calibri"/>
                <w:i/>
              </w:rPr>
            </w:pPr>
            <w:r w:rsidRPr="000E1D1E">
              <w:rPr>
                <w:rFonts w:cs="Calibri"/>
                <w:i/>
              </w:rPr>
              <w:t>-0.209</w:t>
            </w:r>
          </w:p>
        </w:tc>
        <w:tc>
          <w:tcPr>
            <w:tcW w:w="1266" w:type="dxa"/>
            <w:tcBorders>
              <w:bottom w:val="single" w:sz="4" w:space="0" w:color="000000"/>
            </w:tcBorders>
          </w:tcPr>
          <w:p w:rsidR="00B857BD" w:rsidRPr="000E1D1E" w:rsidRDefault="00B857BD" w:rsidP="00AD0E43">
            <w:pPr>
              <w:jc w:val="center"/>
              <w:rPr>
                <w:rFonts w:cs="Calibri"/>
                <w:i/>
              </w:rPr>
            </w:pPr>
            <w:r w:rsidRPr="000E1D1E">
              <w:rPr>
                <w:rFonts w:cs="Calibri"/>
                <w:i/>
              </w:rPr>
              <w:t>-0.062</w:t>
            </w:r>
          </w:p>
        </w:tc>
      </w:tr>
      <w:tr w:rsidR="00B857BD" w:rsidRPr="000E1D1E" w:rsidTr="00AD0E43">
        <w:tc>
          <w:tcPr>
            <w:tcW w:w="8952" w:type="dxa"/>
            <w:gridSpan w:val="8"/>
            <w:tcBorders>
              <w:top w:val="single" w:sz="4" w:space="0" w:color="000000"/>
            </w:tcBorders>
          </w:tcPr>
          <w:p w:rsidR="00B857BD" w:rsidRPr="000E1D1E" w:rsidRDefault="00B857BD" w:rsidP="00CE393B">
            <w:pPr>
              <w:rPr>
                <w:rFonts w:cs="Calibri"/>
                <w:i/>
                <w:vertAlign w:val="superscript"/>
              </w:rPr>
            </w:pPr>
            <w:r w:rsidRPr="000E1D1E">
              <w:rPr>
                <w:rFonts w:cs="Calibri"/>
              </w:rPr>
              <w:t>Source: Prospective studies collaborative meta-analysis, Lancet 2007</w:t>
            </w:r>
            <w:r w:rsidR="00CE393B" w:rsidRPr="00CE393B">
              <w:rPr>
                <w:rFonts w:cs="Calibri"/>
                <w:vertAlign w:val="superscript"/>
              </w:rPr>
              <w:t>2</w:t>
            </w:r>
          </w:p>
        </w:tc>
      </w:tr>
      <w:tr w:rsidR="00B857BD" w:rsidRPr="000E1D1E" w:rsidTr="00AD0E43">
        <w:tc>
          <w:tcPr>
            <w:tcW w:w="1668" w:type="dxa"/>
            <w:gridSpan w:val="2"/>
          </w:tcPr>
          <w:p w:rsidR="00B857BD" w:rsidRPr="000E1D1E" w:rsidRDefault="00B857BD" w:rsidP="00AD0E43">
            <w:pPr>
              <w:rPr>
                <w:rFonts w:cs="Calibri"/>
              </w:rPr>
            </w:pPr>
            <w:r w:rsidRPr="000E1D1E">
              <w:rPr>
                <w:rFonts w:cs="Calibri"/>
              </w:rPr>
              <w:t>Units:</w:t>
            </w:r>
          </w:p>
        </w:tc>
        <w:tc>
          <w:tcPr>
            <w:tcW w:w="7284" w:type="dxa"/>
            <w:gridSpan w:val="6"/>
          </w:tcPr>
          <w:p w:rsidR="00B857BD" w:rsidRPr="000E1D1E" w:rsidRDefault="00B857BD" w:rsidP="00AD0E43">
            <w:pPr>
              <w:rPr>
                <w:rFonts w:cs="Calibri"/>
              </w:rPr>
            </w:pPr>
            <w:r w:rsidRPr="000E1D1E">
              <w:rPr>
                <w:rFonts w:cs="Calibri"/>
              </w:rPr>
              <w:t xml:space="preserve">Percentage change in CHD mortality per 1 </w:t>
            </w:r>
            <w:proofErr w:type="spellStart"/>
            <w:r w:rsidRPr="000E1D1E">
              <w:rPr>
                <w:rFonts w:cs="Calibri"/>
              </w:rPr>
              <w:t>mmol</w:t>
            </w:r>
            <w:proofErr w:type="spellEnd"/>
            <w:r w:rsidRPr="000E1D1E">
              <w:rPr>
                <w:rFonts w:cs="Calibri"/>
              </w:rPr>
              <w:t>/l change in total cholesterol</w:t>
            </w:r>
          </w:p>
        </w:tc>
      </w:tr>
    </w:tbl>
    <w:p w:rsidR="00B857BD" w:rsidRPr="000E1D1E" w:rsidRDefault="00B857BD" w:rsidP="00B857BD">
      <w:pPr>
        <w:rPr>
          <w:rFonts w:cs="Calibri"/>
        </w:rPr>
      </w:pPr>
    </w:p>
    <w:tbl>
      <w:tblPr>
        <w:tblW w:w="8897" w:type="dxa"/>
        <w:tblBorders>
          <w:top w:val="single" w:sz="4" w:space="0" w:color="000000"/>
          <w:bottom w:val="single" w:sz="4" w:space="0" w:color="000000"/>
        </w:tblBorders>
        <w:tblLayout w:type="fixed"/>
        <w:tblLook w:val="04A0" w:firstRow="1" w:lastRow="0" w:firstColumn="1" w:lastColumn="0" w:noHBand="0" w:noVBand="1"/>
      </w:tblPr>
      <w:tblGrid>
        <w:gridCol w:w="2518"/>
        <w:gridCol w:w="567"/>
        <w:gridCol w:w="992"/>
        <w:gridCol w:w="1276"/>
        <w:gridCol w:w="1106"/>
        <w:gridCol w:w="1353"/>
        <w:gridCol w:w="1085"/>
      </w:tblGrid>
      <w:tr w:rsidR="00B857BD" w:rsidRPr="000E1D1E" w:rsidTr="00AD0E43">
        <w:tc>
          <w:tcPr>
            <w:tcW w:w="3085" w:type="dxa"/>
            <w:gridSpan w:val="2"/>
          </w:tcPr>
          <w:p w:rsidR="00B857BD" w:rsidRPr="000E1D1E" w:rsidRDefault="00B857BD" w:rsidP="00AD0E43">
            <w:pPr>
              <w:rPr>
                <w:rFonts w:cs="Calibri"/>
                <w:b/>
              </w:rPr>
            </w:pPr>
            <w:r w:rsidRPr="000E1D1E">
              <w:rPr>
                <w:rFonts w:cs="Calibri"/>
                <w:b/>
              </w:rPr>
              <w:t>Body Mass Index (BMI)</w:t>
            </w:r>
          </w:p>
        </w:tc>
        <w:tc>
          <w:tcPr>
            <w:tcW w:w="5812" w:type="dxa"/>
            <w:gridSpan w:val="5"/>
          </w:tcPr>
          <w:p w:rsidR="00B857BD" w:rsidRPr="000E1D1E" w:rsidRDefault="00B857BD" w:rsidP="00AD0E43">
            <w:pPr>
              <w:rPr>
                <w:rFonts w:cs="Calibri"/>
                <w:b/>
              </w:rPr>
            </w:pPr>
            <w:r w:rsidRPr="000E1D1E">
              <w:rPr>
                <w:rFonts w:cs="Calibri"/>
                <w:b/>
              </w:rPr>
              <w:t>Age groups (years)</w:t>
            </w:r>
          </w:p>
        </w:tc>
      </w:tr>
      <w:tr w:rsidR="00B857BD" w:rsidRPr="000E1D1E" w:rsidTr="00AD0E43">
        <w:tc>
          <w:tcPr>
            <w:tcW w:w="3085" w:type="dxa"/>
            <w:gridSpan w:val="2"/>
            <w:tcBorders>
              <w:bottom w:val="single" w:sz="4" w:space="0" w:color="000000"/>
            </w:tcBorders>
          </w:tcPr>
          <w:p w:rsidR="00B857BD" w:rsidRPr="000E1D1E" w:rsidRDefault="00B857BD" w:rsidP="00AD0E43">
            <w:pPr>
              <w:rPr>
                <w:rFonts w:cs="Calibri"/>
              </w:rPr>
            </w:pPr>
          </w:p>
        </w:tc>
        <w:tc>
          <w:tcPr>
            <w:tcW w:w="992" w:type="dxa"/>
            <w:tcBorders>
              <w:bottom w:val="single" w:sz="4" w:space="0" w:color="000000"/>
            </w:tcBorders>
          </w:tcPr>
          <w:p w:rsidR="00B857BD" w:rsidRPr="000E1D1E" w:rsidRDefault="00B857BD" w:rsidP="00AD0E43">
            <w:pPr>
              <w:jc w:val="center"/>
              <w:rPr>
                <w:rFonts w:cs="Calibri"/>
                <w:b/>
              </w:rPr>
            </w:pPr>
            <w:r w:rsidRPr="000E1D1E">
              <w:rPr>
                <w:rFonts w:cs="Calibri"/>
                <w:b/>
              </w:rPr>
              <w:t>&lt;44</w:t>
            </w:r>
          </w:p>
        </w:tc>
        <w:tc>
          <w:tcPr>
            <w:tcW w:w="1276" w:type="dxa"/>
            <w:tcBorders>
              <w:bottom w:val="single" w:sz="4" w:space="0" w:color="000000"/>
            </w:tcBorders>
          </w:tcPr>
          <w:p w:rsidR="00B857BD" w:rsidRPr="000E1D1E" w:rsidRDefault="00B857BD" w:rsidP="00AD0E43">
            <w:pPr>
              <w:jc w:val="center"/>
              <w:rPr>
                <w:rFonts w:cs="Calibri"/>
                <w:b/>
              </w:rPr>
            </w:pPr>
            <w:r w:rsidRPr="000E1D1E">
              <w:rPr>
                <w:rFonts w:cs="Calibri"/>
                <w:b/>
              </w:rPr>
              <w:t>45-59</w:t>
            </w:r>
          </w:p>
        </w:tc>
        <w:tc>
          <w:tcPr>
            <w:tcW w:w="1106" w:type="dxa"/>
            <w:tcBorders>
              <w:bottom w:val="single" w:sz="4" w:space="0" w:color="000000"/>
            </w:tcBorders>
          </w:tcPr>
          <w:p w:rsidR="00B857BD" w:rsidRPr="000E1D1E" w:rsidRDefault="00B857BD" w:rsidP="00AD0E43">
            <w:pPr>
              <w:jc w:val="center"/>
              <w:rPr>
                <w:rFonts w:cs="Calibri"/>
                <w:b/>
              </w:rPr>
            </w:pPr>
            <w:r w:rsidRPr="000E1D1E">
              <w:rPr>
                <w:rFonts w:cs="Calibri"/>
                <w:b/>
              </w:rPr>
              <w:t>60-69</w:t>
            </w:r>
          </w:p>
        </w:tc>
        <w:tc>
          <w:tcPr>
            <w:tcW w:w="1353" w:type="dxa"/>
            <w:tcBorders>
              <w:bottom w:val="single" w:sz="4" w:space="0" w:color="000000"/>
            </w:tcBorders>
          </w:tcPr>
          <w:p w:rsidR="00B857BD" w:rsidRPr="000E1D1E" w:rsidRDefault="00B857BD" w:rsidP="00AD0E43">
            <w:pPr>
              <w:jc w:val="center"/>
              <w:rPr>
                <w:rFonts w:cs="Calibri"/>
                <w:b/>
              </w:rPr>
            </w:pPr>
            <w:r w:rsidRPr="000E1D1E">
              <w:rPr>
                <w:rFonts w:cs="Calibri"/>
                <w:b/>
              </w:rPr>
              <w:t>70-79</w:t>
            </w:r>
          </w:p>
        </w:tc>
        <w:tc>
          <w:tcPr>
            <w:tcW w:w="1085" w:type="dxa"/>
            <w:tcBorders>
              <w:bottom w:val="single" w:sz="4" w:space="0" w:color="000000"/>
            </w:tcBorders>
          </w:tcPr>
          <w:p w:rsidR="00B857BD" w:rsidRPr="000E1D1E" w:rsidRDefault="00B857BD" w:rsidP="00AD0E43">
            <w:pPr>
              <w:jc w:val="center"/>
              <w:rPr>
                <w:rFonts w:cs="Calibri"/>
                <w:b/>
              </w:rPr>
            </w:pPr>
            <w:r w:rsidRPr="000E1D1E">
              <w:rPr>
                <w:rFonts w:cs="Calibri"/>
                <w:b/>
              </w:rPr>
              <w:t>80+</w:t>
            </w:r>
          </w:p>
        </w:tc>
      </w:tr>
      <w:tr w:rsidR="00B857BD" w:rsidRPr="000E1D1E" w:rsidTr="00AD0E43">
        <w:tc>
          <w:tcPr>
            <w:tcW w:w="3085" w:type="dxa"/>
            <w:gridSpan w:val="2"/>
            <w:tcBorders>
              <w:top w:val="single" w:sz="4" w:space="0" w:color="000000"/>
              <w:bottom w:val="nil"/>
            </w:tcBorders>
          </w:tcPr>
          <w:p w:rsidR="00B857BD" w:rsidRPr="000E1D1E" w:rsidRDefault="00B857BD" w:rsidP="00AD0E43">
            <w:pPr>
              <w:rPr>
                <w:rFonts w:cs="Calibri"/>
                <w:i/>
              </w:rPr>
            </w:pPr>
            <w:r w:rsidRPr="000E1D1E">
              <w:rPr>
                <w:rFonts w:cs="Calibri"/>
                <w:i/>
              </w:rPr>
              <w:t>James et.al (2004):</w:t>
            </w:r>
          </w:p>
        </w:tc>
        <w:tc>
          <w:tcPr>
            <w:tcW w:w="992" w:type="dxa"/>
            <w:tcBorders>
              <w:top w:val="single" w:sz="4" w:space="0" w:color="000000"/>
              <w:bottom w:val="nil"/>
            </w:tcBorders>
          </w:tcPr>
          <w:p w:rsidR="00B857BD" w:rsidRPr="000E1D1E" w:rsidRDefault="00B857BD" w:rsidP="00AD0E43">
            <w:pPr>
              <w:jc w:val="center"/>
              <w:rPr>
                <w:rFonts w:cs="Calibri"/>
              </w:rPr>
            </w:pPr>
          </w:p>
        </w:tc>
        <w:tc>
          <w:tcPr>
            <w:tcW w:w="1276" w:type="dxa"/>
            <w:tcBorders>
              <w:top w:val="single" w:sz="4" w:space="0" w:color="000000"/>
              <w:bottom w:val="nil"/>
            </w:tcBorders>
          </w:tcPr>
          <w:p w:rsidR="00B857BD" w:rsidRPr="000E1D1E" w:rsidRDefault="00B857BD" w:rsidP="00AD0E43">
            <w:pPr>
              <w:jc w:val="center"/>
              <w:rPr>
                <w:rFonts w:cs="Calibri"/>
              </w:rPr>
            </w:pPr>
          </w:p>
        </w:tc>
        <w:tc>
          <w:tcPr>
            <w:tcW w:w="1106" w:type="dxa"/>
            <w:tcBorders>
              <w:top w:val="single" w:sz="4" w:space="0" w:color="000000"/>
              <w:bottom w:val="nil"/>
            </w:tcBorders>
          </w:tcPr>
          <w:p w:rsidR="00B857BD" w:rsidRPr="000E1D1E" w:rsidRDefault="00B857BD" w:rsidP="00AD0E43">
            <w:pPr>
              <w:jc w:val="center"/>
              <w:rPr>
                <w:rFonts w:cs="Calibri"/>
              </w:rPr>
            </w:pPr>
          </w:p>
        </w:tc>
        <w:tc>
          <w:tcPr>
            <w:tcW w:w="1353" w:type="dxa"/>
            <w:tcBorders>
              <w:top w:val="single" w:sz="4" w:space="0" w:color="000000"/>
              <w:bottom w:val="nil"/>
            </w:tcBorders>
          </w:tcPr>
          <w:p w:rsidR="00B857BD" w:rsidRPr="000E1D1E" w:rsidRDefault="00B857BD" w:rsidP="00AD0E43">
            <w:pPr>
              <w:jc w:val="center"/>
              <w:rPr>
                <w:rFonts w:cs="Calibri"/>
              </w:rPr>
            </w:pPr>
          </w:p>
        </w:tc>
        <w:tc>
          <w:tcPr>
            <w:tcW w:w="1085" w:type="dxa"/>
            <w:tcBorders>
              <w:top w:val="single" w:sz="4" w:space="0" w:color="000000"/>
              <w:bottom w:val="nil"/>
            </w:tcBorders>
          </w:tcPr>
          <w:p w:rsidR="00B857BD" w:rsidRPr="000E1D1E" w:rsidRDefault="00B857BD" w:rsidP="00AD0E43">
            <w:pPr>
              <w:jc w:val="center"/>
              <w:rPr>
                <w:rFonts w:cs="Calibri"/>
              </w:rPr>
            </w:pPr>
          </w:p>
        </w:tc>
      </w:tr>
      <w:tr w:rsidR="00B857BD" w:rsidRPr="000E1D1E" w:rsidTr="00AD0E43">
        <w:tc>
          <w:tcPr>
            <w:tcW w:w="3085" w:type="dxa"/>
            <w:gridSpan w:val="2"/>
            <w:tcBorders>
              <w:top w:val="nil"/>
            </w:tcBorders>
          </w:tcPr>
          <w:p w:rsidR="00B857BD" w:rsidRPr="000E1D1E" w:rsidRDefault="00B857BD" w:rsidP="00AD0E43">
            <w:pPr>
              <w:rPr>
                <w:rFonts w:cs="Calibri"/>
              </w:rPr>
            </w:pPr>
            <w:r w:rsidRPr="000E1D1E">
              <w:rPr>
                <w:rFonts w:cs="Calibri"/>
              </w:rPr>
              <w:t>Hazard ratio</w:t>
            </w:r>
          </w:p>
        </w:tc>
        <w:tc>
          <w:tcPr>
            <w:tcW w:w="992" w:type="dxa"/>
            <w:tcBorders>
              <w:top w:val="nil"/>
            </w:tcBorders>
          </w:tcPr>
          <w:p w:rsidR="00B857BD" w:rsidRPr="000E1D1E" w:rsidRDefault="00B857BD" w:rsidP="00AD0E43">
            <w:pPr>
              <w:jc w:val="center"/>
              <w:rPr>
                <w:rFonts w:cs="Calibri"/>
              </w:rPr>
            </w:pPr>
            <w:r w:rsidRPr="000E1D1E">
              <w:rPr>
                <w:rFonts w:cs="Calibri"/>
              </w:rPr>
              <w:t>0.89</w:t>
            </w:r>
          </w:p>
        </w:tc>
        <w:tc>
          <w:tcPr>
            <w:tcW w:w="1276" w:type="dxa"/>
            <w:tcBorders>
              <w:top w:val="nil"/>
            </w:tcBorders>
          </w:tcPr>
          <w:p w:rsidR="00B857BD" w:rsidRPr="000E1D1E" w:rsidRDefault="00B857BD" w:rsidP="00AD0E43">
            <w:pPr>
              <w:jc w:val="center"/>
              <w:rPr>
                <w:rFonts w:cs="Calibri"/>
              </w:rPr>
            </w:pPr>
            <w:r w:rsidRPr="000E1D1E">
              <w:rPr>
                <w:rFonts w:cs="Calibri"/>
              </w:rPr>
              <w:t>0.91</w:t>
            </w:r>
          </w:p>
        </w:tc>
        <w:tc>
          <w:tcPr>
            <w:tcW w:w="1106" w:type="dxa"/>
            <w:tcBorders>
              <w:top w:val="nil"/>
            </w:tcBorders>
          </w:tcPr>
          <w:p w:rsidR="00B857BD" w:rsidRPr="000E1D1E" w:rsidRDefault="00B857BD" w:rsidP="00AD0E43">
            <w:pPr>
              <w:jc w:val="center"/>
              <w:rPr>
                <w:rFonts w:cs="Calibri"/>
              </w:rPr>
            </w:pPr>
            <w:r w:rsidRPr="000E1D1E">
              <w:rPr>
                <w:rFonts w:cs="Calibri"/>
              </w:rPr>
              <w:t>0.95</w:t>
            </w:r>
          </w:p>
        </w:tc>
        <w:tc>
          <w:tcPr>
            <w:tcW w:w="1353" w:type="dxa"/>
            <w:tcBorders>
              <w:top w:val="nil"/>
            </w:tcBorders>
          </w:tcPr>
          <w:p w:rsidR="00B857BD" w:rsidRPr="000E1D1E" w:rsidRDefault="00B857BD" w:rsidP="00AD0E43">
            <w:pPr>
              <w:jc w:val="center"/>
              <w:rPr>
                <w:rFonts w:cs="Calibri"/>
              </w:rPr>
            </w:pPr>
            <w:r w:rsidRPr="000E1D1E">
              <w:rPr>
                <w:rFonts w:cs="Calibri"/>
              </w:rPr>
              <w:t>0.96</w:t>
            </w:r>
          </w:p>
        </w:tc>
        <w:tc>
          <w:tcPr>
            <w:tcW w:w="1085" w:type="dxa"/>
            <w:tcBorders>
              <w:top w:val="nil"/>
            </w:tcBorders>
          </w:tcPr>
          <w:p w:rsidR="00B857BD" w:rsidRPr="000E1D1E" w:rsidRDefault="00B857BD" w:rsidP="00AD0E43">
            <w:pPr>
              <w:jc w:val="center"/>
              <w:rPr>
                <w:rFonts w:cs="Calibri"/>
              </w:rPr>
            </w:pPr>
            <w:r w:rsidRPr="000E1D1E">
              <w:rPr>
                <w:rFonts w:cs="Calibri"/>
              </w:rPr>
              <w:t>0.97</w:t>
            </w:r>
          </w:p>
        </w:tc>
      </w:tr>
      <w:tr w:rsidR="00B857BD" w:rsidRPr="000E1D1E" w:rsidTr="00AD0E43">
        <w:tc>
          <w:tcPr>
            <w:tcW w:w="3085" w:type="dxa"/>
            <w:gridSpan w:val="2"/>
          </w:tcPr>
          <w:p w:rsidR="00B857BD" w:rsidRPr="000E1D1E" w:rsidRDefault="00B857BD" w:rsidP="00AD0E43">
            <w:pPr>
              <w:rPr>
                <w:rFonts w:cs="Calibri"/>
                <w:vertAlign w:val="superscript"/>
              </w:rPr>
            </w:pPr>
            <w:r w:rsidRPr="000E1D1E">
              <w:rPr>
                <w:rFonts w:cs="Calibri"/>
              </w:rPr>
              <w:t>Risk reduction† per 1 kg/m</w:t>
            </w:r>
            <w:r w:rsidRPr="000E1D1E">
              <w:rPr>
                <w:rFonts w:cs="Calibri"/>
                <w:vertAlign w:val="superscript"/>
              </w:rPr>
              <w:t>2</w:t>
            </w:r>
          </w:p>
        </w:tc>
        <w:tc>
          <w:tcPr>
            <w:tcW w:w="992" w:type="dxa"/>
          </w:tcPr>
          <w:p w:rsidR="00B857BD" w:rsidRPr="000E1D1E" w:rsidRDefault="00B857BD" w:rsidP="00AD0E43">
            <w:pPr>
              <w:jc w:val="center"/>
              <w:rPr>
                <w:rFonts w:cs="Calibri"/>
              </w:rPr>
            </w:pPr>
            <w:r w:rsidRPr="000E1D1E">
              <w:rPr>
                <w:rFonts w:cs="Calibri"/>
              </w:rPr>
              <w:t>0.11</w:t>
            </w:r>
          </w:p>
        </w:tc>
        <w:tc>
          <w:tcPr>
            <w:tcW w:w="1276" w:type="dxa"/>
          </w:tcPr>
          <w:p w:rsidR="00B857BD" w:rsidRPr="000E1D1E" w:rsidRDefault="00B857BD" w:rsidP="00AD0E43">
            <w:pPr>
              <w:jc w:val="center"/>
              <w:rPr>
                <w:rFonts w:cs="Calibri"/>
              </w:rPr>
            </w:pPr>
            <w:r w:rsidRPr="000E1D1E">
              <w:rPr>
                <w:rFonts w:cs="Calibri"/>
              </w:rPr>
              <w:t>0.09</w:t>
            </w:r>
          </w:p>
        </w:tc>
        <w:tc>
          <w:tcPr>
            <w:tcW w:w="1106" w:type="dxa"/>
          </w:tcPr>
          <w:p w:rsidR="00B857BD" w:rsidRPr="000E1D1E" w:rsidRDefault="00B857BD" w:rsidP="00AD0E43">
            <w:pPr>
              <w:jc w:val="center"/>
              <w:rPr>
                <w:rFonts w:cs="Calibri"/>
              </w:rPr>
            </w:pPr>
            <w:r w:rsidRPr="000E1D1E">
              <w:rPr>
                <w:rFonts w:cs="Calibri"/>
              </w:rPr>
              <w:t>0.05</w:t>
            </w:r>
          </w:p>
        </w:tc>
        <w:tc>
          <w:tcPr>
            <w:tcW w:w="1353" w:type="dxa"/>
          </w:tcPr>
          <w:p w:rsidR="00B857BD" w:rsidRPr="000E1D1E" w:rsidRDefault="00B857BD" w:rsidP="00AD0E43">
            <w:pPr>
              <w:jc w:val="center"/>
              <w:rPr>
                <w:rFonts w:cs="Calibri"/>
              </w:rPr>
            </w:pPr>
            <w:r w:rsidRPr="000E1D1E">
              <w:rPr>
                <w:rFonts w:cs="Calibri"/>
              </w:rPr>
              <w:t>0.04</w:t>
            </w:r>
          </w:p>
        </w:tc>
        <w:tc>
          <w:tcPr>
            <w:tcW w:w="1085" w:type="dxa"/>
          </w:tcPr>
          <w:p w:rsidR="00B857BD" w:rsidRPr="000E1D1E" w:rsidRDefault="00B857BD" w:rsidP="00AD0E43">
            <w:pPr>
              <w:jc w:val="center"/>
              <w:rPr>
                <w:rFonts w:cs="Calibri"/>
              </w:rPr>
            </w:pPr>
            <w:r w:rsidRPr="000E1D1E">
              <w:rPr>
                <w:rFonts w:cs="Calibri"/>
              </w:rPr>
              <w:t>0.03</w:t>
            </w:r>
          </w:p>
        </w:tc>
      </w:tr>
      <w:tr w:rsidR="00B857BD" w:rsidRPr="000E1D1E" w:rsidTr="00AD0E43">
        <w:tc>
          <w:tcPr>
            <w:tcW w:w="3085" w:type="dxa"/>
            <w:gridSpan w:val="2"/>
          </w:tcPr>
          <w:p w:rsidR="00B857BD" w:rsidRPr="000E1D1E" w:rsidRDefault="00B857BD" w:rsidP="00AD0E43">
            <w:pPr>
              <w:rPr>
                <w:rFonts w:cs="Calibri"/>
              </w:rPr>
            </w:pPr>
            <w:r w:rsidRPr="000E1D1E">
              <w:rPr>
                <w:rFonts w:cs="Calibri"/>
              </w:rPr>
              <w:t>Age gradient (45-59 as reference)</w:t>
            </w:r>
          </w:p>
        </w:tc>
        <w:tc>
          <w:tcPr>
            <w:tcW w:w="992" w:type="dxa"/>
          </w:tcPr>
          <w:p w:rsidR="00B857BD" w:rsidRPr="000E1D1E" w:rsidRDefault="00B857BD" w:rsidP="00AD0E43">
            <w:pPr>
              <w:jc w:val="center"/>
              <w:rPr>
                <w:rFonts w:cs="Calibri"/>
              </w:rPr>
            </w:pPr>
            <w:r w:rsidRPr="000E1D1E">
              <w:rPr>
                <w:rFonts w:cs="Calibri"/>
              </w:rPr>
              <w:t>1.22</w:t>
            </w:r>
          </w:p>
        </w:tc>
        <w:tc>
          <w:tcPr>
            <w:tcW w:w="1276" w:type="dxa"/>
          </w:tcPr>
          <w:p w:rsidR="00B857BD" w:rsidRPr="000E1D1E" w:rsidRDefault="00B857BD" w:rsidP="00AD0E43">
            <w:pPr>
              <w:jc w:val="center"/>
              <w:rPr>
                <w:rFonts w:cs="Calibri"/>
                <w:b/>
              </w:rPr>
            </w:pPr>
            <w:r w:rsidRPr="000E1D1E">
              <w:rPr>
                <w:rFonts w:cs="Calibri"/>
                <w:b/>
              </w:rPr>
              <w:t>1.00</w:t>
            </w:r>
          </w:p>
        </w:tc>
        <w:tc>
          <w:tcPr>
            <w:tcW w:w="1106" w:type="dxa"/>
          </w:tcPr>
          <w:p w:rsidR="00B857BD" w:rsidRPr="000E1D1E" w:rsidRDefault="00B857BD" w:rsidP="00AD0E43">
            <w:pPr>
              <w:jc w:val="center"/>
              <w:rPr>
                <w:rFonts w:cs="Calibri"/>
              </w:rPr>
            </w:pPr>
            <w:r w:rsidRPr="000E1D1E">
              <w:rPr>
                <w:rFonts w:cs="Calibri"/>
              </w:rPr>
              <w:t>0.56</w:t>
            </w:r>
          </w:p>
        </w:tc>
        <w:tc>
          <w:tcPr>
            <w:tcW w:w="1353" w:type="dxa"/>
          </w:tcPr>
          <w:p w:rsidR="00B857BD" w:rsidRPr="000E1D1E" w:rsidRDefault="00B857BD" w:rsidP="00AD0E43">
            <w:pPr>
              <w:jc w:val="center"/>
              <w:rPr>
                <w:rFonts w:cs="Calibri"/>
              </w:rPr>
            </w:pPr>
            <w:r w:rsidRPr="000E1D1E">
              <w:rPr>
                <w:rFonts w:cs="Calibri"/>
              </w:rPr>
              <w:t>0.44</w:t>
            </w:r>
          </w:p>
        </w:tc>
        <w:tc>
          <w:tcPr>
            <w:tcW w:w="1085" w:type="dxa"/>
          </w:tcPr>
          <w:p w:rsidR="00B857BD" w:rsidRPr="000E1D1E" w:rsidRDefault="00B857BD" w:rsidP="00AD0E43">
            <w:pPr>
              <w:jc w:val="center"/>
              <w:rPr>
                <w:rFonts w:cs="Calibri"/>
              </w:rPr>
            </w:pPr>
            <w:r w:rsidRPr="000E1D1E">
              <w:rPr>
                <w:rFonts w:cs="Calibri"/>
              </w:rPr>
              <w:t>0.33</w:t>
            </w:r>
          </w:p>
        </w:tc>
      </w:tr>
      <w:tr w:rsidR="00B857BD" w:rsidRPr="000E1D1E" w:rsidTr="00AD0E43">
        <w:tc>
          <w:tcPr>
            <w:tcW w:w="3085" w:type="dxa"/>
            <w:gridSpan w:val="2"/>
          </w:tcPr>
          <w:p w:rsidR="00B857BD" w:rsidRPr="000E1D1E" w:rsidRDefault="00B857BD" w:rsidP="00AD0E43">
            <w:pPr>
              <w:rPr>
                <w:rFonts w:cs="Calibri"/>
              </w:rPr>
            </w:pPr>
            <w:proofErr w:type="spellStart"/>
            <w:r w:rsidRPr="000E1D1E">
              <w:rPr>
                <w:rFonts w:cs="Calibri"/>
                <w:i/>
              </w:rPr>
              <w:t>Bogers</w:t>
            </w:r>
            <w:proofErr w:type="spellEnd"/>
            <w:r w:rsidRPr="000E1D1E">
              <w:rPr>
                <w:rFonts w:cs="Calibri"/>
                <w:i/>
              </w:rPr>
              <w:t xml:space="preserve"> (2006):</w:t>
            </w:r>
            <w:r w:rsidRPr="000E1D1E">
              <w:rPr>
                <w:rFonts w:cs="Calibri"/>
              </w:rPr>
              <w:t xml:space="preserve"> </w:t>
            </w:r>
          </w:p>
          <w:p w:rsidR="00B857BD" w:rsidRPr="000E1D1E" w:rsidRDefault="00B857BD" w:rsidP="00AD0E43">
            <w:pPr>
              <w:rPr>
                <w:rFonts w:cs="Calibri"/>
              </w:rPr>
            </w:pPr>
            <w:r w:rsidRPr="000E1D1E">
              <w:rPr>
                <w:rFonts w:cs="Calibri"/>
              </w:rPr>
              <w:t>Relative risks, CHD deaths per 5 BMI units (kg/m</w:t>
            </w:r>
            <w:r w:rsidRPr="000E1D1E">
              <w:rPr>
                <w:rFonts w:cs="Calibri"/>
                <w:vertAlign w:val="superscript"/>
              </w:rPr>
              <w:t>2</w:t>
            </w:r>
            <w:r w:rsidRPr="000E1D1E">
              <w:rPr>
                <w:rFonts w:cs="Calibri"/>
              </w:rPr>
              <w:t>)</w:t>
            </w:r>
          </w:p>
        </w:tc>
        <w:tc>
          <w:tcPr>
            <w:tcW w:w="992" w:type="dxa"/>
          </w:tcPr>
          <w:p w:rsidR="00B857BD" w:rsidRPr="000E1D1E" w:rsidRDefault="00B857BD" w:rsidP="00AD0E43">
            <w:pPr>
              <w:rPr>
                <w:rFonts w:cs="Calibri"/>
              </w:rPr>
            </w:pPr>
          </w:p>
        </w:tc>
        <w:tc>
          <w:tcPr>
            <w:tcW w:w="1276" w:type="dxa"/>
          </w:tcPr>
          <w:p w:rsidR="00B857BD" w:rsidRPr="000E1D1E" w:rsidRDefault="00B857BD" w:rsidP="00AD0E43">
            <w:pPr>
              <w:jc w:val="center"/>
              <w:rPr>
                <w:rFonts w:cs="Calibri"/>
                <w:b/>
              </w:rPr>
            </w:pPr>
          </w:p>
          <w:p w:rsidR="00B857BD" w:rsidRPr="000E1D1E" w:rsidRDefault="00B857BD" w:rsidP="00AD0E43">
            <w:pPr>
              <w:jc w:val="center"/>
              <w:rPr>
                <w:rFonts w:cs="Calibri"/>
                <w:b/>
              </w:rPr>
            </w:pPr>
            <w:r w:rsidRPr="000E1D1E">
              <w:rPr>
                <w:rFonts w:cs="Calibri"/>
                <w:b/>
              </w:rPr>
              <w:t>1.16</w:t>
            </w:r>
          </w:p>
        </w:tc>
        <w:tc>
          <w:tcPr>
            <w:tcW w:w="1106" w:type="dxa"/>
          </w:tcPr>
          <w:p w:rsidR="00B857BD" w:rsidRPr="000E1D1E" w:rsidRDefault="00B857BD" w:rsidP="00AD0E43">
            <w:pPr>
              <w:rPr>
                <w:rFonts w:cs="Calibri"/>
              </w:rPr>
            </w:pPr>
          </w:p>
        </w:tc>
        <w:tc>
          <w:tcPr>
            <w:tcW w:w="1353" w:type="dxa"/>
          </w:tcPr>
          <w:p w:rsidR="00B857BD" w:rsidRPr="000E1D1E" w:rsidRDefault="00B857BD" w:rsidP="00AD0E43">
            <w:pPr>
              <w:rPr>
                <w:rFonts w:cs="Calibri"/>
              </w:rPr>
            </w:pPr>
          </w:p>
        </w:tc>
        <w:tc>
          <w:tcPr>
            <w:tcW w:w="1085" w:type="dxa"/>
          </w:tcPr>
          <w:p w:rsidR="00B857BD" w:rsidRPr="000E1D1E" w:rsidRDefault="00B857BD" w:rsidP="00AD0E43">
            <w:pPr>
              <w:rPr>
                <w:rFonts w:cs="Calibri"/>
              </w:rPr>
            </w:pPr>
          </w:p>
        </w:tc>
      </w:tr>
      <w:tr w:rsidR="00B857BD" w:rsidRPr="000E1D1E" w:rsidTr="00AD0E43">
        <w:tc>
          <w:tcPr>
            <w:tcW w:w="3085" w:type="dxa"/>
            <w:gridSpan w:val="2"/>
          </w:tcPr>
          <w:p w:rsidR="00B857BD" w:rsidRPr="000E1D1E" w:rsidRDefault="00B857BD" w:rsidP="00AD0E43">
            <w:pPr>
              <w:rPr>
                <w:rFonts w:cs="Calibri"/>
              </w:rPr>
            </w:pPr>
            <w:r w:rsidRPr="000E1D1E">
              <w:rPr>
                <w:rFonts w:cs="Calibri"/>
              </w:rPr>
              <w:t>Relative risks per 1 kg/m</w:t>
            </w:r>
            <w:r w:rsidRPr="000E1D1E">
              <w:rPr>
                <w:rFonts w:cs="Calibri"/>
                <w:vertAlign w:val="superscript"/>
              </w:rPr>
              <w:t>2</w:t>
            </w:r>
            <w:r w:rsidRPr="000E1D1E">
              <w:rPr>
                <w:rFonts w:cs="Calibri"/>
              </w:rPr>
              <w:t xml:space="preserve"> applying age gradients from James et.al </w:t>
            </w:r>
          </w:p>
        </w:tc>
        <w:tc>
          <w:tcPr>
            <w:tcW w:w="992" w:type="dxa"/>
          </w:tcPr>
          <w:p w:rsidR="00B857BD" w:rsidRPr="000E1D1E" w:rsidRDefault="00B857BD" w:rsidP="00AD0E43">
            <w:pPr>
              <w:jc w:val="center"/>
              <w:rPr>
                <w:rFonts w:cs="Calibri"/>
              </w:rPr>
            </w:pPr>
            <w:r w:rsidRPr="000E1D1E">
              <w:rPr>
                <w:rFonts w:cs="Calibri"/>
              </w:rPr>
              <w:t>1.04</w:t>
            </w:r>
          </w:p>
        </w:tc>
        <w:tc>
          <w:tcPr>
            <w:tcW w:w="1276" w:type="dxa"/>
          </w:tcPr>
          <w:p w:rsidR="00B857BD" w:rsidRPr="000E1D1E" w:rsidRDefault="00B857BD" w:rsidP="00AD0E43">
            <w:pPr>
              <w:jc w:val="center"/>
              <w:rPr>
                <w:rFonts w:cs="Calibri"/>
              </w:rPr>
            </w:pPr>
            <w:r w:rsidRPr="000E1D1E">
              <w:rPr>
                <w:rFonts w:cs="Calibri"/>
              </w:rPr>
              <w:t>1.03</w:t>
            </w:r>
          </w:p>
        </w:tc>
        <w:tc>
          <w:tcPr>
            <w:tcW w:w="1106" w:type="dxa"/>
          </w:tcPr>
          <w:p w:rsidR="00B857BD" w:rsidRPr="000E1D1E" w:rsidRDefault="00B857BD" w:rsidP="00AD0E43">
            <w:pPr>
              <w:jc w:val="center"/>
              <w:rPr>
                <w:rFonts w:cs="Calibri"/>
              </w:rPr>
            </w:pPr>
            <w:r w:rsidRPr="000E1D1E">
              <w:rPr>
                <w:rFonts w:cs="Calibri"/>
              </w:rPr>
              <w:t>1.02</w:t>
            </w:r>
          </w:p>
        </w:tc>
        <w:tc>
          <w:tcPr>
            <w:tcW w:w="1353" w:type="dxa"/>
          </w:tcPr>
          <w:p w:rsidR="00B857BD" w:rsidRPr="000E1D1E" w:rsidRDefault="00B857BD" w:rsidP="00AD0E43">
            <w:pPr>
              <w:jc w:val="center"/>
              <w:rPr>
                <w:rFonts w:cs="Calibri"/>
              </w:rPr>
            </w:pPr>
            <w:r w:rsidRPr="000E1D1E">
              <w:rPr>
                <w:rFonts w:cs="Calibri"/>
              </w:rPr>
              <w:t>1.01</w:t>
            </w:r>
          </w:p>
        </w:tc>
        <w:tc>
          <w:tcPr>
            <w:tcW w:w="1085" w:type="dxa"/>
          </w:tcPr>
          <w:p w:rsidR="00B857BD" w:rsidRPr="000E1D1E" w:rsidRDefault="00B857BD" w:rsidP="00AD0E43">
            <w:pPr>
              <w:jc w:val="center"/>
              <w:rPr>
                <w:rFonts w:cs="Calibri"/>
              </w:rPr>
            </w:pPr>
            <w:r w:rsidRPr="000E1D1E">
              <w:rPr>
                <w:rFonts w:cs="Calibri"/>
              </w:rPr>
              <w:t>1.01</w:t>
            </w:r>
          </w:p>
        </w:tc>
      </w:tr>
      <w:tr w:rsidR="00B857BD" w:rsidRPr="000E1D1E" w:rsidTr="00AD0E43">
        <w:tc>
          <w:tcPr>
            <w:tcW w:w="3085" w:type="dxa"/>
            <w:gridSpan w:val="2"/>
          </w:tcPr>
          <w:p w:rsidR="00B857BD" w:rsidRPr="000E1D1E" w:rsidRDefault="00B857BD" w:rsidP="00AD0E43">
            <w:pPr>
              <w:rPr>
                <w:rFonts w:cs="Calibri"/>
                <w:b/>
              </w:rPr>
            </w:pPr>
            <w:r w:rsidRPr="000E1D1E">
              <w:rPr>
                <w:rFonts w:cs="Calibri"/>
                <w:b/>
              </w:rPr>
              <w:t>Log coefficients</w:t>
            </w:r>
          </w:p>
        </w:tc>
        <w:tc>
          <w:tcPr>
            <w:tcW w:w="992" w:type="dxa"/>
          </w:tcPr>
          <w:p w:rsidR="00B857BD" w:rsidRPr="000E1D1E" w:rsidRDefault="00B857BD" w:rsidP="00AD0E43">
            <w:pPr>
              <w:jc w:val="center"/>
              <w:rPr>
                <w:rFonts w:cs="Calibri"/>
                <w:b/>
              </w:rPr>
            </w:pPr>
            <w:r w:rsidRPr="000E1D1E">
              <w:rPr>
                <w:rFonts w:cs="Calibri"/>
                <w:b/>
              </w:rPr>
              <w:t>0.0363</w:t>
            </w:r>
          </w:p>
        </w:tc>
        <w:tc>
          <w:tcPr>
            <w:tcW w:w="1276" w:type="dxa"/>
          </w:tcPr>
          <w:p w:rsidR="00B857BD" w:rsidRPr="000E1D1E" w:rsidRDefault="00B857BD" w:rsidP="00AD0E43">
            <w:pPr>
              <w:jc w:val="center"/>
              <w:rPr>
                <w:rFonts w:cs="Calibri"/>
                <w:b/>
              </w:rPr>
            </w:pPr>
            <w:r w:rsidRPr="000E1D1E">
              <w:rPr>
                <w:rFonts w:cs="Calibri"/>
                <w:b/>
              </w:rPr>
              <w:t>0.0297</w:t>
            </w:r>
          </w:p>
        </w:tc>
        <w:tc>
          <w:tcPr>
            <w:tcW w:w="1106" w:type="dxa"/>
          </w:tcPr>
          <w:p w:rsidR="00B857BD" w:rsidRPr="000E1D1E" w:rsidRDefault="00B857BD" w:rsidP="00AD0E43">
            <w:pPr>
              <w:jc w:val="center"/>
              <w:rPr>
                <w:rFonts w:cs="Calibri"/>
                <w:b/>
              </w:rPr>
            </w:pPr>
            <w:r w:rsidRPr="000E1D1E">
              <w:rPr>
                <w:rFonts w:cs="Calibri"/>
                <w:b/>
              </w:rPr>
              <w:t>0.0165</w:t>
            </w:r>
          </w:p>
        </w:tc>
        <w:tc>
          <w:tcPr>
            <w:tcW w:w="1353" w:type="dxa"/>
          </w:tcPr>
          <w:p w:rsidR="00B857BD" w:rsidRPr="000E1D1E" w:rsidRDefault="00B857BD" w:rsidP="00AD0E43">
            <w:pPr>
              <w:jc w:val="center"/>
              <w:rPr>
                <w:rFonts w:cs="Calibri"/>
                <w:b/>
              </w:rPr>
            </w:pPr>
            <w:r w:rsidRPr="000E1D1E">
              <w:rPr>
                <w:rFonts w:cs="Calibri"/>
                <w:b/>
              </w:rPr>
              <w:t>0.0132</w:t>
            </w:r>
          </w:p>
        </w:tc>
        <w:tc>
          <w:tcPr>
            <w:tcW w:w="1085" w:type="dxa"/>
          </w:tcPr>
          <w:p w:rsidR="00B857BD" w:rsidRPr="000E1D1E" w:rsidRDefault="00B857BD" w:rsidP="00AD0E43">
            <w:pPr>
              <w:jc w:val="center"/>
              <w:rPr>
                <w:rFonts w:cs="Calibri"/>
                <w:b/>
              </w:rPr>
            </w:pPr>
            <w:r w:rsidRPr="000E1D1E">
              <w:rPr>
                <w:rFonts w:cs="Calibri"/>
                <w:b/>
              </w:rPr>
              <w:t>0.0099</w:t>
            </w:r>
          </w:p>
        </w:tc>
      </w:tr>
      <w:tr w:rsidR="00B857BD" w:rsidRPr="000E1D1E" w:rsidTr="00AD0E43">
        <w:tc>
          <w:tcPr>
            <w:tcW w:w="3085" w:type="dxa"/>
            <w:gridSpan w:val="2"/>
            <w:tcBorders>
              <w:bottom w:val="nil"/>
            </w:tcBorders>
          </w:tcPr>
          <w:p w:rsidR="00B857BD" w:rsidRPr="000E1D1E" w:rsidRDefault="00B857BD" w:rsidP="00AD0E43">
            <w:pPr>
              <w:rPr>
                <w:rFonts w:cs="Calibri"/>
                <w:i/>
              </w:rPr>
            </w:pPr>
            <w:r w:rsidRPr="000E1D1E">
              <w:rPr>
                <w:rFonts w:cs="Calibri"/>
                <w:i/>
              </w:rPr>
              <w:t>Minimum</w:t>
            </w:r>
          </w:p>
        </w:tc>
        <w:tc>
          <w:tcPr>
            <w:tcW w:w="992" w:type="dxa"/>
            <w:tcBorders>
              <w:bottom w:val="nil"/>
            </w:tcBorders>
          </w:tcPr>
          <w:p w:rsidR="00B857BD" w:rsidRPr="000E1D1E" w:rsidRDefault="00B857BD" w:rsidP="00AD0E43">
            <w:pPr>
              <w:jc w:val="center"/>
              <w:rPr>
                <w:rFonts w:cs="Calibri"/>
                <w:i/>
              </w:rPr>
            </w:pPr>
            <w:r w:rsidRPr="000E1D1E">
              <w:rPr>
                <w:rFonts w:cs="Calibri"/>
                <w:i/>
              </w:rPr>
              <w:t>0.0255</w:t>
            </w:r>
          </w:p>
        </w:tc>
        <w:tc>
          <w:tcPr>
            <w:tcW w:w="1276" w:type="dxa"/>
            <w:tcBorders>
              <w:bottom w:val="nil"/>
            </w:tcBorders>
          </w:tcPr>
          <w:p w:rsidR="00B857BD" w:rsidRPr="000E1D1E" w:rsidRDefault="00B857BD" w:rsidP="00AD0E43">
            <w:pPr>
              <w:jc w:val="center"/>
              <w:rPr>
                <w:rFonts w:cs="Calibri"/>
                <w:i/>
              </w:rPr>
            </w:pPr>
            <w:r w:rsidRPr="000E1D1E">
              <w:rPr>
                <w:rFonts w:cs="Calibri"/>
                <w:i/>
              </w:rPr>
              <w:t>0.0209</w:t>
            </w:r>
          </w:p>
        </w:tc>
        <w:tc>
          <w:tcPr>
            <w:tcW w:w="1106" w:type="dxa"/>
            <w:tcBorders>
              <w:bottom w:val="nil"/>
            </w:tcBorders>
          </w:tcPr>
          <w:p w:rsidR="00B857BD" w:rsidRPr="000E1D1E" w:rsidRDefault="00B857BD" w:rsidP="00AD0E43">
            <w:pPr>
              <w:jc w:val="center"/>
              <w:rPr>
                <w:rFonts w:cs="Calibri"/>
                <w:i/>
              </w:rPr>
            </w:pPr>
            <w:r w:rsidRPr="000E1D1E">
              <w:rPr>
                <w:rFonts w:cs="Calibri"/>
                <w:i/>
              </w:rPr>
              <w:t>0.0116</w:t>
            </w:r>
          </w:p>
        </w:tc>
        <w:tc>
          <w:tcPr>
            <w:tcW w:w="1353" w:type="dxa"/>
            <w:tcBorders>
              <w:bottom w:val="nil"/>
            </w:tcBorders>
          </w:tcPr>
          <w:p w:rsidR="00B857BD" w:rsidRPr="000E1D1E" w:rsidRDefault="00B857BD" w:rsidP="00AD0E43">
            <w:pPr>
              <w:jc w:val="center"/>
              <w:rPr>
                <w:rFonts w:cs="Calibri"/>
                <w:i/>
              </w:rPr>
            </w:pPr>
            <w:r w:rsidRPr="000E1D1E">
              <w:rPr>
                <w:rFonts w:cs="Calibri"/>
                <w:i/>
              </w:rPr>
              <w:t>0.0093</w:t>
            </w:r>
          </w:p>
        </w:tc>
        <w:tc>
          <w:tcPr>
            <w:tcW w:w="1085" w:type="dxa"/>
            <w:tcBorders>
              <w:bottom w:val="nil"/>
            </w:tcBorders>
          </w:tcPr>
          <w:p w:rsidR="00B857BD" w:rsidRPr="000E1D1E" w:rsidRDefault="00B857BD" w:rsidP="00AD0E43">
            <w:pPr>
              <w:jc w:val="center"/>
              <w:rPr>
                <w:rFonts w:cs="Calibri"/>
                <w:i/>
              </w:rPr>
            </w:pPr>
            <w:r w:rsidRPr="000E1D1E">
              <w:rPr>
                <w:rFonts w:cs="Calibri"/>
                <w:i/>
              </w:rPr>
              <w:t>0.0070</w:t>
            </w:r>
          </w:p>
        </w:tc>
      </w:tr>
      <w:tr w:rsidR="00B857BD" w:rsidRPr="000E1D1E" w:rsidTr="00AD0E43">
        <w:tc>
          <w:tcPr>
            <w:tcW w:w="3085" w:type="dxa"/>
            <w:gridSpan w:val="2"/>
            <w:tcBorders>
              <w:top w:val="nil"/>
              <w:bottom w:val="single" w:sz="4" w:space="0" w:color="000000"/>
            </w:tcBorders>
          </w:tcPr>
          <w:p w:rsidR="00B857BD" w:rsidRPr="000E1D1E" w:rsidRDefault="00B857BD" w:rsidP="00AD0E43">
            <w:pPr>
              <w:rPr>
                <w:rFonts w:cs="Calibri"/>
                <w:i/>
              </w:rPr>
            </w:pPr>
            <w:r w:rsidRPr="000E1D1E">
              <w:rPr>
                <w:rFonts w:cs="Calibri"/>
                <w:i/>
              </w:rPr>
              <w:t>Maximum</w:t>
            </w:r>
          </w:p>
        </w:tc>
        <w:tc>
          <w:tcPr>
            <w:tcW w:w="992" w:type="dxa"/>
            <w:tcBorders>
              <w:top w:val="nil"/>
              <w:bottom w:val="single" w:sz="4" w:space="0" w:color="000000"/>
            </w:tcBorders>
          </w:tcPr>
          <w:p w:rsidR="00B857BD" w:rsidRPr="000E1D1E" w:rsidRDefault="00B857BD" w:rsidP="00AD0E43">
            <w:pPr>
              <w:jc w:val="center"/>
              <w:rPr>
                <w:rFonts w:cs="Calibri"/>
                <w:i/>
              </w:rPr>
            </w:pPr>
            <w:r w:rsidRPr="000E1D1E">
              <w:rPr>
                <w:rFonts w:cs="Calibri"/>
                <w:i/>
              </w:rPr>
              <w:t>0.0466</w:t>
            </w:r>
          </w:p>
        </w:tc>
        <w:tc>
          <w:tcPr>
            <w:tcW w:w="1276" w:type="dxa"/>
            <w:tcBorders>
              <w:top w:val="nil"/>
              <w:bottom w:val="single" w:sz="4" w:space="0" w:color="000000"/>
            </w:tcBorders>
          </w:tcPr>
          <w:p w:rsidR="00B857BD" w:rsidRPr="000E1D1E" w:rsidRDefault="00B857BD" w:rsidP="00AD0E43">
            <w:pPr>
              <w:jc w:val="center"/>
              <w:rPr>
                <w:rFonts w:cs="Calibri"/>
                <w:i/>
              </w:rPr>
            </w:pPr>
            <w:r w:rsidRPr="000E1D1E">
              <w:rPr>
                <w:rFonts w:cs="Calibri"/>
                <w:i/>
              </w:rPr>
              <w:t>0.0381</w:t>
            </w:r>
          </w:p>
        </w:tc>
        <w:tc>
          <w:tcPr>
            <w:tcW w:w="1106" w:type="dxa"/>
            <w:tcBorders>
              <w:top w:val="nil"/>
              <w:bottom w:val="single" w:sz="4" w:space="0" w:color="000000"/>
            </w:tcBorders>
          </w:tcPr>
          <w:p w:rsidR="00B857BD" w:rsidRPr="000E1D1E" w:rsidRDefault="00B857BD" w:rsidP="00AD0E43">
            <w:pPr>
              <w:jc w:val="center"/>
              <w:rPr>
                <w:rFonts w:cs="Calibri"/>
                <w:i/>
              </w:rPr>
            </w:pPr>
            <w:r w:rsidRPr="000E1D1E">
              <w:rPr>
                <w:rFonts w:cs="Calibri"/>
                <w:i/>
              </w:rPr>
              <w:t>0.0212</w:t>
            </w:r>
          </w:p>
        </w:tc>
        <w:tc>
          <w:tcPr>
            <w:tcW w:w="1353" w:type="dxa"/>
            <w:tcBorders>
              <w:top w:val="nil"/>
              <w:bottom w:val="single" w:sz="4" w:space="0" w:color="000000"/>
            </w:tcBorders>
          </w:tcPr>
          <w:p w:rsidR="00B857BD" w:rsidRPr="000E1D1E" w:rsidRDefault="00B857BD" w:rsidP="00AD0E43">
            <w:pPr>
              <w:jc w:val="center"/>
              <w:rPr>
                <w:rFonts w:cs="Calibri"/>
                <w:i/>
              </w:rPr>
            </w:pPr>
            <w:r w:rsidRPr="000E1D1E">
              <w:rPr>
                <w:rFonts w:cs="Calibri"/>
                <w:i/>
              </w:rPr>
              <w:t>0.0169</w:t>
            </w:r>
          </w:p>
        </w:tc>
        <w:tc>
          <w:tcPr>
            <w:tcW w:w="1085" w:type="dxa"/>
            <w:tcBorders>
              <w:top w:val="nil"/>
              <w:bottom w:val="single" w:sz="4" w:space="0" w:color="000000"/>
            </w:tcBorders>
          </w:tcPr>
          <w:p w:rsidR="00B857BD" w:rsidRPr="000E1D1E" w:rsidRDefault="00B857BD" w:rsidP="00AD0E43">
            <w:pPr>
              <w:jc w:val="center"/>
              <w:rPr>
                <w:rFonts w:cs="Calibri"/>
                <w:i/>
              </w:rPr>
            </w:pPr>
            <w:r w:rsidRPr="000E1D1E">
              <w:rPr>
                <w:rFonts w:cs="Calibri"/>
                <w:i/>
              </w:rPr>
              <w:t>0.0127</w:t>
            </w:r>
          </w:p>
        </w:tc>
      </w:tr>
      <w:tr w:rsidR="00B857BD" w:rsidRPr="000E1D1E" w:rsidTr="00AD0E43">
        <w:tc>
          <w:tcPr>
            <w:tcW w:w="8897" w:type="dxa"/>
            <w:gridSpan w:val="7"/>
            <w:tcBorders>
              <w:top w:val="single" w:sz="4" w:space="0" w:color="000000"/>
            </w:tcBorders>
          </w:tcPr>
          <w:p w:rsidR="00B857BD" w:rsidRPr="000E1D1E" w:rsidRDefault="00B857BD" w:rsidP="00CE393B">
            <w:pPr>
              <w:rPr>
                <w:rFonts w:cs="Calibri"/>
              </w:rPr>
            </w:pPr>
            <w:r w:rsidRPr="000E1D1E">
              <w:rPr>
                <w:rFonts w:cs="Calibri"/>
              </w:rPr>
              <w:t xml:space="preserve">Source: </w:t>
            </w:r>
            <w:proofErr w:type="spellStart"/>
            <w:r w:rsidRPr="000E1D1E">
              <w:rPr>
                <w:rFonts w:cs="Calibri"/>
              </w:rPr>
              <w:t>Bogers</w:t>
            </w:r>
            <w:proofErr w:type="spellEnd"/>
            <w:r>
              <w:rPr>
                <w:rFonts w:cs="Calibri"/>
              </w:rPr>
              <w:t xml:space="preserve"> et al (2007</w:t>
            </w:r>
            <w:r w:rsidRPr="000E1D1E">
              <w:rPr>
                <w:rFonts w:cs="Calibri"/>
              </w:rPr>
              <w:t>)</w:t>
            </w:r>
            <w:r w:rsidR="00CE393B" w:rsidRPr="00CE393B">
              <w:rPr>
                <w:rFonts w:cs="Calibri"/>
                <w:vertAlign w:val="superscript"/>
              </w:rPr>
              <w:t>3</w:t>
            </w:r>
            <w:r w:rsidRPr="000E1D1E">
              <w:rPr>
                <w:rFonts w:cs="Calibri"/>
              </w:rPr>
              <w:t>, James et al (2004)</w:t>
            </w:r>
            <w:r w:rsidR="00CE393B" w:rsidRPr="00CE393B">
              <w:rPr>
                <w:rFonts w:cs="Calibri"/>
                <w:vertAlign w:val="superscript"/>
              </w:rPr>
              <w:t>4</w:t>
            </w:r>
            <w:r w:rsidRPr="000E1D1E">
              <w:rPr>
                <w:rFonts w:cs="Calibri"/>
              </w:rPr>
              <w:t xml:space="preserve"> </w:t>
            </w:r>
          </w:p>
        </w:tc>
      </w:tr>
      <w:tr w:rsidR="00B857BD" w:rsidRPr="000E1D1E" w:rsidTr="00AD0E43">
        <w:tc>
          <w:tcPr>
            <w:tcW w:w="2518" w:type="dxa"/>
          </w:tcPr>
          <w:p w:rsidR="00B857BD" w:rsidRPr="000E1D1E" w:rsidRDefault="00B857BD" w:rsidP="00AD0E43">
            <w:pPr>
              <w:rPr>
                <w:rFonts w:cs="Calibri"/>
              </w:rPr>
            </w:pPr>
            <w:r w:rsidRPr="000E1D1E">
              <w:rPr>
                <w:rFonts w:cs="Calibri"/>
              </w:rPr>
              <w:t>Units:</w:t>
            </w:r>
          </w:p>
        </w:tc>
        <w:tc>
          <w:tcPr>
            <w:tcW w:w="6379" w:type="dxa"/>
            <w:gridSpan w:val="6"/>
          </w:tcPr>
          <w:p w:rsidR="00B857BD" w:rsidRPr="000E1D1E" w:rsidRDefault="00B857BD" w:rsidP="00AD0E43">
            <w:pPr>
              <w:rPr>
                <w:rFonts w:cs="Calibri"/>
              </w:rPr>
            </w:pPr>
            <w:r w:rsidRPr="000E1D1E">
              <w:rPr>
                <w:rFonts w:cs="Calibri"/>
              </w:rPr>
              <w:t>Percentage change in CHD mortality per 1 kg/m</w:t>
            </w:r>
            <w:r w:rsidRPr="000E1D1E">
              <w:rPr>
                <w:rFonts w:cs="Calibri"/>
                <w:vertAlign w:val="superscript"/>
              </w:rPr>
              <w:t>2</w:t>
            </w:r>
            <w:r w:rsidRPr="000E1D1E">
              <w:rPr>
                <w:rFonts w:cs="Calibri"/>
              </w:rPr>
              <w:t xml:space="preserve"> change in BMI</w:t>
            </w:r>
          </w:p>
        </w:tc>
      </w:tr>
    </w:tbl>
    <w:p w:rsidR="00B857BD" w:rsidRPr="000E1D1E" w:rsidRDefault="00B857BD" w:rsidP="00B857BD">
      <w:pPr>
        <w:rPr>
          <w:rFonts w:cs="Calibri"/>
        </w:rPr>
      </w:pPr>
      <w:r w:rsidRPr="000E1D1E">
        <w:rPr>
          <w:rFonts w:cs="Calibri"/>
          <w:vertAlign w:val="superscript"/>
        </w:rPr>
        <w:t xml:space="preserve">† </w:t>
      </w:r>
      <w:r w:rsidRPr="000E1D1E">
        <w:rPr>
          <w:rFonts w:cs="Calibri"/>
        </w:rPr>
        <w:t>Risk reduction = 1 – hazard ratio</w:t>
      </w:r>
    </w:p>
    <w:p w:rsidR="00B857BD" w:rsidRDefault="00B857BD" w:rsidP="00B857BD"/>
    <w:p w:rsidR="00B857BD" w:rsidRPr="00903F39" w:rsidRDefault="00B857BD" w:rsidP="00B857BD">
      <w:pPr>
        <w:rPr>
          <w:b/>
        </w:rPr>
      </w:pPr>
      <w:r w:rsidRPr="00903F39">
        <w:rPr>
          <w:b/>
        </w:rPr>
        <w:t>References</w:t>
      </w:r>
    </w:p>
    <w:p w:rsidR="00B857BD" w:rsidRPr="009B1D48" w:rsidRDefault="00B857BD" w:rsidP="00CE393B">
      <w:pPr>
        <w:pStyle w:val="EndNoteBibliography"/>
        <w:spacing w:after="0"/>
        <w:ind w:left="720" w:hanging="720"/>
      </w:pPr>
      <w:r>
        <w:fldChar w:fldCharType="begin"/>
      </w:r>
      <w:r>
        <w:instrText xml:space="preserve"> ADDIN EN.REFLIST </w:instrText>
      </w:r>
      <w:r>
        <w:fldChar w:fldCharType="separate"/>
      </w:r>
    </w:p>
    <w:p w:rsidR="00B857BD" w:rsidRPr="009B1D48" w:rsidRDefault="00CE393B" w:rsidP="00B857BD">
      <w:pPr>
        <w:pStyle w:val="EndNoteBibliography"/>
        <w:spacing w:after="0"/>
        <w:ind w:left="720" w:hanging="720"/>
      </w:pPr>
      <w:r>
        <w:t>1</w:t>
      </w:r>
      <w:r w:rsidR="00B857BD" w:rsidRPr="009B1D48">
        <w:t>.</w:t>
      </w:r>
      <w:r w:rsidR="00B857BD" w:rsidRPr="009B1D48">
        <w:tab/>
        <w:t xml:space="preserve">Lewington S, Clarke R, Qizilbash N, Peto R, Collins R, Prospective Studies C. Age-specific relevance of usual blood pressure to vascular mortality: a meta-analysis of individual data for one million adults in 61 prospective studies. </w:t>
      </w:r>
      <w:r w:rsidR="00B857BD" w:rsidRPr="009B1D48">
        <w:rPr>
          <w:i/>
        </w:rPr>
        <w:t xml:space="preserve">Lancet. </w:t>
      </w:r>
      <w:r w:rsidR="00B857BD" w:rsidRPr="009B1D48">
        <w:t>2002;360(9349):1903-1913.</w:t>
      </w:r>
    </w:p>
    <w:p w:rsidR="00B857BD" w:rsidRPr="009B1D48" w:rsidRDefault="00CE393B" w:rsidP="00B857BD">
      <w:pPr>
        <w:pStyle w:val="EndNoteBibliography"/>
        <w:spacing w:after="0"/>
        <w:ind w:left="720" w:hanging="720"/>
      </w:pPr>
      <w:r>
        <w:t>2</w:t>
      </w:r>
      <w:r w:rsidR="00B857BD" w:rsidRPr="009B1D48">
        <w:t>.</w:t>
      </w:r>
      <w:r w:rsidR="00B857BD" w:rsidRPr="009B1D48">
        <w:tab/>
        <w:t xml:space="preserve">Prospective Studies C, Lewington S, Whitlock G, et al. Blood cholesterol and vascular mortality by age, sex, and blood pressure: a meta-analysis of individual data from 61 prospective studies with 55,000 vascular deaths. </w:t>
      </w:r>
      <w:r w:rsidR="00B857BD" w:rsidRPr="009B1D48">
        <w:rPr>
          <w:i/>
        </w:rPr>
        <w:t xml:space="preserve">Lancet. </w:t>
      </w:r>
      <w:r w:rsidR="00B857BD" w:rsidRPr="009B1D48">
        <w:t>2007;370(9602):1829-1839.</w:t>
      </w:r>
    </w:p>
    <w:p w:rsidR="00B857BD" w:rsidRPr="009B1D48" w:rsidRDefault="00CE393B" w:rsidP="00B857BD">
      <w:pPr>
        <w:pStyle w:val="EndNoteBibliography"/>
        <w:spacing w:after="0"/>
        <w:ind w:left="720" w:hanging="720"/>
      </w:pPr>
      <w:r>
        <w:t>3</w:t>
      </w:r>
      <w:r w:rsidR="00B857BD" w:rsidRPr="009B1D48">
        <w:t>.</w:t>
      </w:r>
      <w:r w:rsidR="00B857BD" w:rsidRPr="009B1D48">
        <w:tab/>
        <w:t xml:space="preserve">Bogers RP, Bemelmans WJ, Hoogenveen RT, et al. Association of overweight with increased risk of coronary heart disease partly independent of blood pressure and cholesterol levels: a meta-analysis of 21 cohort studies including more than 300 000 persons. </w:t>
      </w:r>
      <w:r w:rsidR="00B857BD" w:rsidRPr="009B1D48">
        <w:rPr>
          <w:i/>
        </w:rPr>
        <w:t xml:space="preserve">Archives of internal medicine. </w:t>
      </w:r>
      <w:r w:rsidR="00B857BD" w:rsidRPr="009B1D48">
        <w:t>2007;167(16):1720-1728.</w:t>
      </w:r>
    </w:p>
    <w:p w:rsidR="00B857BD" w:rsidRPr="009B1D48" w:rsidRDefault="00CE393B" w:rsidP="00B857BD">
      <w:pPr>
        <w:pStyle w:val="EndNoteBibliography"/>
        <w:spacing w:after="0"/>
        <w:ind w:left="720" w:hanging="720"/>
      </w:pPr>
      <w:r>
        <w:t>4</w:t>
      </w:r>
      <w:r w:rsidR="00B857BD" w:rsidRPr="009B1D48">
        <w:t>.</w:t>
      </w:r>
      <w:r w:rsidR="00B857BD" w:rsidRPr="009B1D48">
        <w:tab/>
        <w:t xml:space="preserve">James PT, Rigby N, Leach R, International Obesity Task F. The obesity epidemic, metabolic syndrome and future prevention strategies. </w:t>
      </w:r>
      <w:r w:rsidR="00B857BD" w:rsidRPr="009B1D48">
        <w:rPr>
          <w:i/>
        </w:rPr>
        <w:t xml:space="preserve">European journal of cardiovascular prevention and rehabilitation : official journal of the European Society of Cardiology, Working Groups on Epidemiology &amp; Prevention and Cardiac Rehabilitation and Exercise Physiology. </w:t>
      </w:r>
      <w:r w:rsidR="00B857BD" w:rsidRPr="009B1D48">
        <w:t>2004;11(1):3-8.</w:t>
      </w:r>
    </w:p>
    <w:p w:rsidR="00B857BD" w:rsidRPr="009B1D48" w:rsidRDefault="00B857BD" w:rsidP="00CE393B">
      <w:pPr>
        <w:pStyle w:val="EndNoteBibliography"/>
        <w:spacing w:after="0"/>
        <w:ind w:left="720" w:hanging="720"/>
      </w:pPr>
      <w:bookmarkStart w:id="1" w:name="_GoBack"/>
      <w:bookmarkEnd w:id="1"/>
    </w:p>
    <w:p w:rsidR="00B857BD" w:rsidRDefault="00B857BD" w:rsidP="00B857BD">
      <w:r>
        <w:fldChar w:fldCharType="end"/>
      </w:r>
    </w:p>
    <w:p w:rsidR="00B857BD" w:rsidRDefault="00B857BD" w:rsidP="00B857BD">
      <w:pPr>
        <w:rPr>
          <w:b/>
        </w:rPr>
      </w:pPr>
    </w:p>
    <w:p w:rsidR="00B857BD" w:rsidRDefault="00B857BD" w:rsidP="00B857BD">
      <w:pPr>
        <w:rPr>
          <w:b/>
        </w:rPr>
      </w:pPr>
    </w:p>
    <w:p w:rsidR="00B857BD" w:rsidRDefault="00B857BD" w:rsidP="00B857BD">
      <w:pPr>
        <w:rPr>
          <w:b/>
        </w:rPr>
      </w:pPr>
    </w:p>
    <w:p w:rsidR="004B7177" w:rsidRDefault="00CE393B"/>
    <w:sectPr w:rsidR="004B7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7BD"/>
    <w:rsid w:val="00A91D42"/>
    <w:rsid w:val="00B26322"/>
    <w:rsid w:val="00B857BD"/>
    <w:rsid w:val="00CE3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847BD"/>
  <w15:chartTrackingRefBased/>
  <w15:docId w15:val="{BC532589-DA82-43F8-8B1F-ABEF4AC3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7BD"/>
    <w:pPr>
      <w:spacing w:after="200" w:line="276" w:lineRule="auto"/>
    </w:pPr>
    <w:rPr>
      <w:rFonts w:eastAsiaTheme="minorEastAsia"/>
      <w:lang w:bidi="en-US"/>
    </w:rPr>
  </w:style>
  <w:style w:type="paragraph" w:styleId="Heading1">
    <w:name w:val="heading 1"/>
    <w:basedOn w:val="Normal"/>
    <w:next w:val="Normal"/>
    <w:link w:val="Heading1Char"/>
    <w:uiPriority w:val="9"/>
    <w:qFormat/>
    <w:rsid w:val="00B857BD"/>
    <w:pPr>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7BD"/>
    <w:rPr>
      <w:rFonts w:asciiTheme="majorHAnsi" w:eastAsiaTheme="majorEastAsia" w:hAnsiTheme="majorHAnsi" w:cstheme="majorBidi"/>
      <w:b/>
      <w:bCs/>
      <w:sz w:val="28"/>
      <w:szCs w:val="28"/>
      <w:lang w:bidi="en-US"/>
    </w:rPr>
  </w:style>
  <w:style w:type="paragraph" w:customStyle="1" w:styleId="EndNoteBibliography">
    <w:name w:val="EndNote Bibliography"/>
    <w:basedOn w:val="Normal"/>
    <w:link w:val="EndNoteBibliographyChar"/>
    <w:rsid w:val="00B857B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857BD"/>
    <w:rPr>
      <w:rFonts w:ascii="Calibri" w:eastAsiaTheme="minorEastAsia" w:hAnsi="Calibri" w:cs="Calibri"/>
      <w:noProof/>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543</Words>
  <Characters>3097</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S2 Table: Estimated β coefficients from multiple regression analyses </vt: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SOBERS, Natasha</dc:creator>
  <cp:keywords/>
  <dc:description/>
  <cp:lastModifiedBy>SOBERS, Natasha</cp:lastModifiedBy>
  <cp:revision>2</cp:revision>
  <dcterms:created xsi:type="dcterms:W3CDTF">2019-04-06T19:07:00Z</dcterms:created>
  <dcterms:modified xsi:type="dcterms:W3CDTF">2019-04-06T20:27:00Z</dcterms:modified>
</cp:coreProperties>
</file>