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78"/>
        <w:gridCol w:w="1878"/>
        <w:gridCol w:w="1878"/>
        <w:gridCol w:w="1879"/>
      </w:tblGrid>
      <w:tr w:rsidR="007D7B6B" w:rsidTr="00AA4F4B">
        <w:tc>
          <w:tcPr>
            <w:tcW w:w="1696" w:type="dxa"/>
          </w:tcPr>
          <w:p w:rsidR="007D7B6B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7D7B6B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(SE)</w:t>
            </w:r>
          </w:p>
        </w:tc>
        <w:tc>
          <w:tcPr>
            <w:tcW w:w="1878" w:type="dxa"/>
          </w:tcPr>
          <w:p w:rsidR="007D7B6B" w:rsidRPr="00751003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value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-value)</w:t>
            </w:r>
          </w:p>
        </w:tc>
        <w:tc>
          <w:tcPr>
            <w:tcW w:w="1878" w:type="dxa"/>
          </w:tcPr>
          <w:p w:rsidR="007D7B6B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879" w:type="dxa"/>
          </w:tcPr>
          <w:p w:rsidR="007D7B6B" w:rsidRDefault="007D7B6B" w:rsidP="00AA4F4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 CI for OR</w:t>
            </w:r>
          </w:p>
        </w:tc>
      </w:tr>
      <w:tr w:rsidR="009C217B" w:rsidTr="009C217B">
        <w:tc>
          <w:tcPr>
            <w:tcW w:w="1696" w:type="dxa"/>
          </w:tcPr>
          <w:p w:rsidR="009C217B" w:rsidRDefault="009C217B" w:rsidP="009C21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878" w:type="dxa"/>
            <w:vAlign w:val="center"/>
          </w:tcPr>
          <w:p w:rsidR="009C217B" w:rsidRPr="009C217B" w:rsidRDefault="009C217B" w:rsidP="009C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-2.616 (0.332)</w:t>
            </w:r>
          </w:p>
        </w:tc>
        <w:tc>
          <w:tcPr>
            <w:tcW w:w="1878" w:type="dxa"/>
            <w:vAlign w:val="center"/>
          </w:tcPr>
          <w:p w:rsidR="009C217B" w:rsidRPr="009C217B" w:rsidRDefault="009C217B" w:rsidP="009C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-7.881 (</w:t>
            </w:r>
            <w:r w:rsidR="0010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&lt;.</w:t>
            </w: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10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8" w:type="dxa"/>
            <w:vAlign w:val="center"/>
          </w:tcPr>
          <w:p w:rsidR="009C217B" w:rsidRPr="009C217B" w:rsidRDefault="009C217B" w:rsidP="009C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1879" w:type="dxa"/>
            <w:vAlign w:val="center"/>
          </w:tcPr>
          <w:p w:rsidR="009C217B" w:rsidRPr="009C217B" w:rsidRDefault="009C217B" w:rsidP="009C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0.036;0.136</w:t>
            </w:r>
          </w:p>
        </w:tc>
      </w:tr>
      <w:tr w:rsidR="009C217B" w:rsidTr="009C217B">
        <w:tc>
          <w:tcPr>
            <w:tcW w:w="1696" w:type="dxa"/>
          </w:tcPr>
          <w:p w:rsidR="009C217B" w:rsidRDefault="009C217B" w:rsidP="009C21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</w:p>
        </w:tc>
        <w:tc>
          <w:tcPr>
            <w:tcW w:w="1878" w:type="dxa"/>
            <w:vAlign w:val="center"/>
          </w:tcPr>
          <w:p w:rsidR="009C217B" w:rsidRPr="009C217B" w:rsidRDefault="009C217B" w:rsidP="009C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 (0.361)</w:t>
            </w:r>
          </w:p>
        </w:tc>
        <w:tc>
          <w:tcPr>
            <w:tcW w:w="1878" w:type="dxa"/>
            <w:vAlign w:val="center"/>
          </w:tcPr>
          <w:p w:rsidR="009C217B" w:rsidRPr="009C217B" w:rsidRDefault="009C217B" w:rsidP="0010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2.217 (0.01</w:t>
            </w:r>
            <w:r w:rsidR="00102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8" w:type="dxa"/>
            <w:vAlign w:val="center"/>
          </w:tcPr>
          <w:p w:rsidR="009C217B" w:rsidRPr="009C217B" w:rsidRDefault="009C217B" w:rsidP="009C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2.226</w:t>
            </w:r>
          </w:p>
        </w:tc>
        <w:tc>
          <w:tcPr>
            <w:tcW w:w="1879" w:type="dxa"/>
            <w:vAlign w:val="center"/>
          </w:tcPr>
          <w:p w:rsidR="009C217B" w:rsidRPr="009C217B" w:rsidRDefault="009C217B" w:rsidP="009C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1.123;4.675</w:t>
            </w:r>
          </w:p>
        </w:tc>
      </w:tr>
      <w:tr w:rsidR="009C217B" w:rsidTr="009C217B">
        <w:tc>
          <w:tcPr>
            <w:tcW w:w="1696" w:type="dxa"/>
          </w:tcPr>
          <w:p w:rsidR="009C217B" w:rsidRDefault="009C217B" w:rsidP="009C21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 effect sizes</w:t>
            </w:r>
          </w:p>
        </w:tc>
        <w:tc>
          <w:tcPr>
            <w:tcW w:w="1878" w:type="dxa"/>
            <w:vAlign w:val="center"/>
          </w:tcPr>
          <w:p w:rsidR="009C217B" w:rsidRPr="009C217B" w:rsidRDefault="009C217B" w:rsidP="009C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-0.067 (0.066)</w:t>
            </w:r>
          </w:p>
        </w:tc>
        <w:tc>
          <w:tcPr>
            <w:tcW w:w="1878" w:type="dxa"/>
            <w:vAlign w:val="center"/>
          </w:tcPr>
          <w:p w:rsidR="009C217B" w:rsidRPr="009C217B" w:rsidRDefault="009C217B" w:rsidP="00102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-1.019 (.308)</w:t>
            </w:r>
          </w:p>
        </w:tc>
        <w:tc>
          <w:tcPr>
            <w:tcW w:w="1878" w:type="dxa"/>
            <w:vAlign w:val="center"/>
          </w:tcPr>
          <w:p w:rsidR="009C217B" w:rsidRPr="009C217B" w:rsidRDefault="009C217B" w:rsidP="009C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0.935</w:t>
            </w:r>
          </w:p>
        </w:tc>
        <w:tc>
          <w:tcPr>
            <w:tcW w:w="1879" w:type="dxa"/>
            <w:vAlign w:val="center"/>
          </w:tcPr>
          <w:p w:rsidR="009C217B" w:rsidRPr="009C217B" w:rsidRDefault="009C217B" w:rsidP="009C2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1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0.807;1.042</w:t>
            </w:r>
          </w:p>
        </w:tc>
      </w:tr>
    </w:tbl>
    <w:p w:rsidR="007D7B6B" w:rsidRPr="0010376E" w:rsidRDefault="007D7B6B" w:rsidP="007D7B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Note. </w:t>
      </w:r>
      <w:r>
        <w:rPr>
          <w:rFonts w:ascii="Times New Roman" w:hAnsi="Times New Roman" w:cs="Times New Roman"/>
          <w:sz w:val="24"/>
          <w:szCs w:val="24"/>
        </w:rPr>
        <w:t xml:space="preserve">CDSR is the reference category for discipline. </w:t>
      </w:r>
      <w:r>
        <w:rPr>
          <w:rFonts w:ascii="Times New Roman" w:hAnsi="Times New Roman" w:cs="Times New Roman"/>
          <w:i/>
          <w:sz w:val="24"/>
          <w:szCs w:val="24"/>
        </w:rPr>
        <w:t>p-</w:t>
      </w:r>
      <w:r>
        <w:rPr>
          <w:rFonts w:ascii="Times New Roman" w:hAnsi="Times New Roman" w:cs="Times New Roman"/>
          <w:sz w:val="24"/>
          <w:szCs w:val="24"/>
        </w:rPr>
        <w:t>values for the intercept and number of effect</w:t>
      </w:r>
      <w:r w:rsidR="00350057">
        <w:rPr>
          <w:rFonts w:ascii="Times New Roman" w:hAnsi="Times New Roman" w:cs="Times New Roman"/>
          <w:sz w:val="24"/>
          <w:szCs w:val="24"/>
        </w:rPr>
        <w:t xml:space="preserve"> sizes</w:t>
      </w:r>
      <w:r>
        <w:rPr>
          <w:rFonts w:ascii="Times New Roman" w:hAnsi="Times New Roman" w:cs="Times New Roman"/>
          <w:sz w:val="24"/>
          <w:szCs w:val="24"/>
        </w:rPr>
        <w:t xml:space="preserve"> are two-tailed whereas the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 for discipline is one-tailed. OR = odds ratio. CI = profile</w:t>
      </w:r>
      <w:r w:rsidR="00350057">
        <w:rPr>
          <w:rFonts w:ascii="Times New Roman" w:hAnsi="Times New Roman" w:cs="Times New Roman"/>
          <w:sz w:val="24"/>
          <w:szCs w:val="24"/>
        </w:rPr>
        <w:t xml:space="preserve"> likelihood confidence interval. </w:t>
      </w:r>
      <w:r w:rsidR="00513F79">
        <w:rPr>
          <w:rFonts w:ascii="Times New Roman" w:hAnsi="Times New Roman" w:cs="Times New Roman"/>
          <w:sz w:val="24"/>
          <w:szCs w:val="24"/>
        </w:rPr>
        <w:t>Conditioanl i</w:t>
      </w:r>
      <w:bookmarkStart w:id="0" w:name="_GoBack"/>
      <w:bookmarkEnd w:id="0"/>
      <w:r w:rsidR="00350057">
        <w:rPr>
          <w:rFonts w:ascii="Times New Roman" w:hAnsi="Times New Roman" w:cs="Times New Roman"/>
          <w:sz w:val="24"/>
          <w:szCs w:val="24"/>
        </w:rPr>
        <w:t>ntraclass correlation = 0%.</w:t>
      </w:r>
    </w:p>
    <w:p w:rsidR="00054BD1" w:rsidRDefault="00513F79"/>
    <w:sectPr w:rsidR="00054B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02"/>
    <w:rsid w:val="000E36BA"/>
    <w:rsid w:val="00102C68"/>
    <w:rsid w:val="00323402"/>
    <w:rsid w:val="00350057"/>
    <w:rsid w:val="00513F79"/>
    <w:rsid w:val="007D7B6B"/>
    <w:rsid w:val="009C217B"/>
    <w:rsid w:val="009D4440"/>
    <w:rsid w:val="00B2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1805A-78F8-4578-96D0-695C917F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402"/>
    <w:rPr>
      <w:rFonts w:ascii="Arial" w:hAnsi="Arial" w:cs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R.C.M. van Aert</dc:creator>
  <cp:keywords/>
  <dc:description/>
  <cp:lastModifiedBy>R.C.M. van Aert</cp:lastModifiedBy>
  <cp:revision>5</cp:revision>
  <dcterms:created xsi:type="dcterms:W3CDTF">2018-06-01T10:10:00Z</dcterms:created>
  <dcterms:modified xsi:type="dcterms:W3CDTF">2018-06-04T08:49:00Z</dcterms:modified>
</cp:coreProperties>
</file>