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71" w:rsidRDefault="00946971" w:rsidP="0094697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S1 Table</w:t>
      </w:r>
      <w:r w:rsidRPr="00EC4914">
        <w:rPr>
          <w:rFonts w:ascii="Times New Roman" w:hAnsi="Times New Roman"/>
          <w:b/>
          <w:sz w:val="24"/>
          <w:szCs w:val="24"/>
        </w:rPr>
        <w:t xml:space="preserve">. </w:t>
      </w:r>
      <w:r w:rsidRPr="00937DB6">
        <w:rPr>
          <w:rFonts w:ascii="Times New Roman" w:hAnsi="Times New Roman"/>
          <w:b/>
          <w:sz w:val="24"/>
        </w:rPr>
        <w:t>RNAs identified by RAST in the genomes of UM_NYF and UM_RHS</w:t>
      </w:r>
      <w:r>
        <w:rPr>
          <w:rFonts w:ascii="Times New Roman" w:hAnsi="Times New Roman"/>
          <w:b/>
          <w:sz w:val="24"/>
        </w:rPr>
        <w:t>.</w:t>
      </w:r>
    </w:p>
    <w:p w:rsidR="00946971" w:rsidRDefault="00946971" w:rsidP="00946971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76"/>
        <w:gridCol w:w="1815"/>
        <w:gridCol w:w="2340"/>
        <w:gridCol w:w="4952"/>
        <w:gridCol w:w="2667"/>
      </w:tblGrid>
      <w:tr w:rsidR="00B067C4" w:rsidRPr="00937DB6" w:rsidTr="00C60FB1">
        <w:trPr>
          <w:trHeight w:val="7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46971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Subcategory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Subsystem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Role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Features</w:t>
            </w:r>
          </w:p>
        </w:tc>
      </w:tr>
      <w:tr w:rsidR="00B067C4" w:rsidRPr="00937DB6" w:rsidTr="00C60FB1">
        <w:trPr>
          <w:trHeight w:val="233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pseudouridine syntheses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Ribosomal large subunit pseudouridine synthase A (EC 4.2.1.70)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fig|6666666.31767.peg.4499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pseudouridine syntheses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Ribosomal large subunit pseudouridine synthase D (EC 4.2.1.70)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fig|6666666.31767.peg.4680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pseudouridine syntheses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Ribosomal large subunit pseudouridine synthase B (EC 4.2.1.70)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pseudouridine syntheses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pseudouridine synthase B (EC 4.2.1.70)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fig|6666666.31767.peg.4897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pseudouridine syntheses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pseudouridine synthase A (EC 4.2.1.70)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fig|6666666.31767.peg.2553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nucleotidyltransferase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nucleotidyltransferase (EC 2.7.7.21) (EC 2.7.7.25)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fig|6666666.31767.peg.2770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Methylthiotransferases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tRNA-i(6)A37 methylthiotransferase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fig|6666666.31767.peg.241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3'-terminal phosphate cyclase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3'-terminal phosphate cyclase (EC 6.5.1.4)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fig|6666666.31767.peg.4010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degradation,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FIG146085: 3'-to-5' oligoribonuclease A, Bacillus type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fig|6666666.31767.peg.4918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degradation,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III (EC 3.1.26.3)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fig|6666666.31767.peg.5460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degradation,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E inhibitor RraA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fig|6666666.31767.peg.1070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degradation,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E (EC 3.1.26.12)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fig|6666666.31767.peg.3523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degradation,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3'-to-5' oligoribonuclease (orn)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fig|6666666.31767.peg.4059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Ribosomal RNA small subunit methyltransferase E (EC 2.1.1.-)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fig|6666666.31767.peg.3952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23S rRNA (Uracil-5-) -methyltransferase RumA (EC 2.1.1.-)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fig|6666666.31767.peg.1513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SSU rRNA (adenine(1518)-N(6)/adenine(1519)-N(6))-dimethyltransferase (EC 2.1.1.182)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fig|6666666.31767.peg.6443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23S rRNA (guanosine-2'-O-) -methyltransferase rlmB (EC 2.1.1.-)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fig|6666666.31767.peg.1813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(guanine46-N7-)-methyltransferase (EC 2.1.1.33)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fig|6666666.31767.peg.4883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Ribosomal RNA large subunit methyltransferase N (EC 2.1.1.-)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fig|6666666.31767.peg.3571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(Guanine37-N1) -methyltransferase (EC 2.1.1.31)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fig|6666666.31767.peg.5433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rRNA small subunit 7-methylguanosine (m7G) methyltransferase GidB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fig|6666666.31767.peg.2782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(cytidine(34)-2'-O)-methyltransferase (EC 2.1.1.207)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fig|6666666.31767.peg.3130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tRNA-specific 2-thiouridylase MnmA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fig|6666666.31767.peg.5541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methylation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16S rRNA (guanine(966)-N(2))-methyltransferase (EC 2.1.1.171)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fig|6666666.31767.peg.5467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ATP-dependent RNA helicases,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Cold-shock DEAD-box protein A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fig|6666666.31767.peg.5395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Peptidyl-prolyl cis-trans isomerase (EC 5.2.1.8)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fig|6666666.31767.peg.2811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Peptidyl-prolyl cis-trans isomerase (EC 5.2.1.8)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fig|6666666.31767.peg.3479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Peptidyl-prolyl cis-trans isomerase (EC 5.2.1.8)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fig|6666666.31767.peg.3480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Inosine-uridine preferring nucleoside hydrolase (EC 3.2.2.1)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fig|6666666.31767.peg.6194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GTP cyclohydrolase I (EC 3.5.4.16) type 1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fig|6666666.31767.peg.778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Putative preQ0 transporter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fig|6666666.31767.peg.4276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Permease of the drug/metabolite transporter (DMT) superfamily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fig|6666666.31767.peg.2559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Permease of the drug/metabolite transporter (DMT) superfamily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fig|6666666.31767.peg.5943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glutamyl-Q-tRNA synthetase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fig|6666666.31767.peg.2482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Queuosine-Archaeosine Biosynthesis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tRNA-guanine transglycosylase (EC 2.4.2.29)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fig|6666666.31767.peg.2488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H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HI (EC 3.1.26.4)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fig|6666666.31767.peg.3761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H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HII (EC 3.1.26.4)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fig|6666666.31767.peg.5429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RNA processing </w:t>
            </w: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Ribonuclease H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Protein often found in Actinomycetes clustered with signal </w:t>
            </w: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peptidase and/or RNaseHII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fig|6666666.31767.peg.5428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P protein component (EC 3.1.26.5)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fig|6666666.31767.peg.2786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tRNA-i(6)A37 methylthiotransferase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fig|6666666.31767.peg.241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D (EC 3.1.26.3)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fig|6666666.31767.peg.1517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pseudouridine synthase B (EC 4.2.1.70)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fig|6666666.31767.peg.4897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tRNA(Ile)-lysidine synthetase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fig|6666666.31767.peg.6017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tRNA-specific adenosine-34 deaminase (EC 3.5.4.-)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fig|6666666.31767.peg.1356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tRNA-specific adenosine-34 deaminase (EC 3.5.4.-)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fig|6666666.31767.peg.2498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dimethylallyltransferase (EC 2.5.1.75)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fig|6666666.31767.peg.1466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Ribonuclease PH (EC 2.7.7.56)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fig|6666666.31767.peg.2324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processing and modification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processing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tRNA pseudouridine synthase A (EC 4.2.1.70)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fig|6666666.31767.peg.2553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sigma-54 factor RpoN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fig|6666666.31767.peg.1034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sigma-54 factor RpoN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fig|6666666.31767.peg.5226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 factor RpoD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fig|6666666.31767.peg.1499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sigma-70 factor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fig|6666666.31767.peg.3593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sigma-70 factor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fig|6666666.31767.peg.3791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sigma-70 factor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fig|6666666.31767.peg.5055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sigma-70 factor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fig|6666666.31767.peg.5333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sigma-70 factor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fig|6666666.31767.peg.6222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 factor RpoE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fig|6666666.31767.peg.2826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 factor SigB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fig|6666666.31767.peg.1487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initiation, bacterial sigma factors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sigma factor SigB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fig|6666666.31767.peg.5758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DNA-directed RNA polymerase alpha subunit (EC 2.7.7.6)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fig|6666666.31767.peg.2551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DNA-directed RNA polymerase beta' subunit (EC 2.7.7.6)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fig|6666666.31767.peg.5000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DNA-directed RNA polymerase omega subunit (EC 2.7.7.6)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fig|6666666.31767.peg.3406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polymerase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DNA-directed RNA polymerase beta subunit (EC 2.7.7.6)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fig|6666666.31767.peg.4999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factors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termination protein NusB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fig|6666666.31767.peg.3429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factors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accessory protein (S1 RNA-binding domain)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fig|6666666.31767.peg.38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factors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elongation factor GreA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fig|6666666.31767.peg.4134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factors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antitermination protein NusG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fig|6666666.31767.peg.4975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factors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FIG000325: clustered with transcription termination protein NusA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fig|6666666.31767.peg.3635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 factors bacterial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Transcription-repair coupling factor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fig|6666666.31767.peg.6465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Rrf2 family transcriptional regulators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Predicted transcriptional regulator of sulfate adenylyltransferase, Rrf2 family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fig|6666666.31767.peg.459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Rrf2 family transcriptional regulators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Nitrite-sensitive transcriptional repressor NsrR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fig|6666666.31767.peg.1956</w:t>
            </w:r>
          </w:p>
        </w:tc>
      </w:tr>
      <w:tr w:rsidR="00B067C4" w:rsidRPr="00937DB6" w:rsidTr="00C60FB1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 Metabolism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Rrf2 family transcriptional regulators</w:t>
            </w:r>
          </w:p>
        </w:tc>
        <w:tc>
          <w:tcPr>
            <w:tcW w:w="4952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Nitrite-sensitive transcriptional repressor NsrR</w:t>
            </w:r>
          </w:p>
        </w:tc>
        <w:tc>
          <w:tcPr>
            <w:tcW w:w="2667" w:type="dxa"/>
            <w:shd w:val="clear" w:color="auto" w:fill="auto"/>
            <w:noWrap/>
            <w:hideMark/>
          </w:tcPr>
          <w:p w:rsidR="00B067C4" w:rsidRPr="00937DB6" w:rsidRDefault="00B067C4" w:rsidP="00C60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37D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fig|6666666.31767.peg.4968</w:t>
            </w:r>
          </w:p>
        </w:tc>
      </w:tr>
    </w:tbl>
    <w:p w:rsidR="00B067C4" w:rsidRDefault="00B067C4" w:rsidP="00B067C4">
      <w:pPr>
        <w:spacing w:after="0"/>
        <w:rPr>
          <w:rFonts w:ascii="Times New Roman" w:hAnsi="Times New Roman"/>
        </w:rPr>
      </w:pPr>
    </w:p>
    <w:p w:rsidR="00B067C4" w:rsidRDefault="00B067C4" w:rsidP="00B067C4">
      <w:pPr>
        <w:spacing w:after="0"/>
        <w:rPr>
          <w:rFonts w:ascii="Times New Roman" w:hAnsi="Times New Roman"/>
        </w:rPr>
      </w:pPr>
    </w:p>
    <w:p w:rsidR="00B067C4" w:rsidRDefault="00B067C4" w:rsidP="00B067C4">
      <w:pPr>
        <w:spacing w:after="0"/>
        <w:rPr>
          <w:rFonts w:ascii="Times New Roman" w:hAnsi="Times New Roman"/>
        </w:rPr>
      </w:pPr>
    </w:p>
    <w:p w:rsidR="00D0094C" w:rsidRDefault="00D0094C"/>
    <w:sectPr w:rsidR="00D0094C" w:rsidSect="00B067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67C4"/>
    <w:rsid w:val="004351C5"/>
    <w:rsid w:val="005D2AF6"/>
    <w:rsid w:val="00946971"/>
    <w:rsid w:val="00B067C4"/>
    <w:rsid w:val="00D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B80FB-CE58-4164-9DF3-5B3EEA6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C4"/>
    <w:rPr>
      <w:rFonts w:ascii="Calibri" w:eastAsia="SimSun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Wee Wei Yee</cp:lastModifiedBy>
  <cp:revision>2</cp:revision>
  <dcterms:created xsi:type="dcterms:W3CDTF">2016-07-15T06:15:00Z</dcterms:created>
  <dcterms:modified xsi:type="dcterms:W3CDTF">2018-08-30T06:48:00Z</dcterms:modified>
</cp:coreProperties>
</file>