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39" w:rsidRPr="00565906" w:rsidRDefault="0093043B" w:rsidP="0072006B">
      <w:pPr>
        <w:wordWrap/>
        <w:spacing w:line="480" w:lineRule="auto"/>
        <w:rPr>
          <w:rFonts w:ascii="Calibri" w:eastAsia="Noto Serif CJK KR ExtraLight" w:hAnsi="Calibri" w:cs="Calibri"/>
          <w:sz w:val="28"/>
          <w:szCs w:val="28"/>
        </w:rPr>
      </w:pPr>
      <w:r>
        <w:rPr>
          <w:rFonts w:ascii="Calibri" w:eastAsia="Noto Serif CJK KR ExtraLight" w:hAnsi="Calibri" w:cs="Calibri"/>
          <w:sz w:val="28"/>
          <w:szCs w:val="28"/>
        </w:rPr>
        <w:t>Supporting information</w:t>
      </w:r>
      <w:bookmarkStart w:id="0" w:name="_GoBack"/>
      <w:bookmarkEnd w:id="0"/>
      <w:r w:rsidR="00C02339" w:rsidRPr="00565906">
        <w:rPr>
          <w:rFonts w:ascii="Calibri" w:eastAsia="Noto Serif CJK KR ExtraLight" w:hAnsi="Calibri" w:cs="Calibri"/>
          <w:sz w:val="28"/>
          <w:szCs w:val="28"/>
        </w:rPr>
        <w:t xml:space="preserve"> </w:t>
      </w:r>
    </w:p>
    <w:p w:rsidR="00C02339" w:rsidRPr="00565906" w:rsidRDefault="00E2227A" w:rsidP="0072006B">
      <w:pPr>
        <w:wordWrap/>
        <w:spacing w:line="480" w:lineRule="auto"/>
        <w:jc w:val="center"/>
        <w:rPr>
          <w:rFonts w:ascii="Calibri" w:eastAsia="Noto Serif CJK KR ExtraLight" w:hAnsi="Calibri" w:cs="Calibri"/>
          <w:b/>
          <w:sz w:val="28"/>
          <w:szCs w:val="28"/>
        </w:rPr>
      </w:pPr>
      <w:r w:rsidRPr="00565906">
        <w:rPr>
          <w:rFonts w:ascii="Calibri" w:eastAsia="Noto Serif CJK KR ExtraLight" w:hAnsi="Calibri" w:cs="Calibri"/>
          <w:b/>
          <w:sz w:val="28"/>
          <w:szCs w:val="28"/>
        </w:rPr>
        <w:t>Prognostic impact of persistent lower neutrophil-to-lymphocyte ratio during preoperative chemoradiotherapy in locally advanced rectal cancer patients: A propensity score matching analysis</w:t>
      </w:r>
    </w:p>
    <w:p w:rsidR="00DF26BB" w:rsidRDefault="00DF26BB" w:rsidP="00DF26BB">
      <w:pPr>
        <w:widowControl/>
        <w:wordWrap/>
        <w:autoSpaceDE/>
        <w:autoSpaceDN/>
        <w:spacing w:line="480" w:lineRule="auto"/>
        <w:rPr>
          <w:rFonts w:ascii="Calibri" w:eastAsia="Noto Serif CJK KR ExtraLight" w:hAnsi="Calibri" w:cs="Calibri"/>
          <w:sz w:val="22"/>
        </w:rPr>
      </w:pPr>
    </w:p>
    <w:p w:rsidR="00C02339" w:rsidRPr="00DF26BB" w:rsidRDefault="00C02339" w:rsidP="00DF26BB">
      <w:pPr>
        <w:widowControl/>
        <w:wordWrap/>
        <w:autoSpaceDE/>
        <w:autoSpaceDN/>
        <w:spacing w:line="480" w:lineRule="auto"/>
        <w:rPr>
          <w:rFonts w:ascii="Calibri" w:eastAsia="Noto Serif CJK KR ExtraLight" w:hAnsi="Calibri" w:cs="Calibri"/>
          <w:sz w:val="32"/>
        </w:rPr>
      </w:pPr>
      <w:r w:rsidRPr="00BD035F">
        <w:rPr>
          <w:rFonts w:ascii="Calibri" w:eastAsia="Noto Serif CJK KR ExtraLight" w:hAnsi="Calibri" w:cs="Calibri"/>
          <w:sz w:val="22"/>
        </w:rPr>
        <w:t>S1</w:t>
      </w:r>
      <w:r w:rsidR="00882A04">
        <w:rPr>
          <w:rFonts w:ascii="Calibri" w:eastAsia="Noto Serif CJK KR ExtraLight" w:hAnsi="Calibri" w:cs="Calibri"/>
          <w:sz w:val="22"/>
        </w:rPr>
        <w:t xml:space="preserve"> Table</w:t>
      </w:r>
      <w:r w:rsidR="00847CC8" w:rsidRPr="00BD035F">
        <w:rPr>
          <w:rFonts w:ascii="Calibri" w:eastAsia="Noto Serif CJK KR ExtraLight" w:hAnsi="Calibri" w:cs="Calibri"/>
          <w:sz w:val="22"/>
        </w:rPr>
        <w:t>.</w:t>
      </w:r>
      <w:r w:rsidRPr="00BD035F">
        <w:rPr>
          <w:rFonts w:ascii="Calibri" w:eastAsia="Noto Serif CJK KR ExtraLight" w:hAnsi="Calibri" w:cs="Calibri"/>
          <w:sz w:val="22"/>
        </w:rPr>
        <w:t xml:space="preserve"> </w:t>
      </w:r>
      <w:r w:rsidR="001609A1" w:rsidRPr="00BD035F">
        <w:rPr>
          <w:rFonts w:ascii="Calibri" w:eastAsia="Noto Serif CJK KR ExtraLight" w:hAnsi="Calibri" w:cs="Calibri"/>
          <w:sz w:val="22"/>
        </w:rPr>
        <w:t>Median and interquartile ranges</w:t>
      </w:r>
      <w:r w:rsidRPr="00BD035F">
        <w:rPr>
          <w:rFonts w:ascii="Calibri" w:eastAsia="Noto Serif CJK KR ExtraLight" w:hAnsi="Calibri" w:cs="Calibri"/>
          <w:sz w:val="22"/>
        </w:rPr>
        <w:t xml:space="preserve"> of </w:t>
      </w:r>
      <w:r w:rsidR="001609A1" w:rsidRPr="00BD035F">
        <w:rPr>
          <w:rFonts w:ascii="Calibri" w:eastAsia="Noto Serif CJK KR ExtraLight" w:hAnsi="Calibri" w:cs="Calibri"/>
          <w:sz w:val="22"/>
        </w:rPr>
        <w:t>neutrophil, lymphocyte, PLR and LMR measured in pre and post CRT</w:t>
      </w:r>
      <w:r w:rsidRPr="00BD035F">
        <w:rPr>
          <w:rFonts w:ascii="Calibri" w:eastAsia="Noto Serif CJK KR ExtraLight" w:hAnsi="Calibri" w:cs="Calibri"/>
          <w:sz w:val="22"/>
        </w:rPr>
        <w:t xml:space="preserve"> </w:t>
      </w:r>
      <w:r w:rsidR="00A55E51" w:rsidRPr="00BD035F">
        <w:rPr>
          <w:rFonts w:ascii="Calibri" w:eastAsia="Noto Serif CJK KR ExtraLight" w:hAnsi="Calibri" w:cs="Calibri"/>
          <w:sz w:val="22"/>
        </w:rPr>
        <w:t>(n=94)</w:t>
      </w:r>
      <w:r w:rsidR="00882A04">
        <w:rPr>
          <w:rFonts w:ascii="Calibri" w:eastAsia="Noto Serif CJK KR ExtraLight" w:hAnsi="Calibri" w:cs="Calibri"/>
          <w:sz w:val="22"/>
        </w:rPr>
        <w:t>.</w:t>
      </w:r>
    </w:p>
    <w:p w:rsidR="00DA6246" w:rsidRPr="00BD035F" w:rsidRDefault="00DA6246">
      <w:pPr>
        <w:rPr>
          <w:rFonts w:ascii="Calibri" w:eastAsia="Noto Serif CJK KR ExtraLight" w:hAnsi="Calibri" w:cs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2339" w:rsidRPr="00BD035F" w:rsidTr="00E92ACB">
        <w:trPr>
          <w:trHeight w:val="432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02339" w:rsidRPr="00BD035F" w:rsidRDefault="00C02339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Variables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02339" w:rsidRPr="00BD035F" w:rsidRDefault="00C02339">
            <w:pPr>
              <w:rPr>
                <w:rFonts w:ascii="Calibri" w:eastAsia="Noto Serif CJK KR ExtraLight" w:hAnsi="Calibri" w:cs="Calibri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C02339" w:rsidRPr="00BD035F" w:rsidRDefault="00C02339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</w:p>
        </w:tc>
      </w:tr>
      <w:tr w:rsidR="00C02339" w:rsidRPr="00BD035F" w:rsidTr="00E92ACB">
        <w:trPr>
          <w:trHeight w:val="432"/>
        </w:trPr>
        <w:tc>
          <w:tcPr>
            <w:tcW w:w="3005" w:type="dxa"/>
            <w:tcBorders>
              <w:top w:val="single" w:sz="4" w:space="0" w:color="auto"/>
            </w:tcBorders>
          </w:tcPr>
          <w:p w:rsidR="00C02339" w:rsidRPr="00BD035F" w:rsidRDefault="00C02339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pre-neutrophil</w:t>
            </w:r>
            <w:r w:rsidR="004E74E0" w:rsidRPr="00BD035F">
              <w:rPr>
                <w:rFonts w:ascii="Calibri" w:eastAsia="Noto Serif CJK KR ExtraLight" w:hAnsi="Calibri" w:cs="Calibri"/>
                <w:sz w:val="22"/>
              </w:rPr>
              <w:t xml:space="preserve"> (10</w:t>
            </w:r>
            <w:r w:rsidR="004E74E0" w:rsidRPr="00BD035F">
              <w:rPr>
                <w:rFonts w:ascii="Calibri" w:eastAsia="Noto Serif CJK KR ExtraLight" w:hAnsi="Calibri" w:cs="Calibri"/>
                <w:sz w:val="22"/>
                <w:vertAlign w:val="superscript"/>
              </w:rPr>
              <w:t>3</w:t>
            </w:r>
            <w:r w:rsidR="004E74E0" w:rsidRPr="00BD035F">
              <w:rPr>
                <w:rFonts w:ascii="Calibri" w:eastAsia="Noto Serif CJK KR ExtraLight" w:hAnsi="Calibri" w:cs="Calibri"/>
                <w:sz w:val="22"/>
              </w:rPr>
              <w:t>/</w:t>
            </w:r>
            <w:r w:rsidR="000A1FD4" w:rsidRPr="00BD035F">
              <w:rPr>
                <w:rFonts w:ascii="Calibri" w:eastAsia="NanumGothic" w:hAnsi="Calibri" w:cs="Calibri"/>
                <w:sz w:val="22"/>
              </w:rPr>
              <w:t>㎕</w:t>
            </w:r>
            <w:r w:rsidR="00AD0BA0" w:rsidRPr="00BD035F">
              <w:rPr>
                <w:rFonts w:ascii="Calibri" w:eastAsia="Noto Serif CJK KR ExtraLight" w:hAnsi="Calibri" w:cs="Calibri"/>
                <w:sz w:val="22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02339" w:rsidRPr="00BD035F" w:rsidRDefault="003903C0" w:rsidP="00B97AB1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>
              <w:rPr>
                <w:rFonts w:ascii="Calibri" w:eastAsia="Noto Serif CJK KR ExtraLight" w:hAnsi="Calibri" w:cs="Calibri"/>
                <w:sz w:val="22"/>
              </w:rPr>
              <w:t>m</w:t>
            </w:r>
            <w:r w:rsidR="00C02339" w:rsidRPr="00BD035F">
              <w:rPr>
                <w:rFonts w:ascii="Calibri" w:eastAsia="Noto Serif CJK KR ExtraLight" w:hAnsi="Calibri" w:cs="Calibri"/>
                <w:sz w:val="22"/>
              </w:rPr>
              <w:t>edian (IQR)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C02339" w:rsidRPr="00BD035F" w:rsidRDefault="00D8747C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3.61 (2.82 – 4.51)</w:t>
            </w:r>
          </w:p>
        </w:tc>
      </w:tr>
      <w:tr w:rsidR="00C02339" w:rsidRPr="00BD035F" w:rsidTr="00F00772">
        <w:trPr>
          <w:trHeight w:val="432"/>
        </w:trPr>
        <w:tc>
          <w:tcPr>
            <w:tcW w:w="3005" w:type="dxa"/>
            <w:shd w:val="clear" w:color="auto" w:fill="F2F2F2" w:themeFill="background1" w:themeFillShade="F2"/>
          </w:tcPr>
          <w:p w:rsidR="00C02339" w:rsidRPr="00BD035F" w:rsidRDefault="00C02339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post-neutrophil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 xml:space="preserve"> (10</w:t>
            </w:r>
            <w:r w:rsidR="00A843D6" w:rsidRPr="00BD035F">
              <w:rPr>
                <w:rFonts w:ascii="Calibri" w:eastAsia="Noto Serif CJK KR ExtraLight" w:hAnsi="Calibri" w:cs="Calibri"/>
                <w:sz w:val="22"/>
                <w:vertAlign w:val="superscript"/>
              </w:rPr>
              <w:t>3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>/</w:t>
            </w:r>
            <w:r w:rsidR="000A1FD4" w:rsidRPr="00BD035F">
              <w:rPr>
                <w:rFonts w:ascii="Calibri" w:eastAsia="NanumGothic" w:hAnsi="Calibri" w:cs="Calibri"/>
                <w:sz w:val="22"/>
              </w:rPr>
              <w:t>㎕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>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C02339" w:rsidRPr="00BD035F" w:rsidRDefault="003903C0" w:rsidP="00B97AB1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>
              <w:rPr>
                <w:rFonts w:ascii="Calibri" w:eastAsia="Noto Serif CJK KR ExtraLight" w:hAnsi="Calibri" w:cs="Calibri"/>
                <w:sz w:val="22"/>
              </w:rPr>
              <w:t>m</w:t>
            </w:r>
            <w:r w:rsidR="00C02339" w:rsidRPr="00BD035F">
              <w:rPr>
                <w:rFonts w:ascii="Calibri" w:eastAsia="Noto Serif CJK KR ExtraLight" w:hAnsi="Calibri" w:cs="Calibri"/>
                <w:sz w:val="22"/>
              </w:rPr>
              <w:t>edian (IQR)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C02339" w:rsidRPr="00BD035F" w:rsidRDefault="00D8747C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2.95 (2.11 – 3.81)</w:t>
            </w:r>
          </w:p>
        </w:tc>
      </w:tr>
      <w:tr w:rsidR="00C02339" w:rsidRPr="00BD035F" w:rsidTr="00E92ACB">
        <w:trPr>
          <w:trHeight w:val="432"/>
        </w:trPr>
        <w:tc>
          <w:tcPr>
            <w:tcW w:w="3005" w:type="dxa"/>
          </w:tcPr>
          <w:p w:rsidR="00C02339" w:rsidRPr="00BD035F" w:rsidRDefault="00C02339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pre-lymphocyte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 xml:space="preserve"> (10</w:t>
            </w:r>
            <w:r w:rsidR="00A843D6" w:rsidRPr="00BD035F">
              <w:rPr>
                <w:rFonts w:ascii="Calibri" w:eastAsia="Noto Serif CJK KR ExtraLight" w:hAnsi="Calibri" w:cs="Calibri"/>
                <w:sz w:val="22"/>
                <w:vertAlign w:val="superscript"/>
              </w:rPr>
              <w:t>3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>/</w:t>
            </w:r>
            <w:r w:rsidR="000A1FD4" w:rsidRPr="00BD035F">
              <w:rPr>
                <w:rFonts w:ascii="Calibri" w:eastAsia="NanumGothic" w:hAnsi="Calibri" w:cs="Calibri"/>
                <w:sz w:val="22"/>
              </w:rPr>
              <w:t>㎕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>)</w:t>
            </w:r>
          </w:p>
        </w:tc>
        <w:tc>
          <w:tcPr>
            <w:tcW w:w="3005" w:type="dxa"/>
          </w:tcPr>
          <w:p w:rsidR="00C02339" w:rsidRPr="00BD035F" w:rsidRDefault="003903C0" w:rsidP="00B97AB1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>
              <w:rPr>
                <w:rFonts w:ascii="Calibri" w:eastAsia="Noto Serif CJK KR ExtraLight" w:hAnsi="Calibri" w:cs="Calibri"/>
                <w:sz w:val="22"/>
              </w:rPr>
              <w:t>m</w:t>
            </w:r>
            <w:r w:rsidR="00C02339" w:rsidRPr="00BD035F">
              <w:rPr>
                <w:rFonts w:ascii="Calibri" w:eastAsia="Noto Serif CJK KR ExtraLight" w:hAnsi="Calibri" w:cs="Calibri"/>
                <w:sz w:val="22"/>
              </w:rPr>
              <w:t>edian (IQR)</w:t>
            </w:r>
          </w:p>
        </w:tc>
        <w:tc>
          <w:tcPr>
            <w:tcW w:w="3006" w:type="dxa"/>
          </w:tcPr>
          <w:p w:rsidR="00C02339" w:rsidRPr="00BD035F" w:rsidRDefault="00D8747C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1.78 (1.31 – 2.2)</w:t>
            </w:r>
          </w:p>
        </w:tc>
      </w:tr>
      <w:tr w:rsidR="00C02339" w:rsidRPr="00BD035F" w:rsidTr="00F00772">
        <w:trPr>
          <w:trHeight w:val="432"/>
        </w:trPr>
        <w:tc>
          <w:tcPr>
            <w:tcW w:w="3005" w:type="dxa"/>
            <w:shd w:val="clear" w:color="auto" w:fill="F2F2F2" w:themeFill="background1" w:themeFillShade="F2"/>
          </w:tcPr>
          <w:p w:rsidR="00C02339" w:rsidRPr="00BD035F" w:rsidRDefault="00C02339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post-lymphocyte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 xml:space="preserve"> (10</w:t>
            </w:r>
            <w:r w:rsidR="00A843D6" w:rsidRPr="00BD035F">
              <w:rPr>
                <w:rFonts w:ascii="Calibri" w:eastAsia="Noto Serif CJK KR ExtraLight" w:hAnsi="Calibri" w:cs="Calibri"/>
                <w:sz w:val="22"/>
                <w:vertAlign w:val="superscript"/>
              </w:rPr>
              <w:t>3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>/</w:t>
            </w:r>
            <w:r w:rsidR="000A1FD4" w:rsidRPr="00BD035F">
              <w:rPr>
                <w:rFonts w:ascii="Calibri" w:eastAsia="NanumGothic" w:hAnsi="Calibri" w:cs="Calibri"/>
                <w:sz w:val="22"/>
              </w:rPr>
              <w:t>㎕</w:t>
            </w:r>
            <w:r w:rsidR="00A843D6" w:rsidRPr="00BD035F">
              <w:rPr>
                <w:rFonts w:ascii="Calibri" w:eastAsia="Noto Serif CJK KR ExtraLight" w:hAnsi="Calibri" w:cs="Calibri"/>
                <w:sz w:val="22"/>
              </w:rPr>
              <w:t>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C02339" w:rsidRPr="00BD035F" w:rsidRDefault="003903C0" w:rsidP="00B97AB1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>
              <w:rPr>
                <w:rFonts w:ascii="Calibri" w:eastAsia="Noto Serif CJK KR ExtraLight" w:hAnsi="Calibri" w:cs="Calibri"/>
                <w:sz w:val="22"/>
              </w:rPr>
              <w:t>m</w:t>
            </w:r>
            <w:r w:rsidR="00C02339" w:rsidRPr="00BD035F">
              <w:rPr>
                <w:rFonts w:ascii="Calibri" w:eastAsia="Noto Serif CJK KR ExtraLight" w:hAnsi="Calibri" w:cs="Calibri"/>
                <w:sz w:val="22"/>
              </w:rPr>
              <w:t>edian (IQR)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C02339" w:rsidRPr="00BD035F" w:rsidRDefault="00D8747C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0.96 (0.73 – 1.15)</w:t>
            </w:r>
          </w:p>
        </w:tc>
      </w:tr>
      <w:tr w:rsidR="00C02339" w:rsidRPr="00BD035F" w:rsidTr="00E92ACB">
        <w:trPr>
          <w:trHeight w:val="432"/>
        </w:trPr>
        <w:tc>
          <w:tcPr>
            <w:tcW w:w="3005" w:type="dxa"/>
          </w:tcPr>
          <w:p w:rsidR="00C02339" w:rsidRPr="00BD035F" w:rsidRDefault="00C02339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pre-PLR</w:t>
            </w:r>
          </w:p>
        </w:tc>
        <w:tc>
          <w:tcPr>
            <w:tcW w:w="3005" w:type="dxa"/>
          </w:tcPr>
          <w:p w:rsidR="00C02339" w:rsidRPr="00BD035F" w:rsidRDefault="003903C0" w:rsidP="00B97AB1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>
              <w:rPr>
                <w:rFonts w:ascii="Calibri" w:eastAsia="Noto Serif CJK KR ExtraLight" w:hAnsi="Calibri" w:cs="Calibri"/>
                <w:sz w:val="22"/>
              </w:rPr>
              <w:t>m</w:t>
            </w:r>
            <w:r w:rsidR="00C02339" w:rsidRPr="00BD035F">
              <w:rPr>
                <w:rFonts w:ascii="Calibri" w:eastAsia="Noto Serif CJK KR ExtraLight" w:hAnsi="Calibri" w:cs="Calibri"/>
                <w:sz w:val="22"/>
              </w:rPr>
              <w:t>edian (IQR)</w:t>
            </w:r>
          </w:p>
        </w:tc>
        <w:tc>
          <w:tcPr>
            <w:tcW w:w="3006" w:type="dxa"/>
          </w:tcPr>
          <w:p w:rsidR="00C02339" w:rsidRPr="00BD035F" w:rsidRDefault="00D8747C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154.4 (126.5 – 193.8)</w:t>
            </w:r>
          </w:p>
        </w:tc>
      </w:tr>
      <w:tr w:rsidR="00C02339" w:rsidRPr="00BD035F" w:rsidTr="00F00772">
        <w:trPr>
          <w:trHeight w:val="432"/>
        </w:trPr>
        <w:tc>
          <w:tcPr>
            <w:tcW w:w="3005" w:type="dxa"/>
            <w:shd w:val="clear" w:color="auto" w:fill="F2F2F2" w:themeFill="background1" w:themeFillShade="F2"/>
          </w:tcPr>
          <w:p w:rsidR="00C02339" w:rsidRPr="00BD035F" w:rsidRDefault="00C02339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post-PLR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C02339" w:rsidRPr="00BD035F" w:rsidRDefault="003903C0" w:rsidP="00B97AB1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>
              <w:rPr>
                <w:rFonts w:ascii="Calibri" w:eastAsia="Noto Serif CJK KR ExtraLight" w:hAnsi="Calibri" w:cs="Calibri"/>
                <w:sz w:val="22"/>
              </w:rPr>
              <w:t>m</w:t>
            </w:r>
            <w:r w:rsidR="00C02339" w:rsidRPr="00BD035F">
              <w:rPr>
                <w:rFonts w:ascii="Calibri" w:eastAsia="Noto Serif CJK KR ExtraLight" w:hAnsi="Calibri" w:cs="Calibri"/>
                <w:sz w:val="22"/>
              </w:rPr>
              <w:t>edian (IQR)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C02339" w:rsidRPr="00BD035F" w:rsidRDefault="00D8747C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255.7 (199.5 – 348.7)</w:t>
            </w:r>
          </w:p>
        </w:tc>
      </w:tr>
      <w:tr w:rsidR="00C02339" w:rsidRPr="00BD035F" w:rsidTr="00E92ACB">
        <w:trPr>
          <w:trHeight w:val="432"/>
        </w:trPr>
        <w:tc>
          <w:tcPr>
            <w:tcW w:w="3005" w:type="dxa"/>
          </w:tcPr>
          <w:p w:rsidR="00C02339" w:rsidRPr="00BD035F" w:rsidRDefault="00C02339" w:rsidP="00674465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pre-</w:t>
            </w:r>
            <w:r w:rsidR="00674465" w:rsidRPr="00BD035F">
              <w:rPr>
                <w:rFonts w:ascii="Calibri" w:eastAsia="Noto Serif CJK KR ExtraLight" w:hAnsi="Calibri" w:cs="Calibri"/>
                <w:sz w:val="22"/>
              </w:rPr>
              <w:t>LM</w:t>
            </w:r>
            <w:r w:rsidRPr="00BD035F">
              <w:rPr>
                <w:rFonts w:ascii="Calibri" w:eastAsia="Noto Serif CJK KR ExtraLight" w:hAnsi="Calibri" w:cs="Calibri"/>
                <w:sz w:val="22"/>
              </w:rPr>
              <w:t>R</w:t>
            </w:r>
          </w:p>
        </w:tc>
        <w:tc>
          <w:tcPr>
            <w:tcW w:w="3005" w:type="dxa"/>
          </w:tcPr>
          <w:p w:rsidR="00C02339" w:rsidRPr="00BD035F" w:rsidRDefault="003903C0" w:rsidP="00B97AB1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>
              <w:rPr>
                <w:rFonts w:ascii="Calibri" w:eastAsia="Noto Serif CJK KR ExtraLight" w:hAnsi="Calibri" w:cs="Calibri"/>
                <w:sz w:val="22"/>
              </w:rPr>
              <w:t>m</w:t>
            </w:r>
            <w:r w:rsidR="00C02339" w:rsidRPr="00BD035F">
              <w:rPr>
                <w:rFonts w:ascii="Calibri" w:eastAsia="Noto Serif CJK KR ExtraLight" w:hAnsi="Calibri" w:cs="Calibri"/>
                <w:sz w:val="22"/>
              </w:rPr>
              <w:t>edian (IQR)</w:t>
            </w:r>
          </w:p>
        </w:tc>
        <w:tc>
          <w:tcPr>
            <w:tcW w:w="3006" w:type="dxa"/>
          </w:tcPr>
          <w:p w:rsidR="00C02339" w:rsidRPr="00BD035F" w:rsidRDefault="00D8747C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5.42 (4.07 – 6.97)</w:t>
            </w:r>
          </w:p>
        </w:tc>
      </w:tr>
      <w:tr w:rsidR="00C02339" w:rsidRPr="00BD035F" w:rsidTr="00F00772">
        <w:trPr>
          <w:trHeight w:val="432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2339" w:rsidRPr="00BD035F" w:rsidRDefault="00C02339" w:rsidP="00674465">
            <w:pPr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post-</w:t>
            </w:r>
            <w:r w:rsidR="00674465" w:rsidRPr="00BD035F">
              <w:rPr>
                <w:rFonts w:ascii="Calibri" w:eastAsia="Noto Serif CJK KR ExtraLight" w:hAnsi="Calibri" w:cs="Calibri"/>
                <w:sz w:val="22"/>
              </w:rPr>
              <w:t>LMR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2339" w:rsidRPr="00BD035F" w:rsidRDefault="003903C0" w:rsidP="00B97AB1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>
              <w:rPr>
                <w:rFonts w:ascii="Calibri" w:eastAsia="Noto Serif CJK KR ExtraLight" w:hAnsi="Calibri" w:cs="Calibri"/>
                <w:sz w:val="22"/>
              </w:rPr>
              <w:t>m</w:t>
            </w:r>
            <w:r w:rsidR="00C02339" w:rsidRPr="00BD035F">
              <w:rPr>
                <w:rFonts w:ascii="Calibri" w:eastAsia="Noto Serif CJK KR ExtraLight" w:hAnsi="Calibri" w:cs="Calibri"/>
                <w:sz w:val="22"/>
              </w:rPr>
              <w:t>edian (IQR)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02339" w:rsidRPr="00BD035F" w:rsidRDefault="00D8747C" w:rsidP="009639BB">
            <w:pPr>
              <w:jc w:val="center"/>
              <w:rPr>
                <w:rFonts w:ascii="Calibri" w:eastAsia="Noto Serif CJK KR ExtraLight" w:hAnsi="Calibri" w:cs="Calibri"/>
                <w:sz w:val="22"/>
              </w:rPr>
            </w:pPr>
            <w:r w:rsidRPr="00BD035F">
              <w:rPr>
                <w:rFonts w:ascii="Calibri" w:eastAsia="Noto Serif CJK KR ExtraLight" w:hAnsi="Calibri" w:cs="Calibri"/>
                <w:sz w:val="22"/>
              </w:rPr>
              <w:t>3.15 (2.39 – 4.16)</w:t>
            </w:r>
          </w:p>
        </w:tc>
      </w:tr>
    </w:tbl>
    <w:p w:rsidR="00C62CAF" w:rsidRPr="00BD035F" w:rsidRDefault="00C62CAF" w:rsidP="00157632">
      <w:pPr>
        <w:wordWrap/>
        <w:spacing w:after="0" w:line="240" w:lineRule="auto"/>
        <w:rPr>
          <w:rFonts w:ascii="Calibri" w:eastAsia="Noto Serif CJK KR ExtraLight" w:hAnsi="Calibri" w:cs="Calibri"/>
          <w:sz w:val="22"/>
        </w:rPr>
      </w:pPr>
    </w:p>
    <w:p w:rsidR="00157632" w:rsidRPr="00BD035F" w:rsidRDefault="00157632" w:rsidP="00157632">
      <w:pPr>
        <w:wordWrap/>
        <w:spacing w:after="0" w:line="240" w:lineRule="auto"/>
        <w:rPr>
          <w:rFonts w:ascii="Calibri" w:eastAsia="Noto Serif CJK KR ExtraLight" w:hAnsi="Calibri" w:cs="Calibri"/>
          <w:sz w:val="22"/>
        </w:rPr>
      </w:pPr>
      <w:r w:rsidRPr="00BD035F">
        <w:rPr>
          <w:rFonts w:ascii="Calibri" w:eastAsia="Noto Serif CJK KR ExtraLight" w:hAnsi="Calibri" w:cs="Calibri"/>
          <w:sz w:val="22"/>
        </w:rPr>
        <w:t xml:space="preserve">Abbreviations; PLR: platelet to lymphocyte ratio; </w:t>
      </w:r>
      <w:r w:rsidR="00AB43D7" w:rsidRPr="00BD035F">
        <w:rPr>
          <w:rFonts w:ascii="Calibri" w:eastAsia="Noto Serif CJK KR ExtraLight" w:hAnsi="Calibri" w:cs="Calibri"/>
          <w:sz w:val="22"/>
        </w:rPr>
        <w:t>LM</w:t>
      </w:r>
      <w:r w:rsidRPr="00BD035F">
        <w:rPr>
          <w:rFonts w:ascii="Calibri" w:eastAsia="Noto Serif CJK KR ExtraLight" w:hAnsi="Calibri" w:cs="Calibri"/>
          <w:sz w:val="22"/>
        </w:rPr>
        <w:t xml:space="preserve">R: </w:t>
      </w:r>
      <w:r w:rsidR="00AB43D7" w:rsidRPr="00BD035F">
        <w:rPr>
          <w:rFonts w:ascii="Calibri" w:eastAsia="Noto Serif CJK KR ExtraLight" w:hAnsi="Calibri" w:cs="Calibri"/>
          <w:sz w:val="22"/>
        </w:rPr>
        <w:t xml:space="preserve">lymphocyte to </w:t>
      </w:r>
      <w:r w:rsidRPr="00BD035F">
        <w:rPr>
          <w:rFonts w:ascii="Calibri" w:eastAsia="Noto Serif CJK KR ExtraLight" w:hAnsi="Calibri" w:cs="Calibri"/>
          <w:sz w:val="22"/>
        </w:rPr>
        <w:t>monocyte ratio</w:t>
      </w:r>
    </w:p>
    <w:p w:rsidR="00157632" w:rsidRPr="00BD035F" w:rsidRDefault="00157632" w:rsidP="0078291C">
      <w:pPr>
        <w:wordWrap/>
        <w:spacing w:after="0" w:line="240" w:lineRule="auto"/>
        <w:rPr>
          <w:rFonts w:ascii="Calibri" w:eastAsia="Noto Serif CJK KR ExtraLight" w:hAnsi="Calibri" w:cs="Calibri"/>
          <w:sz w:val="22"/>
        </w:rPr>
      </w:pPr>
      <w:r w:rsidRPr="00BD035F">
        <w:rPr>
          <w:rFonts w:ascii="Calibri" w:eastAsia="Noto Serif CJK KR ExtraLight" w:hAnsi="Calibri" w:cs="Calibri"/>
          <w:sz w:val="22"/>
        </w:rPr>
        <w:t>IQR: interquartile range</w:t>
      </w:r>
    </w:p>
    <w:sectPr w:rsidR="00157632" w:rsidRPr="00BD03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9F" w:rsidRDefault="000B0B9F" w:rsidP="007B2BFF">
      <w:pPr>
        <w:spacing w:after="0" w:line="240" w:lineRule="auto"/>
      </w:pPr>
      <w:r>
        <w:separator/>
      </w:r>
    </w:p>
  </w:endnote>
  <w:endnote w:type="continuationSeparator" w:id="0">
    <w:p w:rsidR="000B0B9F" w:rsidRDefault="000B0B9F" w:rsidP="007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 CJK KR ExtraLight">
    <w:panose1 w:val="000000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NanumGothic">
    <w:altName w:val="Malgun Gothic"/>
    <w:panose1 w:val="020D0604000000000000"/>
    <w:charset w:val="81"/>
    <w:family w:val="swiss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9F" w:rsidRDefault="000B0B9F" w:rsidP="007B2BFF">
      <w:pPr>
        <w:spacing w:after="0" w:line="240" w:lineRule="auto"/>
      </w:pPr>
      <w:r>
        <w:separator/>
      </w:r>
    </w:p>
  </w:footnote>
  <w:footnote w:type="continuationSeparator" w:id="0">
    <w:p w:rsidR="000B0B9F" w:rsidRDefault="000B0B9F" w:rsidP="007B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E2D"/>
    <w:multiLevelType w:val="hybridMultilevel"/>
    <w:tmpl w:val="831674EC"/>
    <w:lvl w:ilvl="0" w:tplc="CCDE038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9"/>
    <w:rsid w:val="00053AFE"/>
    <w:rsid w:val="00083AE0"/>
    <w:rsid w:val="00095C26"/>
    <w:rsid w:val="000A1FD4"/>
    <w:rsid w:val="000B0B9F"/>
    <w:rsid w:val="000D3004"/>
    <w:rsid w:val="00152BD0"/>
    <w:rsid w:val="00156E81"/>
    <w:rsid w:val="00157632"/>
    <w:rsid w:val="001609A1"/>
    <w:rsid w:val="00197F7D"/>
    <w:rsid w:val="001A5865"/>
    <w:rsid w:val="001E4B31"/>
    <w:rsid w:val="001E72F3"/>
    <w:rsid w:val="00200E73"/>
    <w:rsid w:val="00222E88"/>
    <w:rsid w:val="00232D2B"/>
    <w:rsid w:val="00293CAD"/>
    <w:rsid w:val="002C2205"/>
    <w:rsid w:val="002C7993"/>
    <w:rsid w:val="00331D62"/>
    <w:rsid w:val="003903C0"/>
    <w:rsid w:val="00391301"/>
    <w:rsid w:val="003A00C2"/>
    <w:rsid w:val="003D6DBC"/>
    <w:rsid w:val="003E6B04"/>
    <w:rsid w:val="003F1AF9"/>
    <w:rsid w:val="004042A7"/>
    <w:rsid w:val="00411E19"/>
    <w:rsid w:val="004162A3"/>
    <w:rsid w:val="00425CE5"/>
    <w:rsid w:val="004E74E0"/>
    <w:rsid w:val="00511A3E"/>
    <w:rsid w:val="00553EA7"/>
    <w:rsid w:val="00563876"/>
    <w:rsid w:val="00565906"/>
    <w:rsid w:val="00582244"/>
    <w:rsid w:val="005A6BD4"/>
    <w:rsid w:val="005D55DD"/>
    <w:rsid w:val="006030DF"/>
    <w:rsid w:val="006043B7"/>
    <w:rsid w:val="00615421"/>
    <w:rsid w:val="00617D7C"/>
    <w:rsid w:val="006420ED"/>
    <w:rsid w:val="00657ABB"/>
    <w:rsid w:val="0067092C"/>
    <w:rsid w:val="00674465"/>
    <w:rsid w:val="00680E8F"/>
    <w:rsid w:val="006C0FEF"/>
    <w:rsid w:val="006D2CF9"/>
    <w:rsid w:val="006D5D4E"/>
    <w:rsid w:val="00701D61"/>
    <w:rsid w:val="0072006B"/>
    <w:rsid w:val="007557DA"/>
    <w:rsid w:val="0078291C"/>
    <w:rsid w:val="007B1535"/>
    <w:rsid w:val="007B23A2"/>
    <w:rsid w:val="007B2BFF"/>
    <w:rsid w:val="00804C11"/>
    <w:rsid w:val="00813C78"/>
    <w:rsid w:val="00823E7A"/>
    <w:rsid w:val="00847CC8"/>
    <w:rsid w:val="00850CB0"/>
    <w:rsid w:val="00854B9B"/>
    <w:rsid w:val="00870746"/>
    <w:rsid w:val="00882A04"/>
    <w:rsid w:val="009125B7"/>
    <w:rsid w:val="0093043B"/>
    <w:rsid w:val="0094567B"/>
    <w:rsid w:val="009639BB"/>
    <w:rsid w:val="00987C89"/>
    <w:rsid w:val="00A24064"/>
    <w:rsid w:val="00A31AC6"/>
    <w:rsid w:val="00A37E2C"/>
    <w:rsid w:val="00A40992"/>
    <w:rsid w:val="00A47BAB"/>
    <w:rsid w:val="00A55E51"/>
    <w:rsid w:val="00A843D6"/>
    <w:rsid w:val="00AA4AA7"/>
    <w:rsid w:val="00AB43D7"/>
    <w:rsid w:val="00AC79BB"/>
    <w:rsid w:val="00AD0BA0"/>
    <w:rsid w:val="00AD4369"/>
    <w:rsid w:val="00AD5B2B"/>
    <w:rsid w:val="00AE5130"/>
    <w:rsid w:val="00AF4E3D"/>
    <w:rsid w:val="00B055C5"/>
    <w:rsid w:val="00B116B3"/>
    <w:rsid w:val="00B42DC1"/>
    <w:rsid w:val="00B97AB1"/>
    <w:rsid w:val="00BC3593"/>
    <w:rsid w:val="00BD035F"/>
    <w:rsid w:val="00BD1931"/>
    <w:rsid w:val="00BF4767"/>
    <w:rsid w:val="00C02339"/>
    <w:rsid w:val="00C0307E"/>
    <w:rsid w:val="00C04F37"/>
    <w:rsid w:val="00C2397A"/>
    <w:rsid w:val="00C2432E"/>
    <w:rsid w:val="00C4217E"/>
    <w:rsid w:val="00C4707E"/>
    <w:rsid w:val="00C52D96"/>
    <w:rsid w:val="00C54479"/>
    <w:rsid w:val="00C62CAF"/>
    <w:rsid w:val="00C746B9"/>
    <w:rsid w:val="00CC6EA3"/>
    <w:rsid w:val="00CF00DF"/>
    <w:rsid w:val="00D139F7"/>
    <w:rsid w:val="00D505DF"/>
    <w:rsid w:val="00D61351"/>
    <w:rsid w:val="00D62BBF"/>
    <w:rsid w:val="00D74E04"/>
    <w:rsid w:val="00D8747C"/>
    <w:rsid w:val="00D95726"/>
    <w:rsid w:val="00DA6246"/>
    <w:rsid w:val="00DD4EBB"/>
    <w:rsid w:val="00DF26BB"/>
    <w:rsid w:val="00E02C4F"/>
    <w:rsid w:val="00E0470A"/>
    <w:rsid w:val="00E07A59"/>
    <w:rsid w:val="00E17C4F"/>
    <w:rsid w:val="00E2227A"/>
    <w:rsid w:val="00E35AFB"/>
    <w:rsid w:val="00E746DD"/>
    <w:rsid w:val="00E92ACB"/>
    <w:rsid w:val="00EB5ABA"/>
    <w:rsid w:val="00EE7D9B"/>
    <w:rsid w:val="00EE7EB9"/>
    <w:rsid w:val="00F00772"/>
    <w:rsid w:val="00F6755C"/>
    <w:rsid w:val="00F91608"/>
    <w:rsid w:val="00FB1250"/>
    <w:rsid w:val="00FB1577"/>
    <w:rsid w:val="00FB1856"/>
    <w:rsid w:val="00FC0E98"/>
    <w:rsid w:val="00FC79C0"/>
    <w:rsid w:val="00FD440F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F669C-918A-4128-BA0D-5664825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BF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2BFF"/>
  </w:style>
  <w:style w:type="paragraph" w:styleId="Footer">
    <w:name w:val="footer"/>
    <w:basedOn w:val="Normal"/>
    <w:link w:val="FooterChar"/>
    <w:uiPriority w:val="99"/>
    <w:unhideWhenUsed/>
    <w:rsid w:val="007B2BF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BFF"/>
  </w:style>
  <w:style w:type="paragraph" w:styleId="ListParagraph">
    <w:name w:val="List Paragraph"/>
    <w:basedOn w:val="Normal"/>
    <w:uiPriority w:val="34"/>
    <w:qFormat/>
    <w:rsid w:val="004162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강정현</dc:creator>
  <cp:keywords/>
  <dc:description/>
  <cp:lastModifiedBy>Kang, Jeonghyun</cp:lastModifiedBy>
  <cp:revision>129</cp:revision>
  <dcterms:created xsi:type="dcterms:W3CDTF">2019-02-23T13:09:00Z</dcterms:created>
  <dcterms:modified xsi:type="dcterms:W3CDTF">2019-03-14T16:13:00Z</dcterms:modified>
</cp:coreProperties>
</file>