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089A" w14:textId="3C4C9B18" w:rsidR="000F0BFA" w:rsidRDefault="000F0BFA" w:rsidP="000F0BF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</w:t>
      </w:r>
      <w:r w:rsidRPr="000F0BFA">
        <w:rPr>
          <w:rFonts w:ascii="Times New Roman" w:eastAsia="Times New Roman" w:hAnsi="Times New Roman" w:cs="Times New Roman"/>
          <w:b/>
          <w:bCs/>
        </w:rPr>
        <w:t>Table 1</w:t>
      </w:r>
      <w:r w:rsidRPr="000F0BFA">
        <w:rPr>
          <w:rFonts w:ascii="Times New Roman" w:hAnsi="Times New Roman" w:cs="Times New Roman"/>
        </w:rPr>
        <w:t xml:space="preserve">. </w:t>
      </w:r>
      <w:r w:rsidR="0089620F">
        <w:rPr>
          <w:rFonts w:ascii="Times New Roman" w:hAnsi="Times New Roman" w:cs="Times New Roman"/>
        </w:rPr>
        <w:t>S</w:t>
      </w:r>
      <w:r w:rsidRPr="000F0BFA">
        <w:rPr>
          <w:rFonts w:ascii="Times New Roman" w:hAnsi="Times New Roman" w:cs="Times New Roman"/>
        </w:rPr>
        <w:t xml:space="preserve">equences of </w:t>
      </w:r>
      <w:r w:rsidRPr="000F0BFA">
        <w:rPr>
          <w:rFonts w:ascii="Times New Roman" w:eastAsia="Times New Roman" w:hAnsi="Times New Roman" w:cs="Times New Roman"/>
        </w:rPr>
        <w:t xml:space="preserve">PCR primers used for amplification and sequencing of </w:t>
      </w:r>
      <w:r w:rsidRPr="0089620F">
        <w:rPr>
          <w:rFonts w:ascii="Times New Roman" w:eastAsia="Times New Roman" w:hAnsi="Times New Roman" w:cs="Times New Roman"/>
          <w:i/>
        </w:rPr>
        <w:t>Aspergillus</w:t>
      </w:r>
      <w:r w:rsidRPr="0089620F" w:rsidDel="00C02B98">
        <w:rPr>
          <w:rFonts w:ascii="Times New Roman" w:eastAsia="Times New Roman" w:hAnsi="Times New Roman" w:cs="Times New Roman"/>
          <w:i/>
        </w:rPr>
        <w:t xml:space="preserve"> </w:t>
      </w:r>
      <w:r w:rsidRPr="000F0BFA">
        <w:rPr>
          <w:rFonts w:ascii="Times New Roman" w:eastAsia="Times New Roman" w:hAnsi="Times New Roman" w:cs="Times New Roman"/>
        </w:rPr>
        <w:t xml:space="preserve">and </w:t>
      </w:r>
      <w:r w:rsidRPr="0089620F">
        <w:rPr>
          <w:rFonts w:ascii="Times New Roman" w:eastAsia="Times New Roman" w:hAnsi="Times New Roman" w:cs="Times New Roman"/>
          <w:i/>
        </w:rPr>
        <w:t>Fusarium</w:t>
      </w:r>
      <w:r w:rsidRPr="000F0BFA">
        <w:rPr>
          <w:rFonts w:ascii="Times New Roman" w:eastAsia="Times New Roman" w:hAnsi="Times New Roman" w:cs="Times New Roman"/>
        </w:rPr>
        <w:t xml:space="preserve"> fungi</w:t>
      </w:r>
      <w:r w:rsidR="0089620F">
        <w:rPr>
          <w:rFonts w:ascii="Times New Roman" w:eastAsia="Times New Roman" w:hAnsi="Times New Roman" w:cs="Times New Roman"/>
        </w:rPr>
        <w:t xml:space="preserve"> and </w:t>
      </w:r>
      <w:r w:rsidR="0089620F">
        <w:rPr>
          <w:rFonts w:ascii="Times New Roman" w:hAnsi="Times New Roman" w:cs="Times New Roman"/>
        </w:rPr>
        <w:t>length of target regions</w:t>
      </w:r>
      <w:r w:rsidR="008635EB">
        <w:rPr>
          <w:rFonts w:ascii="Times New Roman" w:hAnsi="Times New Roman" w:cs="Times New Roman"/>
        </w:rPr>
        <w:t>.</w:t>
      </w:r>
    </w:p>
    <w:p w14:paraId="0A3595EA" w14:textId="77777777" w:rsidR="0089620F" w:rsidRPr="000F0BFA" w:rsidRDefault="0089620F" w:rsidP="000F0BFA">
      <w:pPr>
        <w:jc w:val="both"/>
        <w:rPr>
          <w:rFonts w:ascii="Times New Roman" w:hAnsi="Times New Roman" w:cs="Times New Roman"/>
        </w:rPr>
      </w:pPr>
    </w:p>
    <w:tbl>
      <w:tblPr>
        <w:tblStyle w:val="GridTable1Light-Accent11"/>
        <w:tblW w:w="0" w:type="auto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352"/>
        <w:gridCol w:w="1270"/>
        <w:gridCol w:w="3777"/>
        <w:gridCol w:w="1634"/>
        <w:gridCol w:w="1317"/>
      </w:tblGrid>
      <w:tr w:rsidR="000F0BFA" w:rsidRPr="000F0BFA" w14:paraId="004407DC" w14:textId="77777777" w:rsidTr="00C36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3937DD0E" w14:textId="77777777" w:rsidR="000F0BFA" w:rsidRPr="000F0BFA" w:rsidRDefault="000F0BFA" w:rsidP="000F0BFA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Types</w:t>
            </w:r>
          </w:p>
        </w:tc>
        <w:tc>
          <w:tcPr>
            <w:tcW w:w="1270" w:type="dxa"/>
            <w:vAlign w:val="center"/>
          </w:tcPr>
          <w:p w14:paraId="2F282526" w14:textId="77777777" w:rsidR="000F0BFA" w:rsidRPr="000F0BFA" w:rsidRDefault="000F0BFA" w:rsidP="000F0BFA">
            <w:pPr>
              <w:ind w:lef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Loci</w:t>
            </w:r>
          </w:p>
        </w:tc>
        <w:tc>
          <w:tcPr>
            <w:tcW w:w="3777" w:type="dxa"/>
          </w:tcPr>
          <w:p w14:paraId="3225EC16" w14:textId="77777777" w:rsidR="000F0BFA" w:rsidRPr="000F0BFA" w:rsidRDefault="000F0BFA" w:rsidP="000F0BFA">
            <w:pPr>
              <w:ind w:lef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Sequence</w:t>
            </w:r>
          </w:p>
          <w:p w14:paraId="73DED431" w14:textId="77777777" w:rsidR="000F0BFA" w:rsidRPr="000F0BFA" w:rsidRDefault="000F0BFA" w:rsidP="000F0BFA">
            <w:pPr>
              <w:ind w:lef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5’-3’</w:t>
            </w:r>
          </w:p>
        </w:tc>
        <w:tc>
          <w:tcPr>
            <w:tcW w:w="1634" w:type="dxa"/>
            <w:vAlign w:val="center"/>
          </w:tcPr>
          <w:p w14:paraId="467F5197" w14:textId="04343BC6" w:rsidR="000F0BFA" w:rsidRPr="000F0BFA" w:rsidRDefault="000F0BFA" w:rsidP="000F0BFA">
            <w:pPr>
              <w:ind w:lef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 xml:space="preserve">PCR &amp; </w:t>
            </w:r>
            <w:r w:rsidRPr="000F0BFA">
              <w:rPr>
                <w:rFonts w:ascii="Times New Roman" w:eastAsia="Times New Roman" w:hAnsi="Times New Roman" w:cs="Times New Roman"/>
                <w:u w:val="single"/>
              </w:rPr>
              <w:t>Sequencing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Primer</w:t>
            </w:r>
            <w:r w:rsidR="00C3652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17" w:type="dxa"/>
            <w:vAlign w:val="center"/>
          </w:tcPr>
          <w:p w14:paraId="1D69D604" w14:textId="77777777" w:rsidR="000F0BFA" w:rsidRPr="000F0BFA" w:rsidRDefault="000F0BFA" w:rsidP="000F0BFA">
            <w:pPr>
              <w:ind w:lef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Length (bp)</w:t>
            </w:r>
          </w:p>
        </w:tc>
      </w:tr>
      <w:tr w:rsidR="000F0BFA" w:rsidRPr="000F0BFA" w14:paraId="0D3EABCE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4CEE436F" w14:textId="77777777" w:rsidR="000F0BFA" w:rsidRPr="000F0BFA" w:rsidRDefault="000F0BFA" w:rsidP="000F0BFA">
            <w:pPr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 xml:space="preserve">Both </w:t>
            </w:r>
          </w:p>
        </w:tc>
        <w:tc>
          <w:tcPr>
            <w:tcW w:w="1270" w:type="dxa"/>
            <w:vAlign w:val="center"/>
          </w:tcPr>
          <w:p w14:paraId="6B9DE239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ITS+LSU</w:t>
            </w:r>
          </w:p>
        </w:tc>
        <w:tc>
          <w:tcPr>
            <w:tcW w:w="3777" w:type="dxa"/>
          </w:tcPr>
          <w:p w14:paraId="22FC9853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ITS1: TCCGTAGGTGAACCTGCGG</w:t>
            </w:r>
          </w:p>
          <w:p w14:paraId="4F6C661E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 xml:space="preserve">LR3: </w:t>
            </w:r>
          </w:p>
          <w:p w14:paraId="0C966F0F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CCGTGTTTCAAGACGGG</w:t>
            </w:r>
          </w:p>
        </w:tc>
        <w:tc>
          <w:tcPr>
            <w:tcW w:w="1634" w:type="dxa"/>
            <w:vAlign w:val="center"/>
          </w:tcPr>
          <w:p w14:paraId="022F43FB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u w:val="single"/>
              </w:rPr>
            </w:pPr>
            <w:r w:rsidRPr="000F0BFA">
              <w:rPr>
                <w:rFonts w:ascii="Times New Roman" w:eastAsia="Times New Roman" w:hAnsi="Times New Roman" w:cs="Times New Roman"/>
                <w:u w:val="single"/>
              </w:rPr>
              <w:t>ITS1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0F0BFA">
              <w:rPr>
                <w:rFonts w:ascii="Times New Roman" w:eastAsia="Times New Roman" w:hAnsi="Times New Roman" w:cs="Times New Roman"/>
                <w:u w:val="single"/>
              </w:rPr>
              <w:t>LR3</w:t>
            </w:r>
          </w:p>
        </w:tc>
        <w:tc>
          <w:tcPr>
            <w:tcW w:w="1317" w:type="dxa"/>
            <w:vAlign w:val="center"/>
          </w:tcPr>
          <w:p w14:paraId="6A4FAA21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1009-1153</w:t>
            </w:r>
          </w:p>
        </w:tc>
      </w:tr>
      <w:tr w:rsidR="000F0BFA" w:rsidRPr="000F0BFA" w14:paraId="7E39BC53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3851B2F6" w14:textId="77777777" w:rsidR="000F0BFA" w:rsidRPr="003A5A6D" w:rsidRDefault="000F0BFA" w:rsidP="000F0BFA">
            <w:pPr>
              <w:ind w:left="-40"/>
              <w:jc w:val="center"/>
              <w:rPr>
                <w:rFonts w:ascii="Times New Roman" w:hAnsi="Times New Roman" w:cs="Times New Roman"/>
                <w:i/>
              </w:rPr>
            </w:pPr>
            <w:r w:rsidRPr="003A5A6D">
              <w:rPr>
                <w:rFonts w:ascii="Times New Roman" w:eastAsia="Times New Roman" w:hAnsi="Times New Roman" w:cs="Times New Roman"/>
                <w:i/>
              </w:rPr>
              <w:t>Fusarium</w:t>
            </w:r>
          </w:p>
        </w:tc>
        <w:tc>
          <w:tcPr>
            <w:tcW w:w="1270" w:type="dxa"/>
            <w:vAlign w:val="center"/>
          </w:tcPr>
          <w:p w14:paraId="314B58E4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RPB1</w:t>
            </w:r>
          </w:p>
        </w:tc>
        <w:tc>
          <w:tcPr>
            <w:tcW w:w="3777" w:type="dxa"/>
          </w:tcPr>
          <w:p w14:paraId="329DEE48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F7: CRACACAGAAGAGTTTGAAGG</w:t>
            </w:r>
          </w:p>
          <w:p w14:paraId="6FCB169F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R9: TCARGCCCATGCGAGAGTTGTC</w:t>
            </w:r>
          </w:p>
        </w:tc>
        <w:tc>
          <w:tcPr>
            <w:tcW w:w="1634" w:type="dxa"/>
            <w:vAlign w:val="center"/>
          </w:tcPr>
          <w:p w14:paraId="5D2FC320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  <w:u w:val="single"/>
              </w:rPr>
              <w:t>F7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and R9</w:t>
            </w:r>
          </w:p>
        </w:tc>
        <w:tc>
          <w:tcPr>
            <w:tcW w:w="1317" w:type="dxa"/>
            <w:vAlign w:val="center"/>
          </w:tcPr>
          <w:p w14:paraId="0C5D9C16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0F0BFA" w:rsidRPr="000F0BFA" w14:paraId="026F9390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07FAAF2C" w14:textId="77777777" w:rsidR="000F0BFA" w:rsidRPr="000F0BFA" w:rsidRDefault="000F0BFA" w:rsidP="000F0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371ED791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RPB2</w:t>
            </w:r>
          </w:p>
        </w:tc>
        <w:tc>
          <w:tcPr>
            <w:tcW w:w="3777" w:type="dxa"/>
          </w:tcPr>
          <w:p w14:paraId="3540B270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5F2:</w:t>
            </w:r>
          </w:p>
          <w:p w14:paraId="0E0A4796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GGGGWGAYCAGAAGAAGGC</w:t>
            </w:r>
          </w:p>
          <w:p w14:paraId="3B68F140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11aR: GCRTGGATCTTRTCRTCSACC</w:t>
            </w:r>
          </w:p>
        </w:tc>
        <w:tc>
          <w:tcPr>
            <w:tcW w:w="1634" w:type="dxa"/>
            <w:vAlign w:val="center"/>
          </w:tcPr>
          <w:p w14:paraId="43FC0116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  <w:u w:val="single"/>
              </w:rPr>
              <w:t>5F2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and 11aR</w:t>
            </w:r>
          </w:p>
        </w:tc>
        <w:tc>
          <w:tcPr>
            <w:tcW w:w="1317" w:type="dxa"/>
            <w:vAlign w:val="center"/>
          </w:tcPr>
          <w:p w14:paraId="35C284DB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1742</w:t>
            </w:r>
          </w:p>
        </w:tc>
      </w:tr>
      <w:tr w:rsidR="000F0BFA" w:rsidRPr="000F0BFA" w14:paraId="277E4735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0D7CB22A" w14:textId="77777777" w:rsidR="000F0BFA" w:rsidRPr="000F0BFA" w:rsidRDefault="000F0BFA" w:rsidP="000F0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03CBA73E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RPB2</w:t>
            </w:r>
          </w:p>
        </w:tc>
        <w:tc>
          <w:tcPr>
            <w:tcW w:w="3777" w:type="dxa"/>
          </w:tcPr>
          <w:p w14:paraId="36DB9F8F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7cF: ATGGGYAARCAAGCYATGGG</w:t>
            </w:r>
          </w:p>
          <w:p w14:paraId="228506F8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11aR: GCRTGGATCTTRTCRTCSACC</w:t>
            </w:r>
          </w:p>
        </w:tc>
        <w:tc>
          <w:tcPr>
            <w:tcW w:w="1634" w:type="dxa"/>
            <w:vAlign w:val="center"/>
          </w:tcPr>
          <w:p w14:paraId="64691FA6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  <w:u w:val="single"/>
              </w:rPr>
              <w:t>7cF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and 11aR</w:t>
            </w:r>
          </w:p>
        </w:tc>
        <w:tc>
          <w:tcPr>
            <w:tcW w:w="1317" w:type="dxa"/>
            <w:vAlign w:val="center"/>
          </w:tcPr>
          <w:p w14:paraId="2FF00F0E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860</w:t>
            </w:r>
          </w:p>
        </w:tc>
      </w:tr>
      <w:tr w:rsidR="000F0BFA" w:rsidRPr="000F0BFA" w14:paraId="2D4A1639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327E7BCB" w14:textId="77777777" w:rsidR="000F0BFA" w:rsidRPr="003A5A6D" w:rsidRDefault="000F0BFA" w:rsidP="000F0BFA">
            <w:pPr>
              <w:ind w:left="-40"/>
              <w:jc w:val="center"/>
              <w:rPr>
                <w:rFonts w:ascii="Times New Roman" w:hAnsi="Times New Roman" w:cs="Times New Roman"/>
                <w:i/>
              </w:rPr>
            </w:pPr>
            <w:r w:rsidRPr="003A5A6D">
              <w:rPr>
                <w:rFonts w:ascii="Times New Roman" w:eastAsia="Times New Roman" w:hAnsi="Times New Roman" w:cs="Times New Roman"/>
                <w:i/>
              </w:rPr>
              <w:t>Aspergillus</w:t>
            </w:r>
          </w:p>
        </w:tc>
        <w:tc>
          <w:tcPr>
            <w:tcW w:w="1270" w:type="dxa"/>
            <w:vAlign w:val="center"/>
          </w:tcPr>
          <w:p w14:paraId="395FF5C9" w14:textId="0E7D3F93" w:rsidR="000F0BFA" w:rsidRPr="000F0BFA" w:rsidRDefault="003A5A6D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5A6D">
              <w:rPr>
                <w:rFonts w:ascii="Times New Roman" w:eastAsia="Times New Roman" w:hAnsi="Times New Roman" w:cs="Times New Roman"/>
              </w:rPr>
              <w:t>aflM/aflN</w:t>
            </w:r>
          </w:p>
        </w:tc>
        <w:tc>
          <w:tcPr>
            <w:tcW w:w="3777" w:type="dxa"/>
          </w:tcPr>
          <w:p w14:paraId="3164EE19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hAnsi="Times New Roman" w:cs="Times New Roman"/>
              </w:rPr>
              <w:t xml:space="preserve">aflM: </w:t>
            </w:r>
          </w:p>
          <w:p w14:paraId="080EF2E7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hAnsi="Times New Roman" w:cs="Times New Roman"/>
              </w:rPr>
              <w:t>GCTTGGCTCTCTCCTTTGAA</w:t>
            </w:r>
          </w:p>
          <w:p w14:paraId="408935C6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hAnsi="Times New Roman" w:cs="Times New Roman"/>
              </w:rPr>
              <w:t xml:space="preserve">aflN: </w:t>
            </w:r>
          </w:p>
          <w:p w14:paraId="6AE0CD0F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hAnsi="Times New Roman" w:cs="Times New Roman"/>
              </w:rPr>
              <w:t>GCTGCTGAGGGAGTTGAAAC</w:t>
            </w:r>
          </w:p>
        </w:tc>
        <w:tc>
          <w:tcPr>
            <w:tcW w:w="1634" w:type="dxa"/>
            <w:vAlign w:val="center"/>
          </w:tcPr>
          <w:p w14:paraId="4D27BA60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  <w:u w:val="single"/>
              </w:rPr>
              <w:t>aflM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and aflN</w:t>
            </w:r>
          </w:p>
        </w:tc>
        <w:tc>
          <w:tcPr>
            <w:tcW w:w="1317" w:type="dxa"/>
            <w:vAlign w:val="center"/>
          </w:tcPr>
          <w:p w14:paraId="0825CD85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0F0BFA" w:rsidRPr="000F0BFA" w14:paraId="3F10E789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0E43574F" w14:textId="77777777" w:rsidR="000F0BFA" w:rsidRPr="000F0BFA" w:rsidRDefault="000F0BFA" w:rsidP="000F0BFA">
            <w:pPr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487939EE" w14:textId="3C5F326A" w:rsidR="000F0BFA" w:rsidRPr="000F0BFA" w:rsidRDefault="003A5A6D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5A6D">
              <w:rPr>
                <w:rFonts w:ascii="Times New Roman" w:eastAsia="Times New Roman" w:hAnsi="Times New Roman" w:cs="Times New Roman"/>
              </w:rPr>
              <w:t>aflW/aflX</w:t>
            </w:r>
          </w:p>
        </w:tc>
        <w:tc>
          <w:tcPr>
            <w:tcW w:w="3777" w:type="dxa"/>
          </w:tcPr>
          <w:p w14:paraId="6DB03D32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aflW:</w:t>
            </w:r>
          </w:p>
          <w:p w14:paraId="1D2889EC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GCACACGGTGTGGAAAGATA</w:t>
            </w:r>
          </w:p>
          <w:p w14:paraId="373FE5CC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aflX:</w:t>
            </w:r>
          </w:p>
          <w:p w14:paraId="295F8C64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GACTAGTGCACGATGTGCAAC</w:t>
            </w:r>
          </w:p>
        </w:tc>
        <w:tc>
          <w:tcPr>
            <w:tcW w:w="1634" w:type="dxa"/>
            <w:vAlign w:val="center"/>
          </w:tcPr>
          <w:p w14:paraId="5199A488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  <w:u w:val="single"/>
              </w:rPr>
              <w:t>aflW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and aflX</w:t>
            </w:r>
          </w:p>
        </w:tc>
        <w:tc>
          <w:tcPr>
            <w:tcW w:w="1317" w:type="dxa"/>
            <w:vAlign w:val="center"/>
          </w:tcPr>
          <w:p w14:paraId="0E49C4D5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950</w:t>
            </w:r>
          </w:p>
        </w:tc>
      </w:tr>
      <w:tr w:rsidR="000F0BFA" w:rsidRPr="000F0BFA" w14:paraId="1628C4D3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068F498A" w14:textId="77777777" w:rsidR="000F0BFA" w:rsidRPr="000F0BFA" w:rsidRDefault="000F0BFA" w:rsidP="000F0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4204F3A5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trpC</w:t>
            </w:r>
          </w:p>
        </w:tc>
        <w:tc>
          <w:tcPr>
            <w:tcW w:w="3777" w:type="dxa"/>
          </w:tcPr>
          <w:p w14:paraId="5303E9D7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trpC-F:</w:t>
            </w:r>
          </w:p>
          <w:p w14:paraId="582EC255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F0B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GACGGGAAATAGGCTTCC</w:t>
            </w:r>
          </w:p>
          <w:p w14:paraId="14E21FEE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F0B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trpC-R:</w:t>
            </w:r>
          </w:p>
          <w:p w14:paraId="41EFBA43" w14:textId="77777777" w:rsidR="000F0BFA" w:rsidRPr="000F0BFA" w:rsidRDefault="000F0BFA" w:rsidP="000F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CGC CTT GGT GGG ATG GTG</w:t>
            </w:r>
          </w:p>
        </w:tc>
        <w:tc>
          <w:tcPr>
            <w:tcW w:w="1634" w:type="dxa"/>
            <w:vAlign w:val="center"/>
          </w:tcPr>
          <w:p w14:paraId="24C97D26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  <w:u w:val="single"/>
              </w:rPr>
              <w:t>trpC-F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and trpC-R</w:t>
            </w:r>
          </w:p>
        </w:tc>
        <w:tc>
          <w:tcPr>
            <w:tcW w:w="1317" w:type="dxa"/>
            <w:vAlign w:val="center"/>
          </w:tcPr>
          <w:p w14:paraId="60D2E85B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0F0BFA" w:rsidRPr="000F0BFA" w14:paraId="69753C81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35139D5B" w14:textId="77777777" w:rsidR="000F0BFA" w:rsidRPr="000F0BFA" w:rsidRDefault="000F0BFA" w:rsidP="000F0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4C888992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XC4 (mfs)</w:t>
            </w:r>
          </w:p>
        </w:tc>
        <w:tc>
          <w:tcPr>
            <w:tcW w:w="3777" w:type="dxa"/>
          </w:tcPr>
          <w:p w14:paraId="2D1273E4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XC4-F:</w:t>
            </w:r>
          </w:p>
          <w:p w14:paraId="37F4C11A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ATCGTGCAGACAGGAACAC</w:t>
            </w:r>
          </w:p>
          <w:p w14:paraId="43A0E307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XC4-R:</w:t>
            </w:r>
          </w:p>
          <w:p w14:paraId="0E32628E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GGTGCCTTGGCCTATGCGCT</w:t>
            </w:r>
          </w:p>
        </w:tc>
        <w:tc>
          <w:tcPr>
            <w:tcW w:w="1634" w:type="dxa"/>
            <w:vAlign w:val="center"/>
          </w:tcPr>
          <w:p w14:paraId="3DFBA15A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  <w:u w:val="single"/>
              </w:rPr>
              <w:t>XC4-F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and XC4-R</w:t>
            </w:r>
          </w:p>
        </w:tc>
        <w:tc>
          <w:tcPr>
            <w:tcW w:w="1317" w:type="dxa"/>
            <w:vAlign w:val="center"/>
          </w:tcPr>
          <w:p w14:paraId="7969C346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0F0BFA" w:rsidRPr="000F0BFA" w14:paraId="03048C7F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519F063E" w14:textId="77777777" w:rsidR="000F0BFA" w:rsidRPr="000F0BFA" w:rsidRDefault="000F0BFA" w:rsidP="000F0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5CBF4925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amdS</w:t>
            </w:r>
          </w:p>
        </w:tc>
        <w:tc>
          <w:tcPr>
            <w:tcW w:w="3777" w:type="dxa"/>
          </w:tcPr>
          <w:p w14:paraId="3165FB5E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amdS-F:</w:t>
            </w:r>
          </w:p>
          <w:p w14:paraId="30690058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CCATCGGTATAGGAACTGA</w:t>
            </w:r>
          </w:p>
          <w:p w14:paraId="473EF67A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amdS-R:</w:t>
            </w:r>
          </w:p>
          <w:p w14:paraId="55827D3C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AGGGTGCCACGGTATGTC</w:t>
            </w:r>
          </w:p>
        </w:tc>
        <w:tc>
          <w:tcPr>
            <w:tcW w:w="1634" w:type="dxa"/>
            <w:vAlign w:val="center"/>
          </w:tcPr>
          <w:p w14:paraId="0A0B5B9D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  <w:u w:val="single"/>
              </w:rPr>
              <w:t>amdS-F</w:t>
            </w:r>
            <w:r w:rsidRPr="000F0BFA">
              <w:rPr>
                <w:rFonts w:ascii="Times New Roman" w:eastAsia="Times New Roman" w:hAnsi="Times New Roman" w:cs="Times New Roman"/>
              </w:rPr>
              <w:t xml:space="preserve"> and amdS-R</w:t>
            </w:r>
          </w:p>
        </w:tc>
        <w:tc>
          <w:tcPr>
            <w:tcW w:w="1317" w:type="dxa"/>
            <w:vAlign w:val="center"/>
          </w:tcPr>
          <w:p w14:paraId="70C65054" w14:textId="77777777" w:rsidR="000F0BFA" w:rsidRPr="000F0BFA" w:rsidRDefault="000F0BFA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BFA">
              <w:rPr>
                <w:rFonts w:ascii="Times New Roman" w:eastAsia="Times New Roman" w:hAnsi="Times New Roman" w:cs="Times New Roman"/>
              </w:rPr>
              <w:t>550</w:t>
            </w:r>
          </w:p>
        </w:tc>
      </w:tr>
      <w:tr w:rsidR="001E41A7" w:rsidRPr="000F0BFA" w14:paraId="1F584A47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26F4712E" w14:textId="77777777" w:rsidR="001E41A7" w:rsidRPr="000F0BFA" w:rsidRDefault="001E41A7" w:rsidP="000F0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0AA6A81D" w14:textId="37900116" w:rsidR="001E41A7" w:rsidRPr="000F0BFA" w:rsidRDefault="001E41A7" w:rsidP="001E41A7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MAT1-1</w:t>
            </w:r>
          </w:p>
        </w:tc>
        <w:tc>
          <w:tcPr>
            <w:tcW w:w="3777" w:type="dxa"/>
          </w:tcPr>
          <w:p w14:paraId="2A86720D" w14:textId="3058E22A" w:rsidR="001E41A7" w:rsidRDefault="001E41A7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M1F:</w:t>
            </w:r>
          </w:p>
          <w:p w14:paraId="4707D369" w14:textId="77777777" w:rsidR="001E41A7" w:rsidRPr="001E41A7" w:rsidRDefault="001E41A7" w:rsidP="001E41A7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E41A7">
              <w:rPr>
                <w:rFonts w:ascii="Times New Roman" w:eastAsia="Times New Roman" w:hAnsi="Times New Roman" w:cs="Times New Roman"/>
              </w:rPr>
              <w:t>ATTGCCCATTTGGCCTTGAA</w:t>
            </w:r>
          </w:p>
          <w:p w14:paraId="2CD7B320" w14:textId="76CE05CD" w:rsidR="001E41A7" w:rsidRDefault="001E41A7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M1R:</w:t>
            </w:r>
          </w:p>
          <w:p w14:paraId="368C0F11" w14:textId="4C3913EB" w:rsidR="001E41A7" w:rsidRPr="000F0BFA" w:rsidRDefault="001E41A7" w:rsidP="001E41A7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E41A7">
              <w:rPr>
                <w:rFonts w:ascii="Times New Roman" w:eastAsia="Times New Roman" w:hAnsi="Times New Roman" w:cs="Times New Roman"/>
              </w:rPr>
              <w:t>TTGATGACCATGCCACCAGA</w:t>
            </w:r>
          </w:p>
        </w:tc>
        <w:tc>
          <w:tcPr>
            <w:tcW w:w="1634" w:type="dxa"/>
            <w:vAlign w:val="center"/>
          </w:tcPr>
          <w:p w14:paraId="362AD14C" w14:textId="51956A23" w:rsidR="001E41A7" w:rsidRPr="001E41A7" w:rsidRDefault="001E41A7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M1F and M1</w:t>
            </w:r>
            <w:r w:rsidRPr="001E41A7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17" w:type="dxa"/>
            <w:vAlign w:val="center"/>
          </w:tcPr>
          <w:p w14:paraId="23AC2D73" w14:textId="46EF1152" w:rsidR="001E41A7" w:rsidRPr="000F0BFA" w:rsidRDefault="001E41A7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E41A7" w:rsidRPr="000F0BFA" w14:paraId="1C5EF4D8" w14:textId="77777777" w:rsidTr="00C3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Align w:val="center"/>
          </w:tcPr>
          <w:p w14:paraId="4F63AAFB" w14:textId="77777777" w:rsidR="001E41A7" w:rsidRPr="000F0BFA" w:rsidRDefault="001E41A7" w:rsidP="000F0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3DA32FBB" w14:textId="01E3BF2A" w:rsidR="001E41A7" w:rsidRDefault="001E41A7" w:rsidP="001E41A7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MAT1-2</w:t>
            </w:r>
          </w:p>
        </w:tc>
        <w:tc>
          <w:tcPr>
            <w:tcW w:w="3777" w:type="dxa"/>
          </w:tcPr>
          <w:p w14:paraId="192966AE" w14:textId="77777777" w:rsidR="001E41A7" w:rsidRDefault="001E41A7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M2F:</w:t>
            </w:r>
          </w:p>
          <w:p w14:paraId="69BBA4C3" w14:textId="77777777" w:rsidR="001E41A7" w:rsidRPr="001E41A7" w:rsidRDefault="001E41A7" w:rsidP="001E41A7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E41A7">
              <w:rPr>
                <w:rFonts w:ascii="Times New Roman" w:eastAsia="Times New Roman" w:hAnsi="Times New Roman" w:cs="Times New Roman"/>
              </w:rPr>
              <w:t>GCATTCATCCTT TATCGTCAGC</w:t>
            </w:r>
          </w:p>
          <w:p w14:paraId="25FDF3C6" w14:textId="77777777" w:rsidR="001E41A7" w:rsidRDefault="001E41A7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M2R:</w:t>
            </w:r>
          </w:p>
          <w:p w14:paraId="386AFCE4" w14:textId="549590B0" w:rsidR="001E41A7" w:rsidRDefault="001E41A7" w:rsidP="001E41A7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E41A7">
              <w:rPr>
                <w:rFonts w:ascii="Times New Roman" w:eastAsia="Times New Roman" w:hAnsi="Times New Roman" w:cs="Times New Roman"/>
              </w:rPr>
              <w:t>GCTTCTTTTCGGATGGCTTGCG</w:t>
            </w:r>
          </w:p>
        </w:tc>
        <w:tc>
          <w:tcPr>
            <w:tcW w:w="1634" w:type="dxa"/>
            <w:vAlign w:val="center"/>
          </w:tcPr>
          <w:p w14:paraId="7B747624" w14:textId="44BE0B77" w:rsidR="001E41A7" w:rsidRDefault="001E41A7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M2F and M2R</w:t>
            </w:r>
          </w:p>
        </w:tc>
        <w:tc>
          <w:tcPr>
            <w:tcW w:w="1317" w:type="dxa"/>
            <w:vAlign w:val="center"/>
          </w:tcPr>
          <w:p w14:paraId="3DE52F93" w14:textId="49CAC00D" w:rsidR="001E41A7" w:rsidRDefault="001E41A7" w:rsidP="000F0BFA">
            <w:pPr>
              <w:ind w:left="-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</w:tr>
    </w:tbl>
    <w:p w14:paraId="59D646F4" w14:textId="1A7DBC23" w:rsidR="00C3652F" w:rsidRDefault="00C3652F" w:rsidP="00C3652F">
      <w:pPr>
        <w:rPr>
          <w:rFonts w:ascii="Times New Roman" w:eastAsia="Times New Roman" w:hAnsi="Times New Roman" w:cs="Times New Roman"/>
        </w:rPr>
      </w:pPr>
    </w:p>
    <w:p w14:paraId="608E9FDA" w14:textId="6002773C" w:rsidR="000F0BFA" w:rsidRPr="000F0BFA" w:rsidRDefault="00C3652F" w:rsidP="00C3652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*</w:t>
      </w:r>
      <w:r w:rsidRPr="000F0BFA">
        <w:rPr>
          <w:rFonts w:ascii="Times New Roman" w:eastAsia="Times New Roman" w:hAnsi="Times New Roman" w:cs="Times New Roman"/>
        </w:rPr>
        <w:t xml:space="preserve">The primers </w:t>
      </w:r>
      <w:r>
        <w:rPr>
          <w:rFonts w:ascii="Times New Roman" w:eastAsia="Times New Roman" w:hAnsi="Times New Roman" w:cs="Times New Roman"/>
        </w:rPr>
        <w:t xml:space="preserve">used for </w:t>
      </w:r>
      <w:r w:rsidR="00D04F38">
        <w:rPr>
          <w:rFonts w:ascii="Times New Roman" w:eastAsia="Times New Roman" w:hAnsi="Times New Roman" w:cs="Times New Roman"/>
        </w:rPr>
        <w:t xml:space="preserve">Sanger </w:t>
      </w:r>
      <w:r>
        <w:rPr>
          <w:rFonts w:ascii="Times New Roman" w:eastAsia="Times New Roman" w:hAnsi="Times New Roman" w:cs="Times New Roman"/>
        </w:rPr>
        <w:t xml:space="preserve">sequencing </w:t>
      </w:r>
      <w:r w:rsidRPr="000F0BFA">
        <w:rPr>
          <w:rFonts w:ascii="Times New Roman" w:eastAsia="Times New Roman" w:hAnsi="Times New Roman" w:cs="Times New Roman"/>
        </w:rPr>
        <w:t>are underlined.</w:t>
      </w:r>
      <w:r w:rsidR="000F0BFA" w:rsidRPr="000F0BFA">
        <w:rPr>
          <w:rFonts w:ascii="Times New Roman" w:hAnsi="Times New Roman" w:cs="Times New Roman"/>
        </w:rPr>
        <w:br/>
      </w:r>
    </w:p>
    <w:p w14:paraId="5A97657B" w14:textId="77777777" w:rsidR="000F0BFA" w:rsidRPr="000F0BFA" w:rsidRDefault="000F0BFA" w:rsidP="000F0BFA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D1D171E" w14:textId="77777777" w:rsidR="000F0BFA" w:rsidRDefault="000F0BFA" w:rsidP="000F0BFA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00CC844" w14:textId="77777777" w:rsidR="000F0BFA" w:rsidRDefault="000F0BFA" w:rsidP="000F0BFA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56BC7F8" w14:textId="77777777" w:rsidR="000F0BFA" w:rsidRDefault="000F0BFA" w:rsidP="000F0BFA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4D5E303" w14:textId="77777777" w:rsidR="0072389F" w:rsidRDefault="0072389F" w:rsidP="000F0BFA">
      <w:bookmarkStart w:id="0" w:name="_GoBack"/>
      <w:bookmarkEnd w:id="0"/>
    </w:p>
    <w:p w14:paraId="3C72AD87" w14:textId="77777777" w:rsidR="000F0BFA" w:rsidRDefault="000F0BFA"/>
    <w:sectPr w:rsidR="000F0BFA" w:rsidSect="00AF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E4E5" w14:textId="77777777" w:rsidR="00FB223F" w:rsidRDefault="00FB223F" w:rsidP="000F0BFA">
      <w:r>
        <w:separator/>
      </w:r>
    </w:p>
  </w:endnote>
  <w:endnote w:type="continuationSeparator" w:id="0">
    <w:p w14:paraId="0D9C156B" w14:textId="77777777" w:rsidR="00FB223F" w:rsidRDefault="00FB223F" w:rsidP="000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6924" w14:textId="77777777" w:rsidR="00FB223F" w:rsidRDefault="00FB223F" w:rsidP="000F0BFA">
      <w:r>
        <w:separator/>
      </w:r>
    </w:p>
  </w:footnote>
  <w:footnote w:type="continuationSeparator" w:id="0">
    <w:p w14:paraId="6528094C" w14:textId="77777777" w:rsidR="00FB223F" w:rsidRDefault="00FB223F" w:rsidP="000F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FA"/>
    <w:rsid w:val="000F0BFA"/>
    <w:rsid w:val="001E41A7"/>
    <w:rsid w:val="002E708D"/>
    <w:rsid w:val="003A5A6D"/>
    <w:rsid w:val="004F0B8E"/>
    <w:rsid w:val="005A0837"/>
    <w:rsid w:val="00662279"/>
    <w:rsid w:val="0072389F"/>
    <w:rsid w:val="008635EB"/>
    <w:rsid w:val="0089620F"/>
    <w:rsid w:val="00946118"/>
    <w:rsid w:val="00A1349D"/>
    <w:rsid w:val="00A94F56"/>
    <w:rsid w:val="00AF1794"/>
    <w:rsid w:val="00B218F5"/>
    <w:rsid w:val="00B41183"/>
    <w:rsid w:val="00C0414E"/>
    <w:rsid w:val="00C0449B"/>
    <w:rsid w:val="00C35ED9"/>
    <w:rsid w:val="00C3652F"/>
    <w:rsid w:val="00CF1C96"/>
    <w:rsid w:val="00D04F38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48F1F"/>
  <w15:docId w15:val="{2B8D7E39-6FDD-1149-905D-C6EDE67F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BFA"/>
  </w:style>
  <w:style w:type="paragraph" w:styleId="Footer">
    <w:name w:val="footer"/>
    <w:basedOn w:val="Normal"/>
    <w:link w:val="FooterChar"/>
    <w:uiPriority w:val="99"/>
    <w:unhideWhenUsed/>
    <w:rsid w:val="000F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BFA"/>
  </w:style>
  <w:style w:type="character" w:styleId="CommentReference">
    <w:name w:val="annotation reference"/>
    <w:basedOn w:val="DefaultParagraphFont"/>
    <w:uiPriority w:val="99"/>
    <w:semiHidden/>
    <w:unhideWhenUsed/>
    <w:rsid w:val="000F0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BFA"/>
    <w:rPr>
      <w:sz w:val="2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0F0BF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B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Gilger</dc:creator>
  <cp:keywords/>
  <dc:description/>
  <cp:lastModifiedBy>Brian Gilger</cp:lastModifiedBy>
  <cp:revision>2</cp:revision>
  <dcterms:created xsi:type="dcterms:W3CDTF">2019-03-12T12:34:00Z</dcterms:created>
  <dcterms:modified xsi:type="dcterms:W3CDTF">2019-03-12T12:34:00Z</dcterms:modified>
</cp:coreProperties>
</file>