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8B533" w14:textId="0D8D7722" w:rsidR="006A6DF4" w:rsidRDefault="009E71BC" w:rsidP="00205ED5">
      <w:pPr>
        <w:pStyle w:val="Title"/>
      </w:pPr>
      <w:bookmarkStart w:id="0" w:name="_GoBack"/>
      <w:bookmarkEnd w:id="0"/>
      <w:r>
        <w:t>Healing the past by nurturing the future</w:t>
      </w:r>
      <w:r w:rsidR="00B56B14">
        <w:t xml:space="preserve">: </w:t>
      </w:r>
      <w:r w:rsidR="00F34182">
        <w:t>Early s</w:t>
      </w:r>
      <w:r w:rsidR="00B56B14">
        <w:t>upport</w:t>
      </w:r>
      <w:r w:rsidR="007569A9">
        <w:t xml:space="preserve"> for</w:t>
      </w:r>
      <w:r w:rsidR="00B56B14">
        <w:t xml:space="preserve"> parents who have experienced </w:t>
      </w:r>
      <w:r w:rsidR="007569A9">
        <w:t xml:space="preserve">complex </w:t>
      </w:r>
      <w:r w:rsidR="00B56B14">
        <w:t xml:space="preserve">childhood trauma </w:t>
      </w:r>
      <w:r w:rsidR="00AF75B5">
        <w:t xml:space="preserve"> </w:t>
      </w:r>
      <w:r w:rsidR="00B56B14">
        <w:t>-</w:t>
      </w:r>
      <w:r w:rsidR="00205ED5">
        <w:t xml:space="preserve"> a s</w:t>
      </w:r>
      <w:r w:rsidR="00502D88">
        <w:t>coping</w:t>
      </w:r>
      <w:r w:rsidR="00205ED5">
        <w:t xml:space="preserve"> review protocol</w:t>
      </w:r>
    </w:p>
    <w:p w14:paraId="7CDC3D57" w14:textId="77777777" w:rsidR="004618C6" w:rsidRDefault="004618C6" w:rsidP="004618C6"/>
    <w:p w14:paraId="282A2E50" w14:textId="5136D0FC" w:rsidR="004618C6" w:rsidRPr="004618C6" w:rsidRDefault="007569A9" w:rsidP="004618C6">
      <w:r>
        <w:t xml:space="preserve">Chamberlain C, </w:t>
      </w:r>
      <w:r w:rsidR="004618C6">
        <w:t xml:space="preserve">Gee G, </w:t>
      </w:r>
      <w:r w:rsidR="00B56E6F">
        <w:t xml:space="preserve">Brennan S, Campbell S, Harfield S, Clarke Y, </w:t>
      </w:r>
      <w:r w:rsidR="00B11040">
        <w:t xml:space="preserve">Glover K, </w:t>
      </w:r>
      <w:r w:rsidR="006C0F33">
        <w:t xml:space="preserve">Mensah F, </w:t>
      </w:r>
      <w:r w:rsidR="00B56E6F">
        <w:t>Gartland D, Arabena K, Nicholson J, Brown S</w:t>
      </w:r>
      <w:r w:rsidR="008A5BF6">
        <w:t>.</w:t>
      </w:r>
      <w:r w:rsidR="004618C6">
        <w:t xml:space="preserve"> </w:t>
      </w:r>
    </w:p>
    <w:p w14:paraId="753F88B4" w14:textId="77777777" w:rsidR="00205ED5" w:rsidRDefault="00205ED5" w:rsidP="00205ED5">
      <w:pPr>
        <w:pStyle w:val="Heading1"/>
      </w:pPr>
      <w:r>
        <w:t>Background</w:t>
      </w:r>
    </w:p>
    <w:p w14:paraId="216C52D6" w14:textId="0636ED48" w:rsidR="004618C6" w:rsidRDefault="004618C6" w:rsidP="004618C6">
      <w:pPr>
        <w:pStyle w:val="Heading2"/>
      </w:pPr>
      <w:r>
        <w:t xml:space="preserve">Description of issue </w:t>
      </w:r>
    </w:p>
    <w:p w14:paraId="47ADF6CD" w14:textId="0A844BF2" w:rsidR="003A2103" w:rsidRDefault="006D5A67" w:rsidP="003A2103">
      <w:pPr>
        <w:autoSpaceDE w:val="0"/>
        <w:autoSpaceDN w:val="0"/>
        <w:adjustRightInd w:val="0"/>
        <w:spacing w:after="0" w:line="240" w:lineRule="auto"/>
      </w:pPr>
      <w:r>
        <w:t xml:space="preserve">Childhood abuse and neglect (maltreatment) is a global health priority affecting 25 to 50% of all children under 18 years of age worldwide </w:t>
      </w:r>
      <w:r>
        <w:fldChar w:fldCharType="begin"/>
      </w:r>
      <w:r>
        <w:instrText xml:space="preserve"> ADDIN EN.CITE &lt;EndNote&gt;&lt;Cite&gt;&lt;Author&gt;World Health Organisation&lt;/Author&gt;&lt;Year&gt;2016&lt;/Year&gt;&lt;RecNum&gt;2357&lt;/RecNum&gt;&lt;DisplayText&gt;(World Health Organisation, 2016)&lt;/DisplayText&gt;&lt;record&gt;&lt;rec-number&gt;2357&lt;/rec-number&gt;&lt;foreign-keys&gt;&lt;key app="EN" db-id="vxvz0xrrjzzz0iez5sdx0raop5xxazv0evad" timestamp="1472772916"&gt;2357&lt;/key&gt;&lt;/foreign-keys&gt;&lt;ref-type name="Generic"&gt;13&lt;/ref-type&gt;&lt;contributors&gt;&lt;authors&gt;&lt;author&gt;World Health Organisation, &lt;/author&gt;&lt;/authors&gt;&lt;/contributors&gt;&lt;titles&gt;&lt;title&gt;Child maltreatment factsheet&lt;/title&gt;&lt;/titles&gt;&lt;dates&gt;&lt;year&gt;2016&lt;/year&gt;&lt;/dates&gt;&lt;pub-location&gt;Geneva&lt;/pub-location&gt;&lt;publisher&gt;WHO&lt;/publisher&gt;&lt;urls&gt;&lt;related-urls&gt;&lt;url&gt;http://www.who.int/mediacentre/factsheets/fs150/en/ Accessed 2/9/2016&lt;/url&gt;&lt;/related-urls&gt;&lt;/urls&gt;&lt;/record&gt;&lt;/Cite&gt;&lt;/EndNote&gt;</w:instrText>
      </w:r>
      <w:r>
        <w:fldChar w:fldCharType="separate"/>
      </w:r>
      <w:r>
        <w:rPr>
          <w:noProof/>
        </w:rPr>
        <w:t>(World Health Organisation, 2016)</w:t>
      </w:r>
      <w:r>
        <w:fldChar w:fldCharType="end"/>
      </w:r>
      <w:r>
        <w:t xml:space="preserve">.  The World Health organisation </w:t>
      </w:r>
      <w:r w:rsidR="00C17667">
        <w:t xml:space="preserve">(WHO) </w:t>
      </w:r>
      <w:r>
        <w:t>define</w:t>
      </w:r>
      <w:r w:rsidR="00604EED">
        <w:t>s</w:t>
      </w:r>
      <w:r>
        <w:t xml:space="preserve"> child maltreatment as “</w:t>
      </w:r>
      <w:r w:rsidRPr="00887F34">
        <w:rPr>
          <w:rFonts w:ascii="Helvetica" w:hAnsi="Helvetica"/>
          <w:i/>
          <w:color w:val="333333"/>
          <w:sz w:val="20"/>
          <w:szCs w:val="20"/>
          <w:shd w:val="clear" w:color="auto" w:fill="FFFFFF"/>
        </w:rPr>
        <w:t>all types of physical and/or emotional ill-treatment, sexual abuse, neglect, negligence and commercial or other exploitation, which results in actual or potential harm to the child’s health, survival, development or dignity in the context of a relationship of responsibility, trust or power</w:t>
      </w:r>
      <w:r>
        <w:rPr>
          <w:rFonts w:ascii="Helvetica" w:hAnsi="Helvetica"/>
          <w:color w:val="333333"/>
          <w:sz w:val="20"/>
          <w:szCs w:val="20"/>
          <w:shd w:val="clear" w:color="auto" w:fill="FFFFFF"/>
        </w:rPr>
        <w:t>”</w:t>
      </w:r>
      <w:r w:rsidR="00A641C5">
        <w:rPr>
          <w:rFonts w:ascii="Helvetica" w:hAnsi="Helvetica"/>
          <w:color w:val="333333"/>
          <w:sz w:val="20"/>
          <w:szCs w:val="20"/>
          <w:shd w:val="clear" w:color="auto" w:fill="FFFFFF"/>
        </w:rPr>
        <w:t xml:space="preserve"> </w:t>
      </w:r>
      <w:r w:rsidR="00887F34" w:rsidRPr="007C0AB1">
        <w:fldChar w:fldCharType="begin"/>
      </w:r>
      <w:r w:rsidR="00887F34" w:rsidRPr="007C0AB1">
        <w:instrText xml:space="preserve"> ADDIN EN.CITE &lt;EndNote&gt;&lt;Cite&gt;&lt;Author&gt;World Health Organisation&lt;/Author&gt;&lt;Year&gt;2016&lt;/Year&gt;&lt;RecNum&gt;2357&lt;/RecNum&gt;&lt;DisplayText&gt;(World Health Organisation, 2016)&lt;/DisplayText&gt;&lt;record&gt;&lt;rec-number&gt;2357&lt;/rec-number&gt;&lt;foreign-keys&gt;&lt;key app="EN" db-id="vxvz0xrrjzzz0iez5sdx0raop5xxazv0evad" timestamp="1472772916"&gt;2357&lt;/key&gt;&lt;/foreign-keys&gt;&lt;ref-type name="Generic"&gt;13&lt;/ref-type&gt;&lt;contributors&gt;&lt;authors&gt;&lt;author&gt;World Health Organisation, &lt;/author&gt;&lt;/authors&gt;&lt;/contributors&gt;&lt;titles&gt;&lt;title&gt;Child maltreatment factsheet&lt;/title&gt;&lt;/titles&gt;&lt;dates&gt;&lt;year&gt;2016&lt;/year&gt;&lt;/dates&gt;&lt;pub-location&gt;Geneva&lt;/pub-location&gt;&lt;publisher&gt;WHO&lt;/publisher&gt;&lt;urls&gt;&lt;related-urls&gt;&lt;url&gt;http://www.who.int/mediacentre/factsheets/fs150/en/ Accessed 2/9/2016&lt;/url&gt;&lt;/related-urls&gt;&lt;/urls&gt;&lt;/record&gt;&lt;/Cite&gt;&lt;/EndNote&gt;</w:instrText>
      </w:r>
      <w:r w:rsidR="00887F34" w:rsidRPr="007C0AB1">
        <w:fldChar w:fldCharType="separate"/>
      </w:r>
      <w:r w:rsidR="00887F34" w:rsidRPr="007C0AB1">
        <w:t>(World Health Organisation, 2016)</w:t>
      </w:r>
      <w:r w:rsidR="00887F34" w:rsidRPr="007C0AB1">
        <w:fldChar w:fldCharType="end"/>
      </w:r>
      <w:r w:rsidR="00AF18E1">
        <w:t>.</w:t>
      </w:r>
      <w:r w:rsidR="00887F34" w:rsidRPr="007C0AB1">
        <w:t xml:space="preserve">  </w:t>
      </w:r>
      <w:r w:rsidR="00887F34" w:rsidRPr="00A4259B">
        <w:t xml:space="preserve">Childhood </w:t>
      </w:r>
      <w:r w:rsidR="00887F34" w:rsidRPr="00A4259B">
        <w:rPr>
          <w:i/>
        </w:rPr>
        <w:t xml:space="preserve">trauma </w:t>
      </w:r>
      <w:r w:rsidR="00887F34" w:rsidRPr="00A4259B">
        <w:t>includes child abuse and neglect, witnessing or experiencing domestic violence in childhood</w:t>
      </w:r>
      <w:r w:rsidR="00A641C5">
        <w:t xml:space="preserve"> and</w:t>
      </w:r>
      <w:r w:rsidR="00887F34" w:rsidRPr="00A4259B">
        <w:t xml:space="preserve"> other </w:t>
      </w:r>
      <w:r w:rsidR="00043EE3" w:rsidRPr="00A4259B">
        <w:t>‘</w:t>
      </w:r>
      <w:r w:rsidR="00887F34" w:rsidRPr="00A4259B">
        <w:t>adverse childhood experiences</w:t>
      </w:r>
      <w:r w:rsidR="00043EE3" w:rsidRPr="00A4259B">
        <w:t>’</w:t>
      </w:r>
      <w:r w:rsidR="00887F34" w:rsidRPr="00A4259B">
        <w:t xml:space="preserve"> </w:t>
      </w:r>
      <w:r w:rsidR="007C0AB1" w:rsidRPr="00A4259B">
        <w:fldChar w:fldCharType="begin">
          <w:fldData xml:space="preserve">PEVuZE5vdGU+PENpdGU+PEF1dGhvcj5GZWxpdHRpPC9BdXRob3I+PFllYXI+MTk5ODwvWWVhcj48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</w:fldData>
        </w:fldChar>
      </w:r>
      <w:r w:rsidR="00043EE3" w:rsidRPr="00A4259B">
        <w:instrText xml:space="preserve"> ADDIN EN.CITE </w:instrText>
      </w:r>
      <w:r w:rsidR="00043EE3" w:rsidRPr="00A4259B">
        <w:fldChar w:fldCharType="begin">
          <w:fldData xml:space="preserve">PEVuZE5vdGU+PENpdGU+PEF1dGhvcj5GZWxpdHRpPC9BdXRob3I+PFllYXI+MTk5ODwvWWVhcj48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</w:fldData>
        </w:fldChar>
      </w:r>
      <w:r w:rsidR="00043EE3" w:rsidRPr="00A4259B">
        <w:instrText xml:space="preserve"> ADDIN EN.CITE.DATA </w:instrText>
      </w:r>
      <w:r w:rsidR="00043EE3" w:rsidRPr="00A4259B">
        <w:fldChar w:fldCharType="end"/>
      </w:r>
      <w:r w:rsidR="007C0AB1" w:rsidRPr="00A4259B">
        <w:fldChar w:fldCharType="separate"/>
      </w:r>
      <w:r w:rsidR="00043EE3" w:rsidRPr="00A4259B">
        <w:rPr>
          <w:noProof/>
        </w:rPr>
        <w:t>(Felitti et al., 1998; Kezelman and Stavropoulos, 2012)</w:t>
      </w:r>
      <w:r w:rsidR="007C0AB1" w:rsidRPr="00A4259B">
        <w:fldChar w:fldCharType="end"/>
      </w:r>
      <w:r w:rsidR="00887F34" w:rsidRPr="00A4259B">
        <w:t>.</w:t>
      </w:r>
      <w:r w:rsidR="007C0AB1">
        <w:t xml:space="preserve"> </w:t>
      </w:r>
      <w:r w:rsidR="00BE6357">
        <w:t xml:space="preserve">There is </w:t>
      </w:r>
      <w:r w:rsidR="00A641C5">
        <w:t>clear</w:t>
      </w:r>
      <w:r w:rsidR="00BE6357">
        <w:t xml:space="preserve"> evidence that e</w:t>
      </w:r>
      <w:r w:rsidR="007C0AB1">
        <w:t xml:space="preserve">xperiences of childhood trauma </w:t>
      </w:r>
      <w:r w:rsidR="007C0AB1" w:rsidRPr="007569A9">
        <w:t xml:space="preserve">appears </w:t>
      </w:r>
      <w:r w:rsidR="00BE6357">
        <w:t>can</w:t>
      </w:r>
      <w:r w:rsidR="007C0AB1" w:rsidRPr="007569A9">
        <w:t xml:space="preserve"> </w:t>
      </w:r>
      <w:r w:rsidR="007C0AB1" w:rsidRPr="007C0AB1">
        <w:t xml:space="preserve">have serious effects on the developing brain and impair the development of the nervous and immune systems’ leading to long term behavioural, physical and mental health problems in adulthood </w:t>
      </w:r>
      <w:r w:rsidR="007C0AB1" w:rsidRPr="007C0AB1">
        <w:fldChar w:fldCharType="begin">
          <w:fldData xml:space="preserve">PEVuZE5vdGU+PENpdGU+PEF1dGhvcj5Xb3JsZCBIZWFsdGggT3JnYW5pc2F0aW9uPC9BdXRob3I+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</w:fldData>
        </w:fldChar>
      </w:r>
      <w:r w:rsidR="00CE5A4C">
        <w:instrText xml:space="preserve"> ADDIN EN.CITE </w:instrText>
      </w:r>
      <w:r w:rsidR="00CE5A4C">
        <w:fldChar w:fldCharType="begin">
          <w:fldData xml:space="preserve">PEVuZE5vdGU+PENpdGU+PEF1dGhvcj5Xb3JsZCBIZWFsdGggT3JnYW5pc2F0aW9uPC9BdXRob3I+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</w:fldData>
        </w:fldChar>
      </w:r>
      <w:r w:rsidR="00CE5A4C">
        <w:instrText xml:space="preserve"> ADDIN EN.CITE.DATA </w:instrText>
      </w:r>
      <w:r w:rsidR="00CE5A4C">
        <w:fldChar w:fldCharType="end"/>
      </w:r>
      <w:r w:rsidR="007C0AB1" w:rsidRPr="007C0AB1">
        <w:fldChar w:fldCharType="separate"/>
      </w:r>
      <w:r w:rsidR="00CE5A4C">
        <w:rPr>
          <w:noProof/>
        </w:rPr>
        <w:t>(World Health Organisation, 2016; Streeck-Fischer and van der Kolk, 2000; McCrory et al., 2010)</w:t>
      </w:r>
      <w:r w:rsidR="007C0AB1" w:rsidRPr="007C0AB1">
        <w:fldChar w:fldCharType="end"/>
      </w:r>
      <w:r w:rsidR="007C0AB1" w:rsidRPr="007C0AB1">
        <w:t xml:space="preserve">.  </w:t>
      </w:r>
    </w:p>
    <w:p w14:paraId="47B86695" w14:textId="78B8B6EC" w:rsidR="002868CB" w:rsidRDefault="002868CB" w:rsidP="003A2103">
      <w:pPr>
        <w:autoSpaceDE w:val="0"/>
        <w:autoSpaceDN w:val="0"/>
        <w:adjustRightInd w:val="0"/>
        <w:spacing w:after="0" w:line="240" w:lineRule="auto"/>
      </w:pPr>
    </w:p>
    <w:p w14:paraId="5DA4CF2B" w14:textId="4F2EDA26" w:rsidR="002868CB" w:rsidRDefault="00E00C9B" w:rsidP="0030454F">
      <w:r>
        <w:t>Trauma is often distinguished between ‘</w:t>
      </w:r>
      <w:r w:rsidR="00E447C7" w:rsidRPr="00BC763C">
        <w:rPr>
          <w:rFonts w:ascii="Calibri" w:hAnsi="Calibri" w:cs="Arial"/>
        </w:rPr>
        <w:t>Type 1</w:t>
      </w:r>
      <w:r>
        <w:rPr>
          <w:rFonts w:ascii="Calibri" w:hAnsi="Calibri" w:cs="Arial"/>
        </w:rPr>
        <w:t>’ (acute exposure to a single event</w:t>
      </w:r>
      <w:r w:rsidR="00E618C5">
        <w:rPr>
          <w:rFonts w:ascii="Calibri" w:hAnsi="Calibri" w:cs="Arial"/>
        </w:rPr>
        <w:t>, with supportive adults to help child make sense of experience</w:t>
      </w:r>
      <w:r>
        <w:rPr>
          <w:rFonts w:ascii="Calibri" w:hAnsi="Calibri" w:cs="Arial"/>
        </w:rPr>
        <w:t>)</w:t>
      </w:r>
      <w:r w:rsidR="00E447C7" w:rsidRPr="00BC763C">
        <w:rPr>
          <w:rFonts w:ascii="Calibri" w:hAnsi="Calibri" w:cs="Arial"/>
        </w:rPr>
        <w:t xml:space="preserve"> and </w:t>
      </w:r>
      <w:r>
        <w:rPr>
          <w:rFonts w:ascii="Calibri" w:hAnsi="Calibri" w:cs="Arial"/>
        </w:rPr>
        <w:t>‘</w:t>
      </w:r>
      <w:r w:rsidR="00E447C7" w:rsidRPr="00BC763C">
        <w:rPr>
          <w:rFonts w:ascii="Calibri" w:hAnsi="Calibri" w:cs="Arial"/>
        </w:rPr>
        <w:t>Type 2</w:t>
      </w:r>
      <w:r>
        <w:rPr>
          <w:rFonts w:ascii="Calibri" w:hAnsi="Calibri" w:cs="Arial"/>
        </w:rPr>
        <w:t>’</w:t>
      </w:r>
      <w:r w:rsidR="00A4259B">
        <w:rPr>
          <w:rFonts w:ascii="Calibri" w:hAnsi="Calibri" w:cs="Arial"/>
        </w:rPr>
        <w:t xml:space="preserve"> </w:t>
      </w:r>
      <w:r w:rsidR="00E618C5">
        <w:rPr>
          <w:rFonts w:ascii="Calibri" w:hAnsi="Calibri" w:cs="Arial"/>
        </w:rPr>
        <w:t>o</w:t>
      </w:r>
      <w:r w:rsidR="007569A9">
        <w:rPr>
          <w:rFonts w:ascii="Calibri" w:hAnsi="Calibri" w:cs="Arial"/>
        </w:rPr>
        <w:t>r</w:t>
      </w:r>
      <w:r w:rsidR="00E618C5">
        <w:rPr>
          <w:rFonts w:ascii="Calibri" w:hAnsi="Calibri" w:cs="Arial"/>
        </w:rPr>
        <w:t xml:space="preserve"> ‘complex trauma’</w:t>
      </w:r>
      <w:r w:rsidR="00E4047A">
        <w:rPr>
          <w:rFonts w:ascii="Calibri" w:hAnsi="Calibri" w:cs="Arial"/>
        </w:rPr>
        <w:t xml:space="preserve">. The latter refers to </w:t>
      </w:r>
      <w:r w:rsidR="00E618C5">
        <w:rPr>
          <w:rFonts w:ascii="Calibri" w:hAnsi="Calibri" w:cs="Arial"/>
        </w:rPr>
        <w:t>cumulative e</w:t>
      </w:r>
      <w:r w:rsidR="00E447C7" w:rsidRPr="00BC763C">
        <w:rPr>
          <w:rFonts w:ascii="Calibri" w:hAnsi="Calibri" w:cs="Arial"/>
        </w:rPr>
        <w:t xml:space="preserve">xposure to multiple traumatic </w:t>
      </w:r>
      <w:r w:rsidR="00E618C5">
        <w:rPr>
          <w:rFonts w:ascii="Calibri" w:hAnsi="Calibri" w:cs="Arial"/>
        </w:rPr>
        <w:t xml:space="preserve">experiences </w:t>
      </w:r>
      <w:r w:rsidR="00E447C7" w:rsidRPr="00BC763C">
        <w:rPr>
          <w:rFonts w:ascii="Calibri" w:hAnsi="Calibri" w:cs="Arial"/>
        </w:rPr>
        <w:t>(Bath, 2008)</w:t>
      </w:r>
      <w:r w:rsidR="00E618C5">
        <w:rPr>
          <w:rFonts w:ascii="Calibri" w:hAnsi="Calibri" w:cs="Arial"/>
        </w:rPr>
        <w:t xml:space="preserve"> that often </w:t>
      </w:r>
      <w:r w:rsidR="00E4047A">
        <w:rPr>
          <w:rFonts w:ascii="Calibri" w:hAnsi="Calibri" w:cs="Arial"/>
        </w:rPr>
        <w:t xml:space="preserve">involves </w:t>
      </w:r>
      <w:r w:rsidR="00E447C7">
        <w:rPr>
          <w:rFonts w:ascii="Calibri" w:hAnsi="Calibri" w:cs="Arial"/>
        </w:rPr>
        <w:t>interpersonal</w:t>
      </w:r>
      <w:r w:rsidR="00E4047A">
        <w:rPr>
          <w:rFonts w:ascii="Calibri" w:hAnsi="Calibri" w:cs="Arial"/>
        </w:rPr>
        <w:t xml:space="preserve"> violation</w:t>
      </w:r>
      <w:r w:rsidR="00E618C5">
        <w:rPr>
          <w:rFonts w:ascii="Calibri" w:hAnsi="Calibri" w:cs="Arial"/>
        </w:rPr>
        <w:t xml:space="preserve"> </w:t>
      </w:r>
      <w:r w:rsidR="00E447C7">
        <w:rPr>
          <w:rFonts w:ascii="Calibri" w:hAnsi="Calibri" w:cs="Arial"/>
        </w:rPr>
        <w:t xml:space="preserve">and </w:t>
      </w:r>
      <w:r w:rsidR="00E447C7" w:rsidRPr="00BC763C">
        <w:rPr>
          <w:rFonts w:ascii="Calibri" w:hAnsi="Calibri" w:cs="Arial"/>
        </w:rPr>
        <w:t>occur</w:t>
      </w:r>
      <w:r w:rsidR="00E618C5">
        <w:rPr>
          <w:rFonts w:ascii="Calibri" w:hAnsi="Calibri" w:cs="Arial"/>
        </w:rPr>
        <w:t>s</w:t>
      </w:r>
      <w:r w:rsidR="00E447C7" w:rsidRPr="00BC763C">
        <w:rPr>
          <w:rFonts w:ascii="Calibri" w:hAnsi="Calibri" w:cs="Arial"/>
        </w:rPr>
        <w:t xml:space="preserve"> within the child’s care giving system</w:t>
      </w:r>
      <w:r w:rsidR="00E618C5">
        <w:rPr>
          <w:rFonts w:ascii="Calibri" w:hAnsi="Calibri" w:cs="Arial"/>
        </w:rPr>
        <w:t>. Children experiencing complex trauma are less likely to be supported in building resilience and recover</w:t>
      </w:r>
      <w:r w:rsidR="00E4047A">
        <w:rPr>
          <w:rFonts w:ascii="Calibri" w:hAnsi="Calibri" w:cs="Arial"/>
        </w:rPr>
        <w:t>y</w:t>
      </w:r>
      <w:r w:rsidR="00E618C5">
        <w:rPr>
          <w:rFonts w:ascii="Calibri" w:hAnsi="Calibri" w:cs="Arial"/>
        </w:rPr>
        <w:t xml:space="preserve">, and there is a higher risk </w:t>
      </w:r>
      <w:r w:rsidR="00B53EA9">
        <w:rPr>
          <w:rFonts w:ascii="Calibri" w:hAnsi="Calibri" w:cs="Arial"/>
        </w:rPr>
        <w:t>for</w:t>
      </w:r>
      <w:r w:rsidR="00E618C5">
        <w:rPr>
          <w:rFonts w:ascii="Calibri" w:hAnsi="Calibri" w:cs="Arial"/>
        </w:rPr>
        <w:t xml:space="preserve"> long term impacts on </w:t>
      </w:r>
      <w:r w:rsidR="00E447C7" w:rsidRPr="00BC763C">
        <w:rPr>
          <w:rFonts w:ascii="Calibri" w:hAnsi="Calibri" w:cs="Arial"/>
          <w:bCs/>
          <w:iCs/>
        </w:rPr>
        <w:t>social and emot</w:t>
      </w:r>
      <w:r w:rsidR="007569A9">
        <w:rPr>
          <w:rFonts w:ascii="Calibri" w:hAnsi="Calibri" w:cs="Arial"/>
          <w:bCs/>
          <w:iCs/>
        </w:rPr>
        <w:t>ional wellbeing and development</w:t>
      </w:r>
      <w:r w:rsidR="00E447C7">
        <w:t xml:space="preserve"> </w:t>
      </w:r>
      <w:r w:rsidR="006D0E4E">
        <w:fldChar w:fldCharType="begin"/>
      </w:r>
      <w:r w:rsidR="006D0E4E">
        <w:instrText xml:space="preserve"> ADDIN EN.CITE &lt;EndNote&gt;&lt;Cite&gt;&lt;Author&gt;Bath&lt;/Author&gt;&lt;Year&gt;2008&lt;/Year&gt;&lt;RecNum&gt;2698&lt;/RecNum&gt;&lt;DisplayText&gt;(Bath, 2008)&lt;/DisplayText&gt;&lt;record&gt;&lt;rec-number&gt;2698&lt;/rec-number&gt;&lt;foreign-keys&gt;&lt;key app="EN" db-id="vxvz0xrrjzzz0iez5sdx0raop5xxazv0evad" timestamp="1473986112"&gt;2698&lt;/key&gt;&lt;/foreign-keys&gt;&lt;ref-type name="Journal Article"&gt;17&lt;/ref-type&gt;&lt;contributors&gt;&lt;authors&gt;&lt;author&gt;Bath, H&lt;/author&gt;&lt;/authors&gt;&lt;/contributors&gt;&lt;titles&gt;&lt;title&gt;The Three Pillars of Trauma Informed Care&lt;/title&gt;&lt;secondary-title&gt;Reclaiming Children and Youth&lt;/secondary-title&gt;&lt;/titles&gt;&lt;periodical&gt;&lt;full-title&gt;Reclaiming Children and Youth&lt;/full-title&gt;&lt;/periodical&gt;&lt;pages&gt;17-21&lt;/pages&gt;&lt;volume&gt;17&lt;/volume&gt;&lt;number&gt;3&lt;/number&gt;&lt;dates&gt;&lt;year&gt;2008&lt;/year&gt;&lt;/dates&gt;&lt;urls&gt;&lt;/urls&gt;&lt;/record&gt;&lt;/Cite&gt;&lt;/EndNote&gt;</w:instrText>
      </w:r>
      <w:r w:rsidR="006D0E4E">
        <w:fldChar w:fldCharType="separate"/>
      </w:r>
      <w:r w:rsidR="006D0E4E">
        <w:rPr>
          <w:noProof/>
        </w:rPr>
        <w:t>(Bath, 2008)</w:t>
      </w:r>
      <w:r w:rsidR="006D0E4E">
        <w:fldChar w:fldCharType="end"/>
      </w:r>
      <w:r w:rsidR="007569A9">
        <w:t>.</w:t>
      </w:r>
      <w:r w:rsidR="00933164">
        <w:t xml:space="preserve"> </w:t>
      </w:r>
      <w:r w:rsidR="00043EE3">
        <w:t xml:space="preserve">Complex trauma (and the multiple negative impacts of child </w:t>
      </w:r>
      <w:r w:rsidR="007569A9">
        <w:t>maltreatment</w:t>
      </w:r>
      <w:r w:rsidR="00043EE3">
        <w:t xml:space="preserve">) is not well described in the current </w:t>
      </w:r>
      <w:r w:rsidR="00B53EA9">
        <w:t>fi</w:t>
      </w:r>
      <w:r w:rsidR="00FA50F1">
        <w:t>f</w:t>
      </w:r>
      <w:r w:rsidR="00B53EA9">
        <w:t xml:space="preserve">th edition of the </w:t>
      </w:r>
      <w:r w:rsidR="00043EE3">
        <w:t>D</w:t>
      </w:r>
      <w:r w:rsidR="00B53EA9">
        <w:t>iagnostic and Statistical Manual of Mental Disorders (D</w:t>
      </w:r>
      <w:r w:rsidR="00043EE3">
        <w:t>SM-V</w:t>
      </w:r>
      <w:r w:rsidR="00B53EA9">
        <w:t>: American Psychi</w:t>
      </w:r>
      <w:r w:rsidR="00FA50F1">
        <w:t>a</w:t>
      </w:r>
      <w:r w:rsidR="00B53EA9">
        <w:t>tric Association, 2</w:t>
      </w:r>
      <w:r w:rsidR="00FA50F1">
        <w:t>013)</w:t>
      </w:r>
      <w:r w:rsidR="00043EE3">
        <w:t xml:space="preserve">, and the diagnosis of </w:t>
      </w:r>
      <w:r w:rsidR="007569A9">
        <w:t>Post-</w:t>
      </w:r>
      <w:r w:rsidR="00B53EA9">
        <w:t>T</w:t>
      </w:r>
      <w:r w:rsidR="007569A9">
        <w:t>raumatic Stress Disorder (</w:t>
      </w:r>
      <w:r w:rsidR="00043EE3">
        <w:t>PTSD</w:t>
      </w:r>
      <w:r w:rsidR="007569A9">
        <w:t>)</w:t>
      </w:r>
      <w:r w:rsidR="00043EE3">
        <w:t xml:space="preserve"> does not capture </w:t>
      </w:r>
      <w:r w:rsidR="00C43441">
        <w:t>many dimensions of complex trauma</w:t>
      </w:r>
      <w:r w:rsidR="00043EE3">
        <w:t xml:space="preserve"> </w:t>
      </w:r>
      <w:r w:rsidR="00043EE3">
        <w:fldChar w:fldCharType="begin"/>
      </w:r>
      <w:r w:rsidR="00C43441">
        <w:instrText xml:space="preserve"> ADDIN EN.CITE &lt;EndNote&gt;&lt;Cite&gt;&lt;Author&gt;Kezelman&lt;/Author&gt;&lt;Year&gt;2012&lt;/Year&gt;&lt;RecNum&gt;2703&lt;/RecNum&gt;&lt;DisplayText&gt;(Kezelman and Stavropoulos, 2012; Alexander, 2016)&lt;/DisplayText&gt;&lt;record&gt;&lt;rec-number&gt;2703&lt;/rec-number&gt;&lt;foreign-keys&gt;&lt;key app="EN" db-id="vxvz0xrrjzzz0iez5sdx0raop5xxazv0evad" timestamp="1473993357"&gt;2703&lt;/key&gt;&lt;/foreign-keys&gt;&lt;ref-type name="Report"&gt;27&lt;/ref-type&gt;&lt;contributors&gt;&lt;authors&gt;&lt;author&gt;Kezelman, CA&lt;/author&gt;&lt;author&gt;Stavropoulos, PA &lt;/author&gt;&lt;/authors&gt;&lt;/contributors&gt;&lt;titles&gt;&lt;title&gt; Practice Guidelines for Treatment of Complex Trauma and Trauma Informed Care and Service Delivery&lt;/title&gt;&lt;/titles&gt;&lt;dates&gt;&lt;year&gt;2012&lt;/year&gt;&lt;/dates&gt;&lt;pub-location&gt;Sydney&lt;/pub-location&gt;&lt;publisher&gt;Adults Surviving Child Abuse&lt;/publisher&gt;&lt;urls&gt;&lt;/urls&gt;&lt;/record&gt;&lt;/Cite&gt;&lt;Cite&gt;&lt;Author&gt;Alexander&lt;/Author&gt;&lt;Year&gt;2016&lt;/Year&gt;&lt;RecNum&gt;2717&lt;/RecNum&gt;&lt;record&gt;&lt;rec-number&gt;2717&lt;/rec-number&gt;&lt;foreign-keys&gt;&lt;key app="EN" db-id="vxvz0xrrjzzz0iez5sdx0raop5xxazv0evad" timestamp="1476237247"&gt;2717&lt;/key&gt;&lt;/foreign-keys&gt;&lt;ref-type name="Book"&gt;6&lt;/ref-type&gt;&lt;contributors&gt;&lt;authors&gt;&lt;author&gt;Alexander, PC&lt;/author&gt;&lt;/authors&gt;&lt;/contributors&gt;&lt;titles&gt;&lt;title&gt;Intergenerational cycles of trauma and violence:  An attachment and family systems perspective&lt;/title&gt;&lt;/titles&gt;&lt;dates&gt;&lt;year&gt;2016&lt;/year&gt;&lt;/dates&gt;&lt;pub-location&gt;New York, NY&lt;/pub-location&gt;&lt;publisher&gt;W.W. Norton &amp;amp; Company&lt;/publisher&gt;&lt;urls&gt;&lt;/urls&gt;&lt;/record&gt;&lt;/Cite&gt;&lt;/EndNote&gt;</w:instrText>
      </w:r>
      <w:r w:rsidR="00043EE3">
        <w:fldChar w:fldCharType="separate"/>
      </w:r>
      <w:r w:rsidR="00C43441">
        <w:rPr>
          <w:noProof/>
        </w:rPr>
        <w:t>(Kezelman and Stavropoulos, 2012; Alexander, 2016)</w:t>
      </w:r>
      <w:r w:rsidR="00043EE3">
        <w:fldChar w:fldCharType="end"/>
      </w:r>
      <w:r w:rsidR="00043EE3">
        <w:t xml:space="preserve">. </w:t>
      </w:r>
      <w:r w:rsidR="00A4259B">
        <w:t xml:space="preserve"> Research </w:t>
      </w:r>
      <w:r w:rsidR="00400749" w:rsidRPr="00A4259B">
        <w:t>often rely on reports of ‘child protection substantiations</w:t>
      </w:r>
      <w:r w:rsidR="00773827" w:rsidRPr="00A4259B">
        <w:t xml:space="preserve">’ </w:t>
      </w:r>
      <w:r w:rsidR="00A4259B" w:rsidRPr="00A4259B">
        <w:t xml:space="preserve">as a proxy measure for trauma, </w:t>
      </w:r>
      <w:r w:rsidR="00773827" w:rsidRPr="00A4259B">
        <w:t xml:space="preserve">which is </w:t>
      </w:r>
      <w:r w:rsidR="00780C21" w:rsidRPr="00A4259B">
        <w:t>problematic</w:t>
      </w:r>
      <w:r w:rsidR="00A4259B" w:rsidRPr="00A4259B">
        <w:t xml:space="preserve"> for a number of reasons</w:t>
      </w:r>
      <w:r w:rsidR="00780C21" w:rsidRPr="00A4259B">
        <w:t xml:space="preserve"> </w:t>
      </w:r>
      <w:r w:rsidR="00780C21" w:rsidRPr="00A4259B">
        <w:fldChar w:fldCharType="begin"/>
      </w:r>
      <w:r w:rsidR="00780C21" w:rsidRPr="00A4259B">
        <w:instrText xml:space="preserve"> ADDIN EN.CITE &lt;EndNote&gt;&lt;Cite&gt;&lt;Author&gt;Alexander&lt;/Author&gt;&lt;Year&gt;2016&lt;/Year&gt;&lt;RecNum&gt;2717&lt;/RecNum&gt;&lt;DisplayText&gt;(Alexander, 2016)&lt;/DisplayText&gt;&lt;record&gt;&lt;rec-number&gt;2717&lt;/rec-number&gt;&lt;foreign-keys&gt;&lt;key app="EN" db-id="vxvz0xrrjzzz0iez5sdx0raop5xxazv0evad" timestamp="1476237247"&gt;2717&lt;/key&gt;&lt;/foreign-keys&gt;&lt;ref-type name="Book"&gt;6&lt;/ref-type&gt;&lt;contributors&gt;&lt;authors&gt;&lt;author&gt;Alexander, PC&lt;/author&gt;&lt;/authors&gt;&lt;/contributors&gt;&lt;titles&gt;&lt;title&gt;Intergenerational cycles of trauma and violence:  An attachment and family systems perspective&lt;/title&gt;&lt;/titles&gt;&lt;dates&gt;&lt;year&gt;2016&lt;/year&gt;&lt;/dates&gt;&lt;pub-location&gt;New York, NY&lt;/pub-location&gt;&lt;publisher&gt;W.W. Norton &amp;amp; Company&lt;/publisher&gt;&lt;urls&gt;&lt;/urls&gt;&lt;/record&gt;&lt;/Cite&gt;&lt;/EndNote&gt;</w:instrText>
      </w:r>
      <w:r w:rsidR="00780C21" w:rsidRPr="00A4259B">
        <w:fldChar w:fldCharType="separate"/>
      </w:r>
      <w:r w:rsidR="00780C21" w:rsidRPr="00A4259B">
        <w:t>(Alexander, 2016)</w:t>
      </w:r>
      <w:r w:rsidR="00780C21" w:rsidRPr="00A4259B">
        <w:fldChar w:fldCharType="end"/>
      </w:r>
      <w:r w:rsidR="00780C21" w:rsidRPr="00A4259B">
        <w:t>p7.</w:t>
      </w:r>
      <w:r w:rsidR="00634EA0">
        <w:t xml:space="preserve">  </w:t>
      </w:r>
    </w:p>
    <w:p w14:paraId="15CFCF26" w14:textId="61E1C41B" w:rsidR="007E5C7A" w:rsidRPr="00773827" w:rsidRDefault="00C43441" w:rsidP="00B306BD">
      <w:pPr>
        <w:autoSpaceDE w:val="0"/>
        <w:autoSpaceDN w:val="0"/>
        <w:adjustRightInd w:val="0"/>
        <w:spacing w:after="0" w:line="240" w:lineRule="auto"/>
        <w:rPr>
          <w:rFonts w:cs="HelveticaNeueLT Std Lt"/>
          <w:color w:val="000000"/>
        </w:rPr>
      </w:pPr>
      <w:r>
        <w:t>E</w:t>
      </w:r>
      <w:r w:rsidR="00CE5A4C">
        <w:t xml:space="preserve">xperiences of </w:t>
      </w:r>
      <w:r w:rsidR="007569A9">
        <w:t xml:space="preserve">complex </w:t>
      </w:r>
      <w:r w:rsidR="00CE5A4C">
        <w:t xml:space="preserve">childhood trauma and disrupted relationships with primary carer’s </w:t>
      </w:r>
      <w:r w:rsidR="003F6635">
        <w:t xml:space="preserve">can </w:t>
      </w:r>
      <w:r w:rsidR="00CE5A4C">
        <w:t xml:space="preserve">impact on </w:t>
      </w:r>
      <w:r w:rsidR="003F6635">
        <w:t>the</w:t>
      </w:r>
      <w:r w:rsidR="00CE5A4C">
        <w:t xml:space="preserve"> </w:t>
      </w:r>
      <w:r w:rsidR="003F6635">
        <w:t xml:space="preserve">capacity to develop social, emotional and cognitive skills necessary </w:t>
      </w:r>
      <w:r w:rsidR="00CE5A4C">
        <w:t xml:space="preserve">to form healthy interpersonal relationships throughout life, including with peers, partners and children </w:t>
      </w:r>
      <w:r w:rsidR="00CE5A4C">
        <w:fldChar w:fldCharType="begin">
          <w:fldData xml:space="preserve">PEVuZE5vdGU+PENpdGU+PEF1dGhvcj5TdHJlZWNrLUZpc2NoZXI8L0F1dGhvcj48WWVhcj4yMDAw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==
</w:fldData>
        </w:fldChar>
      </w:r>
      <w:r w:rsidR="006869D9">
        <w:instrText xml:space="preserve"> ADDIN EN.CITE </w:instrText>
      </w:r>
      <w:r w:rsidR="006869D9">
        <w:fldChar w:fldCharType="begin">
          <w:fldData xml:space="preserve">PEVuZE5vdGU+PENpdGU+PEF1dGhvcj5TdHJlZWNrLUZpc2NoZXI8L0F1dGhvcj48WWVhcj4yMDAw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==
</w:fldData>
        </w:fldChar>
      </w:r>
      <w:r w:rsidR="006869D9">
        <w:instrText xml:space="preserve"> ADDIN EN.CITE.DATA </w:instrText>
      </w:r>
      <w:r w:rsidR="006869D9">
        <w:fldChar w:fldCharType="end"/>
      </w:r>
      <w:r w:rsidR="00CE5A4C">
        <w:fldChar w:fldCharType="separate"/>
      </w:r>
      <w:r w:rsidR="006869D9">
        <w:rPr>
          <w:noProof/>
        </w:rPr>
        <w:t>(Streeck-Fischer and van der Kolk, 2000; Foley et al., 2000; Alexander, 2016)</w:t>
      </w:r>
      <w:r w:rsidR="00CE5A4C">
        <w:fldChar w:fldCharType="end"/>
      </w:r>
      <w:r w:rsidR="003A2103">
        <w:t xml:space="preserve">. </w:t>
      </w:r>
      <w:r>
        <w:t>Th</w:t>
      </w:r>
      <w:r w:rsidR="00773827">
        <w:t>ese</w:t>
      </w:r>
      <w:r>
        <w:t xml:space="preserve"> </w:t>
      </w:r>
      <w:r w:rsidR="00634EA0">
        <w:t>effects</w:t>
      </w:r>
      <w:r>
        <w:t xml:space="preserve"> are often framed using attachment theory to understand the impact of the disruption of the relationship between a child and primary carer </w:t>
      </w:r>
      <w:r>
        <w:fldChar w:fldCharType="begin"/>
      </w:r>
      <w:r>
        <w:instrText xml:space="preserve"> ADDIN EN.CITE &lt;EndNote&gt;&lt;Cite&gt;&lt;Author&gt;Alexander&lt;/Author&gt;&lt;Year&gt;2016&lt;/Year&gt;&lt;RecNum&gt;2717&lt;/RecNum&gt;&lt;DisplayText&gt;(Alexander, 2016)&lt;/DisplayText&gt;&lt;record&gt;&lt;rec-number&gt;2717&lt;/rec-number&gt;&lt;foreign-keys&gt;&lt;key app="EN" db-id="vxvz0xrrjzzz0iez5sdx0raop5xxazv0evad" timestamp="1476237247"&gt;2717&lt;/key&gt;&lt;/foreign-keys&gt;&lt;ref-type name="Book"&gt;6&lt;/ref-type&gt;&lt;contributors&gt;&lt;authors&gt;&lt;author&gt;Alexander, PC&lt;/author&gt;&lt;/authors&gt;&lt;/contributors&gt;&lt;titles&gt;&lt;title&gt;Intergenerational cycles of trauma and violence:  An attachment and family systems perspective&lt;/title&gt;&lt;/titles&gt;&lt;dates&gt;&lt;year&gt;2016&lt;/year&gt;&lt;/dates&gt;&lt;pub-location&gt;New York, NY&lt;/pub-location&gt;&lt;publisher&gt;W.W. Norton &amp;amp; Company&lt;/publisher&gt;&lt;urls&gt;&lt;/urls&gt;&lt;/record&gt;&lt;/Cite&gt;&lt;/EndNote&gt;</w:instrText>
      </w:r>
      <w:r>
        <w:fldChar w:fldCharType="separate"/>
      </w:r>
      <w:r>
        <w:rPr>
          <w:noProof/>
        </w:rPr>
        <w:t>(Alexander, 2016)</w:t>
      </w:r>
      <w:r>
        <w:fldChar w:fldCharType="end"/>
      </w:r>
      <w:r w:rsidR="00CE5A4C">
        <w:t>.</w:t>
      </w:r>
      <w:r w:rsidR="00634EA0">
        <w:t xml:space="preserve">  </w:t>
      </w:r>
      <w:r>
        <w:t>However, o</w:t>
      </w:r>
      <w:r w:rsidR="006869D9">
        <w:t>ther</w:t>
      </w:r>
      <w:r w:rsidR="00874984">
        <w:t xml:space="preserve"> significant</w:t>
      </w:r>
      <w:r w:rsidR="00732FED">
        <w:t xml:space="preserve"> </w:t>
      </w:r>
      <w:r w:rsidR="006869D9">
        <w:t xml:space="preserve">family and community </w:t>
      </w:r>
      <w:r w:rsidR="00732FED">
        <w:t xml:space="preserve">relationships </w:t>
      </w:r>
      <w:r w:rsidR="005A39FA">
        <w:t xml:space="preserve">and broader societal factors </w:t>
      </w:r>
      <w:r w:rsidR="00732FED">
        <w:t xml:space="preserve">also </w:t>
      </w:r>
      <w:r w:rsidR="006869D9">
        <w:t>amplify or counteract the effects of trauma</w:t>
      </w:r>
      <w:r>
        <w:t xml:space="preserve">. </w:t>
      </w:r>
      <w:r w:rsidR="00B306BD">
        <w:t>T</w:t>
      </w:r>
      <w:r w:rsidR="00162EDF" w:rsidRPr="00773827">
        <w:t xml:space="preserve">he </w:t>
      </w:r>
      <w:r w:rsidR="00162EDF" w:rsidRPr="00773827">
        <w:lastRenderedPageBreak/>
        <w:t xml:space="preserve">importance of context is evident in the differential rates of childhood trauma in disadvantaged populations, with </w:t>
      </w:r>
      <w:r w:rsidR="00162EDF" w:rsidRPr="00773827">
        <w:rPr>
          <w:rFonts w:cs="HelveticaNeueLT Std Lt"/>
        </w:rPr>
        <w:t xml:space="preserve">strong associations between child maltreatment and poverty </w:t>
      </w:r>
      <w:r w:rsidR="00162EDF" w:rsidRPr="00773827">
        <w:rPr>
          <w:rFonts w:cs="HelveticaNeueLT Std Lt"/>
        </w:rPr>
        <w:fldChar w:fldCharType="begin"/>
      </w:r>
      <w:r w:rsidR="00162EDF" w:rsidRPr="00773827">
        <w:rPr>
          <w:rFonts w:cs="HelveticaNeueLT Std Lt"/>
        </w:rPr>
        <w:instrText xml:space="preserve"> ADDIN EN.CITE &lt;EndNote&gt;&lt;Cite&gt;&lt;Author&gt;Australian Institute of Health and Welfare&lt;/Author&gt;&lt;Year&gt;2016&lt;/Year&gt;&lt;RecNum&gt;2362&lt;/RecNum&gt;&lt;DisplayText&gt;(Australian Institute of Health and Welfare, 2016)&lt;/DisplayText&gt;&lt;record&gt;&lt;rec-number&gt;2362&lt;/rec-number&gt;&lt;foreign-keys&gt;&lt;key app="EN" db-id="vxvz0xrrjzzz0iez5sdx0raop5xxazv0evad" timestamp="1472778183"&gt;2362&lt;/key&gt;&lt;/foreign-keys&gt;&lt;ref-type name="Government Document"&gt;46&lt;/ref-type&gt;&lt;contributors&gt;&lt;authors&gt;&lt;author&gt;Australian Institute of Health and Welfare,  &lt;/author&gt;&lt;/authors&gt;&lt;secondary-authors&gt;&lt;author&gt;AIHW&lt;/author&gt;&lt;/secondary-authors&gt;&lt;/contributors&gt;&lt;titles&gt;&lt;title&gt;Child protection Australia 2014–15&lt;/title&gt;&lt;tertiary-title&gt;Child welfare series no. 63&lt;/tertiary-title&gt;&lt;/titles&gt;&lt;dates&gt;&lt;year&gt;2016&lt;/year&gt;&lt;/dates&gt;&lt;pub-location&gt;Canberra&lt;/pub-location&gt;&lt;isbn&gt;Cat. no. CWS 57&lt;/isbn&gt;&lt;urls&gt;&lt;/urls&gt;&lt;/record&gt;&lt;/Cite&gt;&lt;/EndNote&gt;</w:instrText>
      </w:r>
      <w:r w:rsidR="00162EDF" w:rsidRPr="00773827">
        <w:rPr>
          <w:rFonts w:cs="HelveticaNeueLT Std Lt"/>
        </w:rPr>
        <w:fldChar w:fldCharType="separate"/>
      </w:r>
      <w:r w:rsidR="00162EDF" w:rsidRPr="00773827">
        <w:rPr>
          <w:rFonts w:cs="HelveticaNeueLT Std Lt"/>
        </w:rPr>
        <w:t>(Australian Institute of Health and Welfare, 2016)</w:t>
      </w:r>
      <w:r w:rsidR="00162EDF" w:rsidRPr="00773827">
        <w:rPr>
          <w:rFonts w:cs="HelveticaNeueLT Std Lt"/>
        </w:rPr>
        <w:fldChar w:fldCharType="end"/>
      </w:r>
      <w:r w:rsidR="00162EDF">
        <w:t xml:space="preserve">. </w:t>
      </w:r>
      <w:r w:rsidR="00732FED">
        <w:t>Hence</w:t>
      </w:r>
      <w:r w:rsidR="00162EDF">
        <w:t>,</w:t>
      </w:r>
      <w:r w:rsidR="006869D9">
        <w:t xml:space="preserve"> it is important that understandings of complex trauma are contextualised</w:t>
      </w:r>
      <w:r w:rsidR="00A0313A">
        <w:t xml:space="preserve"> </w:t>
      </w:r>
      <w:r>
        <w:t xml:space="preserve">within </w:t>
      </w:r>
      <w:r w:rsidR="00986868">
        <w:t xml:space="preserve">children’s whole </w:t>
      </w:r>
      <w:r w:rsidRPr="00773827">
        <w:t>relation</w:t>
      </w:r>
      <w:r w:rsidR="00986868">
        <w:t>al network</w:t>
      </w:r>
      <w:r w:rsidR="00162EDF">
        <w:t>s</w:t>
      </w:r>
      <w:r w:rsidRPr="00773827">
        <w:t xml:space="preserve"> and </w:t>
      </w:r>
      <w:r w:rsidR="0030454F" w:rsidRPr="00773827">
        <w:t xml:space="preserve">social </w:t>
      </w:r>
      <w:r w:rsidR="00986868">
        <w:t>environment</w:t>
      </w:r>
      <w:r w:rsidR="00162EDF">
        <w:t>s</w:t>
      </w:r>
      <w:r w:rsidR="00986868">
        <w:t xml:space="preserve"> </w:t>
      </w:r>
      <w:r w:rsidR="0030454F" w:rsidRPr="00773827">
        <w:t xml:space="preserve">if it is to be adequately </w:t>
      </w:r>
      <w:r w:rsidR="00773827">
        <w:t>addressed</w:t>
      </w:r>
      <w:r w:rsidR="0030454F" w:rsidRPr="00773827">
        <w:t xml:space="preserve"> </w:t>
      </w:r>
      <w:r w:rsidR="0030454F" w:rsidRPr="00773827">
        <w:fldChar w:fldCharType="begin"/>
      </w:r>
      <w:r w:rsidR="0030454F" w:rsidRPr="00773827">
        <w:instrText xml:space="preserve"> ADDIN EN.CITE &lt;EndNote&gt;&lt;Cite&gt;&lt;Author&gt;Kezelman&lt;/Author&gt;&lt;Year&gt;2012&lt;/Year&gt;&lt;RecNum&gt;2703&lt;/RecNum&gt;&lt;DisplayText&gt;(Kezelman and Stavropoulos, 2012)&lt;/DisplayText&gt;&lt;record&gt;&lt;rec-number&gt;2703&lt;/rec-number&gt;&lt;foreign-keys&gt;&lt;key app="EN" db-id="vxvz0xrrjzzz0iez5sdx0raop5xxazv0evad" timestamp="1473993357"&gt;2703&lt;/key&gt;&lt;/foreign-keys&gt;&lt;ref-type name="Report"&gt;27&lt;/ref-type&gt;&lt;contributors&gt;&lt;authors&gt;&lt;author&gt;Kezelman, CA&lt;/author&gt;&lt;author&gt;Stavropoulos, PA &lt;/author&gt;&lt;/authors&gt;&lt;/contributors&gt;&lt;titles&gt;&lt;title&gt; Practice Guidelines for Treatment of Complex Trauma and Trauma Informed Care and Service Delivery&lt;/title&gt;&lt;/titles&gt;&lt;dates&gt;&lt;year&gt;2012&lt;/year&gt;&lt;/dates&gt;&lt;pub-location&gt;Sydney&lt;/pub-location&gt;&lt;publisher&gt;Adults Surviving Child Abuse&lt;/publisher&gt;&lt;urls&gt;&lt;/urls&gt;&lt;/record&gt;&lt;/Cite&gt;&lt;/EndNote&gt;</w:instrText>
      </w:r>
      <w:r w:rsidR="0030454F" w:rsidRPr="00773827">
        <w:fldChar w:fldCharType="separate"/>
      </w:r>
      <w:r w:rsidR="0030454F" w:rsidRPr="00773827">
        <w:rPr>
          <w:noProof/>
        </w:rPr>
        <w:t>(Kezelman and Stavropoulos, 2012)</w:t>
      </w:r>
      <w:r w:rsidR="0030454F" w:rsidRPr="00773827">
        <w:fldChar w:fldCharType="end"/>
      </w:r>
      <w:r w:rsidRPr="00773827">
        <w:t>.</w:t>
      </w:r>
      <w:r w:rsidR="00A0313A">
        <w:t xml:space="preserve"> </w:t>
      </w:r>
      <w:r w:rsidR="00B306BD">
        <w:t xml:space="preserve">  </w:t>
      </w:r>
      <w:r w:rsidR="005B7200" w:rsidRPr="00773827">
        <w:rPr>
          <w:rFonts w:cs="HelveticaNeueLT Std Lt"/>
          <w:color w:val="000000"/>
        </w:rPr>
        <w:t xml:space="preserve">The </w:t>
      </w:r>
      <w:r w:rsidR="00C17667">
        <w:rPr>
          <w:rFonts w:cs="HelveticaNeueLT Std Lt"/>
          <w:color w:val="000000"/>
        </w:rPr>
        <w:t xml:space="preserve">WHO </w:t>
      </w:r>
      <w:r w:rsidR="005B7200" w:rsidRPr="00773827">
        <w:rPr>
          <w:rFonts w:cs="HelveticaNeueLT Std Lt"/>
          <w:color w:val="000000"/>
        </w:rPr>
        <w:t xml:space="preserve"> use an ecological framework </w:t>
      </w:r>
      <w:r w:rsidR="005B7200" w:rsidRPr="00773827">
        <w:rPr>
          <w:rFonts w:cs="HelveticaNeueLT Std Lt"/>
          <w:color w:val="000000"/>
        </w:rPr>
        <w:fldChar w:fldCharType="begin"/>
      </w:r>
      <w:r w:rsidR="005B7200" w:rsidRPr="00773827">
        <w:rPr>
          <w:rFonts w:cs="HelveticaNeueLT Std Lt"/>
          <w:color w:val="000000"/>
        </w:rPr>
        <w:instrText xml:space="preserve"> ADDIN EN.CITE &lt;EndNote&gt;&lt;Cite&gt;&lt;Author&gt;Dahlberg&lt;/Author&gt;&lt;Year&gt;2002&lt;/Year&gt;&lt;RecNum&gt;2390&lt;/RecNum&gt;&lt;DisplayText&gt;(Dahlberg and Krug, 2002)&lt;/DisplayText&gt;&lt;record&gt;&lt;rec-number&gt;2390&lt;/rec-number&gt;&lt;foreign-keys&gt;&lt;key app="EN" db-id="vxvz0xrrjzzz0iez5sdx0raop5xxazv0evad" timestamp="1473394934"&gt;2390&lt;/key&gt;&lt;/foreign-keys&gt;&lt;ref-type name="Report"&gt;27&lt;/ref-type&gt;&lt;contributors&gt;&lt;authors&gt;&lt;author&gt;Dahlberg, LL&lt;/author&gt;&lt;author&gt;Krug, EG&lt;/author&gt;&lt;/authors&gt;&lt;secondary-authors&gt;&lt;author&gt;Krug, E&lt;/author&gt;&lt;author&gt;Dahlberg, LL&lt;/author&gt;&lt;author&gt;Mercy, JA&lt;/author&gt;&lt;author&gt;Zwi, AB&lt;/author&gt;&lt;author&gt;Lozano, R&lt;/author&gt;&lt;/secondary-authors&gt;&lt;/contributors&gt;&lt;titles&gt;&lt;title&gt;Violence-a global public health problem&lt;/title&gt;&lt;secondary-title&gt; World Report on Violence and Health&lt;/secondary-title&gt;&lt;/titles&gt;&lt;pages&gt;1–56&lt;/pages&gt;&lt;dates&gt;&lt;year&gt;2002&lt;/year&gt;&lt;/dates&gt;&lt;pub-location&gt;Geneva, Switzerland&lt;/pub-location&gt;&lt;publisher&gt;World Health Organization&lt;/publisher&gt;&lt;urls&gt;&lt;/urls&gt;&lt;/record&gt;&lt;/Cite&gt;&lt;/EndNote&gt;</w:instrText>
      </w:r>
      <w:r w:rsidR="005B7200" w:rsidRPr="00773827">
        <w:rPr>
          <w:rFonts w:cs="HelveticaNeueLT Std Lt"/>
          <w:color w:val="000000"/>
        </w:rPr>
        <w:fldChar w:fldCharType="separate"/>
      </w:r>
      <w:r w:rsidR="005B7200" w:rsidRPr="00773827">
        <w:rPr>
          <w:rFonts w:cs="HelveticaNeueLT Std Lt"/>
          <w:color w:val="000000"/>
        </w:rPr>
        <w:t>(Dahlberg and Krug, 2002)</w:t>
      </w:r>
      <w:r w:rsidR="005B7200" w:rsidRPr="00773827">
        <w:rPr>
          <w:rFonts w:cs="HelveticaNeueLT Std Lt"/>
          <w:color w:val="000000"/>
        </w:rPr>
        <w:fldChar w:fldCharType="end"/>
      </w:r>
      <w:r w:rsidR="007E5C7A" w:rsidRPr="00773827">
        <w:rPr>
          <w:rFonts w:cs="HelveticaNeueLT Std Lt"/>
          <w:color w:val="000000"/>
        </w:rPr>
        <w:t xml:space="preserve">, to explain why some people are at higher risk of </w:t>
      </w:r>
      <w:r w:rsidR="00C17667">
        <w:rPr>
          <w:rFonts w:cs="HelveticaNeueLT Std Lt"/>
          <w:color w:val="000000"/>
        </w:rPr>
        <w:t xml:space="preserve">experiencing </w:t>
      </w:r>
      <w:r w:rsidR="007E5C7A" w:rsidRPr="00773827">
        <w:rPr>
          <w:rFonts w:cs="HelveticaNeueLT Std Lt"/>
          <w:color w:val="000000"/>
        </w:rPr>
        <w:t>interpersonal violence, while others are more protected from it. This framework views interpersonal violence as the outcome of interaction</w:t>
      </w:r>
      <w:r w:rsidR="00C17667">
        <w:rPr>
          <w:rFonts w:cs="HelveticaNeueLT Std Lt"/>
          <w:color w:val="000000"/>
        </w:rPr>
        <w:t>s</w:t>
      </w:r>
      <w:r w:rsidR="007E5C7A" w:rsidRPr="00773827">
        <w:rPr>
          <w:rFonts w:cs="HelveticaNeueLT Std Lt"/>
          <w:color w:val="000000"/>
        </w:rPr>
        <w:t xml:space="preserve"> among many factors at four levels—the individual, the relationship, the community, and the societal (figure 1) </w:t>
      </w:r>
      <w:r w:rsidR="007E5C7A" w:rsidRPr="00773827">
        <w:rPr>
          <w:rFonts w:cs="HelveticaNeueLT Std Lt"/>
          <w:color w:val="000000"/>
        </w:rPr>
        <w:fldChar w:fldCharType="begin"/>
      </w:r>
      <w:r w:rsidR="007E5C7A" w:rsidRPr="00773827">
        <w:rPr>
          <w:rFonts w:cs="HelveticaNeueLT Std Lt"/>
          <w:color w:val="000000"/>
        </w:rPr>
        <w:instrText xml:space="preserve"> ADDIN EN.CITE &lt;EndNote&gt;&lt;Cite&gt;&lt;Author&gt;Violence Prevention Alliance&lt;/Author&gt;&lt;Year&gt;2016&lt;/Year&gt;&lt;RecNum&gt;2391&lt;/RecNum&gt;&lt;DisplayText&gt;(Violence Prevention Alliance, 2016)&lt;/DisplayText&gt;&lt;record&gt;&lt;rec-number&gt;2391&lt;/rec-number&gt;&lt;foreign-keys&gt;&lt;key app="EN" db-id="vxvz0xrrjzzz0iez5sdx0raop5xxazv0evad" timestamp="1473395507"&gt;2391&lt;/key&gt;&lt;/foreign-keys&gt;&lt;ref-type name="Web Page"&gt;12&lt;/ref-type&gt;&lt;contributors&gt;&lt;authors&gt;&lt;author&gt;Violence Prevention Alliance,&lt;/author&gt;&lt;/authors&gt;&lt;/contributors&gt;&lt;titles&gt;&lt;title&gt;The ecological framework&lt;/title&gt;&lt;/titles&gt;&lt;number&gt;9/9/2016&lt;/number&gt;&lt;dates&gt;&lt;year&gt;2016&lt;/year&gt;&lt;/dates&gt;&lt;pub-location&gt;Geneva, Switzerland&lt;/pub-location&gt;&lt;publisher&gt;World Health Organisation&lt;/publisher&gt;&lt;urls&gt;&lt;related-urls&gt;&lt;url&gt;http://www.who.int/violenceprevention/approach/ecology/en/&lt;/url&gt;&lt;/related-urls&gt;&lt;/urls&gt;&lt;/record&gt;&lt;/Cite&gt;&lt;/EndNote&gt;</w:instrText>
      </w:r>
      <w:r w:rsidR="007E5C7A" w:rsidRPr="00773827">
        <w:rPr>
          <w:rFonts w:cs="HelveticaNeueLT Std Lt"/>
          <w:color w:val="000000"/>
        </w:rPr>
        <w:fldChar w:fldCharType="separate"/>
      </w:r>
      <w:r w:rsidR="007E5C7A" w:rsidRPr="00773827">
        <w:rPr>
          <w:rFonts w:cs="HelveticaNeueLT Std Lt"/>
          <w:noProof/>
          <w:color w:val="000000"/>
        </w:rPr>
        <w:t>(Violence Prevention Alliance, 2016)</w:t>
      </w:r>
      <w:r w:rsidR="007E5C7A" w:rsidRPr="00773827">
        <w:rPr>
          <w:rFonts w:cs="HelveticaNeueLT Std Lt"/>
          <w:color w:val="000000"/>
        </w:rPr>
        <w:fldChar w:fldCharType="end"/>
      </w:r>
      <w:r w:rsidR="007E5C7A" w:rsidRPr="00773827">
        <w:rPr>
          <w:rFonts w:cs="HelveticaNeueLT Std Lt"/>
          <w:color w:val="000000"/>
        </w:rPr>
        <w:t>.</w:t>
      </w:r>
      <w:r w:rsidR="00A76932" w:rsidRPr="00773827">
        <w:rPr>
          <w:rFonts w:cs="HelveticaNeueLT Std Lt"/>
          <w:color w:val="000000"/>
        </w:rPr>
        <w:t xml:space="preserve"> </w:t>
      </w:r>
    </w:p>
    <w:p w14:paraId="2AD8C93E" w14:textId="0A12FDD7" w:rsidR="005B7200" w:rsidRDefault="007E5C7A" w:rsidP="00AA1110">
      <w:pPr>
        <w:rPr>
          <w:rFonts w:ascii="Calibri" w:hAnsi="Calibri" w:cs="Arial"/>
        </w:rPr>
      </w:pPr>
      <w:r>
        <w:rPr>
          <w:noProof/>
          <w:lang w:eastAsia="en-AU"/>
        </w:rPr>
        <w:drawing>
          <wp:inline distT="0" distB="0" distL="0" distR="0" wp14:anchorId="4F04C082" wp14:editId="5B9B6FCF">
            <wp:extent cx="4524375" cy="3583236"/>
            <wp:effectExtent l="0" t="0" r="0" b="0"/>
            <wp:docPr id="2" name="Picture 2" descr="http://www.who.int/entity/violenceprevention/approach/en/ecolog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ho.int/entity/violenceprevention/approach/en/ecologic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7457" cy="3609436"/>
                    </a:xfrm>
                    <a:prstGeom prst="rect">
                      <a:avLst/>
                    </a:prstGeom>
                    <a:noFill/>
                    <a:ln>
                      <a:noFill/>
                    </a:ln>
                  </pic:spPr>
                </pic:pic>
              </a:graphicData>
            </a:graphic>
          </wp:inline>
        </w:drawing>
      </w:r>
    </w:p>
    <w:p w14:paraId="1A8599F9" w14:textId="6698673A" w:rsidR="005B7200" w:rsidRPr="007E5C7A" w:rsidRDefault="005B7200" w:rsidP="00AA1110">
      <w:pPr>
        <w:rPr>
          <w:rFonts w:ascii="Calibri" w:hAnsi="Calibri" w:cs="Arial"/>
          <w:b/>
        </w:rPr>
      </w:pPr>
      <w:r w:rsidRPr="007E5C7A">
        <w:rPr>
          <w:rFonts w:ascii="Calibri" w:hAnsi="Calibri" w:cs="Arial"/>
          <w:b/>
        </w:rPr>
        <w:t xml:space="preserve">Figure 1: </w:t>
      </w:r>
      <w:r w:rsidR="007E5C7A" w:rsidRPr="007E5C7A">
        <w:rPr>
          <w:rFonts w:ascii="Calibri" w:hAnsi="Calibri" w:cs="Arial"/>
          <w:b/>
        </w:rPr>
        <w:t>The ecological framework and examples of risk factors at every level</w:t>
      </w:r>
    </w:p>
    <w:p w14:paraId="6B8D3773" w14:textId="77777777" w:rsidR="00B87C5B" w:rsidRDefault="00B87C5B" w:rsidP="00D13132">
      <w:pPr>
        <w:contextualSpacing/>
        <w:rPr>
          <w:rFonts w:ascii="Calibri" w:hAnsi="Calibri" w:cs="Arial"/>
        </w:rPr>
      </w:pPr>
    </w:p>
    <w:p w14:paraId="529096C0" w14:textId="548E92AF" w:rsidR="00BA7319" w:rsidRDefault="003A2103" w:rsidP="003A2103">
      <w:pPr>
        <w:autoSpaceDE w:val="0"/>
        <w:autoSpaceDN w:val="0"/>
        <w:adjustRightInd w:val="0"/>
        <w:spacing w:after="0" w:line="240" w:lineRule="auto"/>
        <w:rPr>
          <w:rFonts w:cs="HelveticaNeueLT Std Lt"/>
        </w:rPr>
      </w:pPr>
      <w:r w:rsidRPr="00FA2B1F">
        <w:t xml:space="preserve">For example, in Australia, the rates of substantiated child maltreatment among Indigenous children </w:t>
      </w:r>
      <w:r w:rsidR="00C17667">
        <w:t>a</w:t>
      </w:r>
      <w:r w:rsidRPr="00FA2B1F">
        <w:t xml:space="preserve">re almost seven times higher than non-Indigenous children </w:t>
      </w:r>
      <w:r w:rsidRPr="00FA2B1F">
        <w:rPr>
          <w:noProof/>
        </w:rPr>
        <w:fldChar w:fldCharType="begin"/>
      </w:r>
      <w:r w:rsidRPr="00FA2B1F">
        <w:rPr>
          <w:noProof/>
        </w:rPr>
        <w:instrText xml:space="preserve"> ADDIN EN.CITE &lt;EndNote&gt;&lt;Cite&gt;&lt;Author&gt;Australian Institute of Health and Welfare&lt;/Author&gt;&lt;Year&gt;2016&lt;/Year&gt;&lt;RecNum&gt;2362&lt;/RecNum&gt;&lt;DisplayText&gt;(Australian Institute of Health and Welfare, 2016)&lt;/DisplayText&gt;&lt;record&gt;&lt;rec-number&gt;2362&lt;/rec-number&gt;&lt;foreign-keys&gt;&lt;key app="EN" db-id="vxvz0xrrjzzz0iez5sdx0raop5xxazv0evad" timestamp="1472778183"&gt;2362&lt;/key&gt;&lt;/foreign-keys&gt;&lt;ref-type name="Government Document"&gt;46&lt;/ref-type&gt;&lt;contributors&gt;&lt;authors&gt;&lt;author&gt;Australian Institute of Health and Welfare,  &lt;/author&gt;&lt;/authors&gt;&lt;secondary-authors&gt;&lt;author&gt;AIHW&lt;/author&gt;&lt;/secondary-authors&gt;&lt;/contributors&gt;&lt;titles&gt;&lt;title&gt;Child protection Australia 2014–15&lt;/title&gt;&lt;tertiary-title&gt;Child welfare series no. 63&lt;/tertiary-title&gt;&lt;/titles&gt;&lt;dates&gt;&lt;year&gt;2016&lt;/year&gt;&lt;/dates&gt;&lt;pub-location&gt;Canberra&lt;/pub-location&gt;&lt;isbn&gt;Cat. no. CWS 57&lt;/isbn&gt;&lt;urls&gt;&lt;/urls&gt;&lt;/record&gt;&lt;/Cite&gt;&lt;/EndNote&gt;</w:instrText>
      </w:r>
      <w:r w:rsidRPr="00FA2B1F">
        <w:rPr>
          <w:noProof/>
        </w:rPr>
        <w:fldChar w:fldCharType="separate"/>
      </w:r>
      <w:r w:rsidRPr="00FA2B1F">
        <w:rPr>
          <w:noProof/>
        </w:rPr>
        <w:t>(Australian Institute of Health and Welfare, 2016)</w:t>
      </w:r>
      <w:r w:rsidRPr="00FA2B1F">
        <w:rPr>
          <w:noProof/>
        </w:rPr>
        <w:fldChar w:fldCharType="end"/>
      </w:r>
      <w:r w:rsidRPr="00FA2B1F">
        <w:t xml:space="preserve">.  </w:t>
      </w:r>
      <w:r w:rsidRPr="00FA2B1F">
        <w:rPr>
          <w:noProof/>
        </w:rPr>
        <w:t xml:space="preserve">The reasons for the over-representation of Indigenous </w:t>
      </w:r>
      <w:r w:rsidR="00B306BD">
        <w:rPr>
          <w:noProof/>
        </w:rPr>
        <w:t xml:space="preserve">Australian </w:t>
      </w:r>
      <w:r w:rsidRPr="00FA2B1F">
        <w:rPr>
          <w:noProof/>
        </w:rPr>
        <w:t xml:space="preserve">children in child protection substantiations are complex and influenced by a legacy of past policies of forced removal, intergenerational effects of previous separations from family and culture, </w:t>
      </w:r>
      <w:r w:rsidR="00B306BD">
        <w:rPr>
          <w:noProof/>
        </w:rPr>
        <w:t>poverty</w:t>
      </w:r>
      <w:r w:rsidRPr="00FA2B1F">
        <w:rPr>
          <w:noProof/>
        </w:rPr>
        <w:t xml:space="preserve"> and perceptions arising from cultural differences in child-rearing practices </w:t>
      </w:r>
      <w:r w:rsidRPr="00FA2B1F">
        <w:rPr>
          <w:noProof/>
        </w:rPr>
        <w:fldChar w:fldCharType="begin"/>
      </w:r>
      <w:r w:rsidRPr="00FA2B1F">
        <w:rPr>
          <w:noProof/>
        </w:rPr>
        <w:instrText xml:space="preserve"> ADDIN EN.CITE &lt;EndNote&gt;&lt;Cite&gt;&lt;Author&gt;Australian Institute of Health and Welfare&lt;/Author&gt;&lt;Year&gt;2016&lt;/Year&gt;&lt;RecNum&gt;2362&lt;/RecNum&gt;&lt;DisplayText&gt;(Australian Institute of Health and Welfare, 2016)&lt;/DisplayText&gt;&lt;record&gt;&lt;rec-number&gt;2362&lt;/rec-number&gt;&lt;foreign-keys&gt;&lt;key app="EN" db-id="vxvz0xrrjzzz0iez5sdx0raop5xxazv0evad" timestamp="1472778183"&gt;2362&lt;/key&gt;&lt;/foreign-keys&gt;&lt;ref-type name="Government Document"&gt;46&lt;/ref-type&gt;&lt;contributors&gt;&lt;authors&gt;&lt;author&gt;Australian Institute of Health and Welfare,  &lt;/author&gt;&lt;/authors&gt;&lt;secondary-authors&gt;&lt;author&gt;AIHW&lt;/author&gt;&lt;/secondary-authors&gt;&lt;/contributors&gt;&lt;titles&gt;&lt;title&gt;Child protection Australia 2014–15&lt;/title&gt;&lt;tertiary-title&gt;Child welfare series no. 63&lt;/tertiary-title&gt;&lt;/titles&gt;&lt;dates&gt;&lt;year&gt;2016&lt;/year&gt;&lt;/dates&gt;&lt;pub-location&gt;Canberra&lt;/pub-location&gt;&lt;isbn&gt;Cat. no. CWS 57&lt;/isbn&gt;&lt;urls&gt;&lt;/urls&gt;&lt;/record&gt;&lt;/Cite&gt;&lt;/EndNote&gt;</w:instrText>
      </w:r>
      <w:r w:rsidRPr="00FA2B1F">
        <w:rPr>
          <w:noProof/>
        </w:rPr>
        <w:fldChar w:fldCharType="separate"/>
      </w:r>
      <w:r w:rsidRPr="00FA2B1F">
        <w:rPr>
          <w:noProof/>
        </w:rPr>
        <w:t>(Australian Institute of Health and Welfare, 2016)</w:t>
      </w:r>
      <w:r w:rsidRPr="00FA2B1F">
        <w:rPr>
          <w:noProof/>
        </w:rPr>
        <w:fldChar w:fldCharType="end"/>
      </w:r>
      <w:r w:rsidRPr="00FA2B1F">
        <w:rPr>
          <w:noProof/>
        </w:rPr>
        <w:t xml:space="preserve">.  </w:t>
      </w:r>
      <w:r w:rsidRPr="00FA2B1F">
        <w:rPr>
          <w:rFonts w:cs="HelveticaNeueLT Std Lt"/>
        </w:rPr>
        <w:t>Atkinson (2002) describes how historical experiences of conflict</w:t>
      </w:r>
      <w:r w:rsidR="00C17667">
        <w:rPr>
          <w:rFonts w:cs="HelveticaNeueLT Std Lt"/>
        </w:rPr>
        <w:t xml:space="preserve"> and structural violence</w:t>
      </w:r>
      <w:r w:rsidRPr="00FA2B1F">
        <w:rPr>
          <w:rFonts w:cs="HelveticaNeueLT Std Lt"/>
        </w:rPr>
        <w:t xml:space="preserve">, child removals and discriminatory government interventions have resulted in </w:t>
      </w:r>
      <w:r w:rsidR="00B306BD" w:rsidRPr="00FA2B1F">
        <w:rPr>
          <w:rFonts w:cs="HelveticaNeueLT Std Lt"/>
        </w:rPr>
        <w:t>increas</w:t>
      </w:r>
      <w:r w:rsidR="00B306BD">
        <w:rPr>
          <w:rFonts w:cs="HelveticaNeueLT Std Lt"/>
        </w:rPr>
        <w:t>ing</w:t>
      </w:r>
      <w:r w:rsidR="00B306BD" w:rsidRPr="00FA2B1F">
        <w:rPr>
          <w:rFonts w:cs="HelveticaNeueLT Std Lt"/>
        </w:rPr>
        <w:t xml:space="preserve"> intra-family violence and psychological distress</w:t>
      </w:r>
      <w:r w:rsidR="00B306BD">
        <w:rPr>
          <w:rFonts w:cs="HelveticaNeueLT Std Lt"/>
        </w:rPr>
        <w:t xml:space="preserve"> among Indigenous </w:t>
      </w:r>
      <w:r w:rsidR="005464A1">
        <w:rPr>
          <w:rFonts w:cs="HelveticaNeueLT Std Lt"/>
        </w:rPr>
        <w:t xml:space="preserve">Australians, </w:t>
      </w:r>
      <w:r w:rsidR="00B306BD">
        <w:rPr>
          <w:rFonts w:cs="HelveticaNeueLT Std Lt"/>
        </w:rPr>
        <w:t xml:space="preserve">leading to </w:t>
      </w:r>
      <w:r w:rsidRPr="00FA2B1F">
        <w:rPr>
          <w:rFonts w:cs="HelveticaNeueLT Std Lt"/>
        </w:rPr>
        <w:t>‘transgenerational</w:t>
      </w:r>
      <w:r w:rsidR="00B306BD">
        <w:rPr>
          <w:rFonts w:cs="HelveticaNeueLT Std Lt"/>
        </w:rPr>
        <w:t>’ or ‘intergenerational’ where trauma is transmitted from one generation to the next</w:t>
      </w:r>
      <w:r w:rsidR="00BA7319" w:rsidRPr="00BA7319">
        <w:t xml:space="preserve"> </w:t>
      </w:r>
      <w:r w:rsidR="00BA7319" w:rsidRPr="00BA7319">
        <w:fldChar w:fldCharType="begin"/>
      </w:r>
      <w:r w:rsidR="00BA7319" w:rsidRPr="00BA7319">
        <w:instrText xml:space="preserve"> ADDIN EN.CITE &lt;EndNote&gt;&lt;Cite&gt;&lt;Author&gt;Atkinson&lt;/Author&gt;&lt;Year&gt;2010&lt;/Year&gt;&lt;RecNum&gt;2705&lt;/RecNum&gt;&lt;DisplayText&gt;(Atkinson et al., 2010)&lt;/DisplayText&gt;&lt;record&gt;&lt;rec-number&gt;2705&lt;/rec-number&gt;&lt;foreign-keys&gt;&lt;key app="EN" db-id="vxvz0xrrjzzz0iez5sdx0raop5xxazv0evad" timestamp="1474001455"&gt;2705&lt;/key&gt;&lt;/foreign-keys&gt;&lt;ref-type name="Book Section"&gt;5&lt;/ref-type&gt;&lt;contributors&gt;&lt;authors&gt;&lt;author&gt;Atkinson, J&lt;/author&gt;&lt;author&gt;Nelson, J&lt;/author&gt;&lt;author&gt;Atkinson, C &lt;/author&gt;&lt;/authors&gt;&lt;secondary-authors&gt;&lt;author&gt;Purdie, N&lt;/author&gt;&lt;author&gt;Dudgeon, P&lt;/author&gt;&lt;author&gt;Walker, R.&lt;/author&gt;&lt;/secondary-authors&gt;&lt;/contributors&gt;&lt;titles&gt;&lt;title&gt;Trauma, transgenerational transfer and effects on community wellbeing&lt;/title&gt;&lt;secondary-title&gt;Working together: Aboriginal and Torres Strait Islander mental health and wellbeing practices and principles&lt;/secondary-title&gt;&lt;/titles&gt;&lt;dates&gt;&lt;year&gt;2010&lt;/year&gt;&lt;/dates&gt;&lt;pub-location&gt;Canberra&lt;/pub-location&gt;&lt;publisher&gt;Department of Health and Ageing&lt;/publisher&gt;&lt;urls&gt;&lt;/urls&gt;&lt;/record&gt;&lt;/Cite&gt;&lt;/EndNote&gt;</w:instrText>
      </w:r>
      <w:r w:rsidR="00BA7319" w:rsidRPr="00BA7319">
        <w:fldChar w:fldCharType="separate"/>
      </w:r>
      <w:r w:rsidR="00BA7319" w:rsidRPr="00BA7319">
        <w:rPr>
          <w:noProof/>
        </w:rPr>
        <w:t>(Atkinson et al., 2010)</w:t>
      </w:r>
      <w:r w:rsidR="00BA7319" w:rsidRPr="00BA7319">
        <w:fldChar w:fldCharType="end"/>
      </w:r>
      <w:r w:rsidR="00BA7319" w:rsidRPr="00BA7319">
        <w:t xml:space="preserve">. Intergenerational transmission may be reflected in direct maltreatment, or the failure to protect the child from another perpetrator </w:t>
      </w:r>
      <w:r w:rsidR="00BA7319" w:rsidRPr="00BA7319">
        <w:fldChar w:fldCharType="begin"/>
      </w:r>
      <w:r w:rsidR="00BA7319" w:rsidRPr="00BA7319">
        <w:instrText xml:space="preserve"> ADDIN EN.CITE &lt;EndNote&gt;&lt;Cite&gt;&lt;Author&gt;Alexander&lt;/Author&gt;&lt;Year&gt;2016&lt;/Year&gt;&lt;RecNum&gt;2717&lt;/RecNum&gt;&lt;DisplayText&gt;(Alexander, 2016)&lt;/DisplayText&gt;&lt;record&gt;&lt;rec-number&gt;2717&lt;/rec-number&gt;&lt;foreign-keys&gt;&lt;key app="EN" db-id="vxvz0xrrjzzz0iez5sdx0raop5xxazv0evad" timestamp="1476237247"&gt;2717&lt;/key&gt;&lt;/foreign-keys&gt;&lt;ref-type name="Book"&gt;6&lt;/ref-type&gt;&lt;contributors&gt;&lt;authors&gt;&lt;author&gt;Alexander, PC&lt;/author&gt;&lt;/authors&gt;&lt;/contributors&gt;&lt;titles&gt;&lt;title&gt;Intergenerational cycles of trauma and violence:  An attachment and family systems perspective&lt;/title&gt;&lt;/titles&gt;&lt;dates&gt;&lt;year&gt;2016&lt;/year&gt;&lt;/dates&gt;&lt;pub-location&gt;New York, NY&lt;/pub-location&gt;&lt;publisher&gt;W.W. Norton &amp;amp; Company&lt;/publisher&gt;&lt;urls&gt;&lt;/urls&gt;&lt;/record&gt;&lt;/Cite&gt;&lt;/EndNote&gt;</w:instrText>
      </w:r>
      <w:r w:rsidR="00BA7319" w:rsidRPr="00BA7319">
        <w:fldChar w:fldCharType="separate"/>
      </w:r>
      <w:r w:rsidR="00BA7319" w:rsidRPr="00BA7319">
        <w:rPr>
          <w:noProof/>
        </w:rPr>
        <w:t>(Alexander, 2016)</w:t>
      </w:r>
      <w:r w:rsidR="00BA7319" w:rsidRPr="00BA7319">
        <w:fldChar w:fldCharType="end"/>
      </w:r>
      <w:r w:rsidR="00BA7319" w:rsidRPr="00BA7319">
        <w:t xml:space="preserve">p11.  </w:t>
      </w:r>
      <w:r w:rsidR="005464A1">
        <w:t xml:space="preserve">Alexander (2016), using a family systems theory approach, argues for the importance of understanding trauma within families from an </w:t>
      </w:r>
      <w:r w:rsidR="005464A1" w:rsidRPr="00773827">
        <w:t>intergenerational</w:t>
      </w:r>
      <w:r w:rsidR="005464A1">
        <w:t xml:space="preserve"> perspective that acknowledges the impact and potential healing that can occur across generations.  </w:t>
      </w:r>
      <w:r w:rsidR="00BA7319" w:rsidRPr="00BA7319">
        <w:t xml:space="preserve">While  many children who have experienced trauma survive and thrive, a study in New South Wales, Australia, found most </w:t>
      </w:r>
      <w:r w:rsidR="00BA7319" w:rsidRPr="00BA7319">
        <w:rPr>
          <w:rFonts w:cs="HelveticaNeueLT Std Lt"/>
          <w:color w:val="000000"/>
        </w:rPr>
        <w:t xml:space="preserve">children who have been exposed to childhood abuse and neglect </w:t>
      </w:r>
      <w:r w:rsidR="00BA7319" w:rsidRPr="00BA7319">
        <w:rPr>
          <w:rFonts w:cs="HelveticaNeueLT Std Lt"/>
          <w:color w:val="000000"/>
        </w:rPr>
        <w:fldChar w:fldCharType="begin"/>
      </w:r>
      <w:r w:rsidR="00BA7319" w:rsidRPr="00BA7319">
        <w:rPr>
          <w:rFonts w:cs="HelveticaNeueLT Std Lt"/>
          <w:color w:val="000000"/>
        </w:rPr>
        <w:instrText xml:space="preserve"> ADDIN EN.CITE &lt;EndNote&gt;&lt;Cite&gt;&lt;Author&gt;Australian Institute of Family Studies&lt;/Author&gt;&lt;Year&gt;2015&lt;/Year&gt;&lt;RecNum&gt;2364&lt;/RecNum&gt;&lt;DisplayText&gt;(Australian Institute of Family Studies et al., 2015)&lt;/DisplayText&gt;&lt;record&gt;&lt;rec-number&gt;2364&lt;/rec-number&gt;&lt;foreign-keys&gt;&lt;key app="EN" db-id="vxvz0xrrjzzz0iez5sdx0raop5xxazv0evad" timestamp="1472781329"&gt;2364&lt;/key&gt;&lt;/foreign-keys&gt;&lt;ref-type name="Report"&gt;27&lt;/ref-type&gt;&lt;contributors&gt;&lt;authors&gt;&lt;author&gt;Australian Institute of Family Studies, &lt;/author&gt;&lt;author&gt;Chapin Hall Center for Children University of Chicago, &lt;/author&gt;&lt;author&gt;New South Wales Department of Family and Community Services,&lt;/author&gt;&lt;/authors&gt;&lt;/contributors&gt;&lt;titles&gt;&lt;title&gt;Pathways of Care Longitudinal Study: Outcomes of children and young people in Out-of-Home care in NSW. Wave 1 baseline statistical report&lt;/title&gt;&lt;/titles&gt;&lt;dates&gt;&lt;year&gt;2015&lt;/year&gt;&lt;/dates&gt;&lt;pub-location&gt;Sydney: N.S.W&lt;/pub-location&gt;&lt;publisher&gt;Department of Family and Community Services.&amp;#xD;&lt;/publisher&gt;&lt;urls&gt;&lt;/urls&gt;&lt;/record&gt;&lt;/Cite&gt;&lt;/EndNote&gt;</w:instrText>
      </w:r>
      <w:r w:rsidR="00BA7319" w:rsidRPr="00BA7319">
        <w:rPr>
          <w:rFonts w:cs="HelveticaNeueLT Std Lt"/>
          <w:color w:val="000000"/>
        </w:rPr>
        <w:fldChar w:fldCharType="separate"/>
      </w:r>
      <w:r w:rsidR="00BA7319" w:rsidRPr="00BA7319">
        <w:rPr>
          <w:rFonts w:cs="HelveticaNeueLT Std Lt"/>
          <w:noProof/>
          <w:color w:val="000000"/>
        </w:rPr>
        <w:t>(Australian Institute of Family Studies et al., 2015)</w:t>
      </w:r>
      <w:r w:rsidR="00BA7319" w:rsidRPr="00BA7319">
        <w:rPr>
          <w:rFonts w:cs="HelveticaNeueLT Std Lt"/>
          <w:color w:val="000000"/>
        </w:rPr>
        <w:fldChar w:fldCharType="end"/>
      </w:r>
      <w:r w:rsidR="00BA7319" w:rsidRPr="00BA7319">
        <w:t xml:space="preserve"> experienced socio-emotional difficulties, particularly 12-17 year olds </w:t>
      </w:r>
      <w:r w:rsidR="00BA7319" w:rsidRPr="00BA7319">
        <w:rPr>
          <w:rFonts w:cs="HelveticaNeueLT Std Lt"/>
          <w:color w:val="000000"/>
        </w:rPr>
        <w:fldChar w:fldCharType="begin"/>
      </w:r>
      <w:r w:rsidR="00BA7319" w:rsidRPr="00BA7319">
        <w:rPr>
          <w:rFonts w:cs="HelveticaNeueLT Std Lt"/>
          <w:color w:val="000000"/>
        </w:rPr>
        <w:instrText xml:space="preserve"> ADDIN EN.CITE &lt;EndNote&gt;&lt;Cite&gt;&lt;Author&gt;Australian Institute of Family Studies&lt;/Author&gt;&lt;Year&gt;2015&lt;/Year&gt;&lt;RecNum&gt;2364&lt;/RecNum&gt;&lt;DisplayText&gt;(Australian Institute of Family Studies et al., 2015)&lt;/DisplayText&gt;&lt;record&gt;&lt;rec-number&gt;2364&lt;/rec-number&gt;&lt;foreign-keys&gt;&lt;key app="EN" db-id="vxvz0xrrjzzz0iez5sdx0raop5xxazv0evad" timestamp="1472781329"&gt;2364&lt;/key&gt;&lt;/foreign-keys&gt;&lt;ref-type name="Report"&gt;27&lt;/ref-type&gt;&lt;contributors&gt;&lt;authors&gt;&lt;author&gt;Australian Institute of Family Studies, &lt;/author&gt;&lt;author&gt;Chapin Hall Center for Children University of Chicago, &lt;/author&gt;&lt;author&gt;New South Wales Department of Family and Community Services,&lt;/author&gt;&lt;/authors&gt;&lt;/contributors&gt;&lt;titles&gt;&lt;title&gt;Pathways of Care Longitudinal Study: Outcomes of children and young people in Out-of-Home care in NSW. Wave 1 baseline statistical report&lt;/title&gt;&lt;/titles&gt;&lt;dates&gt;&lt;year&gt;2015&lt;/year&gt;&lt;/dates&gt;&lt;pub-location&gt;Sydney: N.S.W&lt;/pub-location&gt;&lt;publisher&gt;Department of Family and Community Services.&amp;#xD;&lt;/publisher&gt;&lt;urls&gt;&lt;/urls&gt;&lt;/record&gt;&lt;/Cite&gt;&lt;/EndNote&gt;</w:instrText>
      </w:r>
      <w:r w:rsidR="00BA7319" w:rsidRPr="00BA7319">
        <w:rPr>
          <w:rFonts w:cs="HelveticaNeueLT Std Lt"/>
          <w:color w:val="000000"/>
        </w:rPr>
        <w:fldChar w:fldCharType="separate"/>
      </w:r>
      <w:r w:rsidR="00BA7319" w:rsidRPr="00BA7319">
        <w:rPr>
          <w:rFonts w:cs="HelveticaNeueLT Std Lt"/>
          <w:noProof/>
          <w:color w:val="000000"/>
        </w:rPr>
        <w:t>(Australian Institute of Family Studies et al., 2015)</w:t>
      </w:r>
      <w:r w:rsidR="00BA7319" w:rsidRPr="00BA7319">
        <w:rPr>
          <w:rFonts w:cs="HelveticaNeueLT Std Lt"/>
          <w:color w:val="000000"/>
        </w:rPr>
        <w:fldChar w:fldCharType="end"/>
      </w:r>
      <w:r w:rsidR="00BA7319" w:rsidRPr="00BA7319">
        <w:t>.</w:t>
      </w:r>
      <w:r w:rsidR="00B306BD">
        <w:t xml:space="preserve">    </w:t>
      </w:r>
    </w:p>
    <w:p w14:paraId="0A1979B7" w14:textId="77777777" w:rsidR="008D445B" w:rsidRDefault="008D445B" w:rsidP="003A2103">
      <w:pPr>
        <w:autoSpaceDE w:val="0"/>
        <w:autoSpaceDN w:val="0"/>
        <w:adjustRightInd w:val="0"/>
        <w:spacing w:after="0" w:line="240" w:lineRule="auto"/>
        <w:rPr>
          <w:rFonts w:cs="HelveticaNeueLT Std Lt"/>
        </w:rPr>
      </w:pPr>
    </w:p>
    <w:p w14:paraId="5DB7A911" w14:textId="66BAA00E" w:rsidR="008D445B" w:rsidRPr="00A4259B" w:rsidRDefault="008D445B" w:rsidP="00BA7319">
      <w:pPr>
        <w:pStyle w:val="Heading3"/>
      </w:pPr>
      <w:r w:rsidRPr="00A4259B">
        <w:t xml:space="preserve">Parenting </w:t>
      </w:r>
      <w:r w:rsidR="00A4259B">
        <w:t>a</w:t>
      </w:r>
      <w:r w:rsidRPr="00A4259B">
        <w:t xml:space="preserve">fter </w:t>
      </w:r>
      <w:r w:rsidR="00A4259B">
        <w:t>complex childhood t</w:t>
      </w:r>
      <w:r w:rsidRPr="00A4259B">
        <w:t>rauma</w:t>
      </w:r>
    </w:p>
    <w:p w14:paraId="1DD900F4" w14:textId="77777777" w:rsidR="008D445B" w:rsidRDefault="008D445B" w:rsidP="003A2103">
      <w:pPr>
        <w:autoSpaceDE w:val="0"/>
        <w:autoSpaceDN w:val="0"/>
        <w:adjustRightInd w:val="0"/>
        <w:spacing w:after="0" w:line="240" w:lineRule="auto"/>
        <w:rPr>
          <w:rFonts w:cs="HelveticaNeueLT Std Lt"/>
        </w:rPr>
      </w:pPr>
    </w:p>
    <w:p w14:paraId="5ABE8F0D" w14:textId="13464411" w:rsidR="00780C21" w:rsidRDefault="008D445B" w:rsidP="00E575D0">
      <w:pPr>
        <w:autoSpaceDE w:val="0"/>
        <w:autoSpaceDN w:val="0"/>
        <w:adjustRightInd w:val="0"/>
        <w:spacing w:after="0" w:line="240" w:lineRule="auto"/>
      </w:pPr>
      <w:r>
        <w:rPr>
          <w:rFonts w:cs="HelveticaNeueLT Std Lt"/>
        </w:rPr>
        <w:t>Transgenerational  or intergenerational trauma theories recognise that the unresolved effects of trauma continue to impact a</w:t>
      </w:r>
      <w:r w:rsidR="00643A8F">
        <w:rPr>
          <w:rFonts w:cs="HelveticaNeueLT Std Lt"/>
        </w:rPr>
        <w:t xml:space="preserve">dults when they become parents, with </w:t>
      </w:r>
      <w:r>
        <w:rPr>
          <w:rFonts w:ascii="Calibri" w:hAnsi="Calibri" w:cs="Arial"/>
        </w:rPr>
        <w:t xml:space="preserve">the </w:t>
      </w:r>
      <w:r w:rsidR="00D13132" w:rsidRPr="00FA2B1F">
        <w:rPr>
          <w:rFonts w:ascii="Calibri" w:hAnsi="Calibri" w:cs="Arial"/>
        </w:rPr>
        <w:t>p</w:t>
      </w:r>
      <w:r w:rsidR="00D13132" w:rsidRPr="00FA2B1F">
        <w:t>rimary carers’ moods, feelings</w:t>
      </w:r>
      <w:r w:rsidR="00641E59">
        <w:t>,</w:t>
      </w:r>
      <w:r w:rsidR="00D13132" w:rsidRPr="00FA2B1F">
        <w:t xml:space="preserve"> emotional reactions</w:t>
      </w:r>
      <w:r w:rsidR="00641E59">
        <w:t>, and behaviours</w:t>
      </w:r>
      <w:r w:rsidR="00D13132" w:rsidRPr="00FA2B1F">
        <w:t xml:space="preserve"> </w:t>
      </w:r>
      <w:r w:rsidR="00643A8F">
        <w:t xml:space="preserve">all </w:t>
      </w:r>
      <w:r w:rsidR="00D13132" w:rsidRPr="00FA2B1F">
        <w:t>hav</w:t>
      </w:r>
      <w:r w:rsidR="00641E59">
        <w:t>ing</w:t>
      </w:r>
      <w:r w:rsidR="00D13132" w:rsidRPr="00FA2B1F">
        <w:t xml:space="preserve"> a big impact on </w:t>
      </w:r>
      <w:r w:rsidR="00641E59">
        <w:t xml:space="preserve">the immediate and long-term wellbeing of </w:t>
      </w:r>
      <w:r w:rsidR="00D13132" w:rsidRPr="00FA2B1F">
        <w:t>children</w:t>
      </w:r>
      <w:r w:rsidR="00FB519E" w:rsidRPr="00FA2B1F">
        <w:t xml:space="preserve"> </w:t>
      </w:r>
      <w:r w:rsidR="00FB519E" w:rsidRPr="00FA2B1F">
        <w:fldChar w:fldCharType="begin"/>
      </w:r>
      <w:r w:rsidR="00FB519E" w:rsidRPr="00FA2B1F">
        <w:instrText xml:space="preserve"> ADDIN EN.CITE &lt;EndNote&gt;&lt;Cite&gt;&lt;Author&gt;Atkinson&lt;/Author&gt;&lt;Year&gt;2010&lt;/Year&gt;&lt;RecNum&gt;2705&lt;/RecNum&gt;&lt;DisplayText&gt;(Atkinson et al., 2010)&lt;/DisplayText&gt;&lt;record&gt;&lt;rec-number&gt;2705&lt;/rec-number&gt;&lt;foreign-keys&gt;&lt;key app="EN" db-id="vxvz0xrrjzzz0iez5sdx0raop5xxazv0evad" timestamp="1474001455"&gt;2705&lt;/key&gt;&lt;/foreign-keys&gt;&lt;ref-type name="Book Section"&gt;5&lt;/ref-type&gt;&lt;contributors&gt;&lt;authors&gt;&lt;author&gt;Atkinson, J&lt;/author&gt;&lt;author&gt;Nelson, J&lt;/author&gt;&lt;author&gt;Atkinson, C &lt;/author&gt;&lt;/authors&gt;&lt;secondary-authors&gt;&lt;author&gt;Purdie, N&lt;/author&gt;&lt;author&gt;Dudgeon, P&lt;/author&gt;&lt;author&gt;Walker, R.&lt;/author&gt;&lt;/secondary-authors&gt;&lt;/contributors&gt;&lt;titles&gt;&lt;title&gt;Trauma, transgenerational transfer and effects on community wellbeing&lt;/title&gt;&lt;secondary-title&gt;Working together: Aboriginal and Torres Strait Islander mental health and wellbeing practices and principles&lt;/secondary-title&gt;&lt;/titles&gt;&lt;dates&gt;&lt;year&gt;2010&lt;/year&gt;&lt;/dates&gt;&lt;pub-location&gt;Canberra&lt;/pub-location&gt;&lt;publisher&gt;Department of Health and Ageing&lt;/publisher&gt;&lt;urls&gt;&lt;/urls&gt;&lt;/record&gt;&lt;/Cite&gt;&lt;/EndNote&gt;</w:instrText>
      </w:r>
      <w:r w:rsidR="00FB519E" w:rsidRPr="00FA2B1F">
        <w:fldChar w:fldCharType="separate"/>
      </w:r>
      <w:r w:rsidR="00FB519E" w:rsidRPr="00FA2B1F">
        <w:rPr>
          <w:noProof/>
        </w:rPr>
        <w:t>(Atkinson et al., 2010)</w:t>
      </w:r>
      <w:r w:rsidR="00FB519E" w:rsidRPr="00FA2B1F">
        <w:fldChar w:fldCharType="end"/>
      </w:r>
      <w:r w:rsidR="00D13132" w:rsidRPr="00FA2B1F">
        <w:t xml:space="preserve">.  </w:t>
      </w:r>
      <w:r w:rsidR="005464A1">
        <w:t>Thus, u</w:t>
      </w:r>
      <w:r w:rsidR="005464A1" w:rsidRPr="00BA7319">
        <w:t xml:space="preserve">nresolved intergenerational trauma </w:t>
      </w:r>
      <w:r w:rsidR="005464A1">
        <w:t xml:space="preserve">is an </w:t>
      </w:r>
      <w:r w:rsidR="005464A1" w:rsidRPr="00BA7319">
        <w:t xml:space="preserve">important factor characterising difficult mother-child relationships </w:t>
      </w:r>
      <w:r w:rsidR="005464A1" w:rsidRPr="00BA7319">
        <w:fldChar w:fldCharType="begin"/>
      </w:r>
      <w:r w:rsidR="005464A1" w:rsidRPr="00BA7319">
        <w:instrText xml:space="preserve"> ADDIN EN.CITE &lt;EndNote&gt;&lt;Cite&gt;&lt;Author&gt;Furber&lt;/Author&gt;&lt;Year&gt;2013&lt;/Year&gt;&lt;RecNum&gt;2395&lt;/RecNum&gt;&lt;DisplayText&gt;(Furber et al., 2013)&lt;/DisplayText&gt;&lt;record&gt;&lt;rec-number&gt;2395&lt;/rec-number&gt;&lt;foreign-keys&gt;&lt;key app="EN" db-id="vxvz0xrrjzzz0iez5sdx0raop5xxazv0evad" timestamp="1473405164"&gt;2395&lt;/key&gt;&lt;/foreign-keys&gt;&lt;ref-type name="Journal Article"&gt;17&lt;/ref-type&gt;&lt;contributors&gt;&lt;authors&gt;&lt;author&gt;Furber, Gareth&lt;/author&gt;&lt;author&gt;Amos, Jackie&lt;/author&gt;&lt;author&gt;Segal, Leonie&lt;/author&gt;&lt;author&gt;Kasprzak, Ann&lt;/author&gt;&lt;/authors&gt;&lt;/contributors&gt;&lt;titles&gt;&lt;title&gt;Outcomes of Therapy in High Risk Mother-Child Dyads in Which There is Active Maltreatment and Severely Disturbed Child Behaviors&lt;/title&gt;&lt;secondary-title&gt;Journal of Infant, Child, and Adolescent Psychotherapy&lt;/secondary-title&gt;&lt;/titles&gt;&lt;periodical&gt;&lt;full-title&gt;Journal of Infant, Child, and Adolescent Psychotherapy&lt;/full-title&gt;&lt;/periodical&gt;&lt;pages&gt;84-99&lt;/pages&gt;&lt;volume&gt;12&lt;/volume&gt;&lt;number&gt;2&lt;/number&gt;&lt;dates&gt;&lt;year&gt;2013&lt;/year&gt;&lt;pub-dates&gt;&lt;date&gt;2013/04/01&lt;/date&gt;&lt;/pub-dates&gt;&lt;/dates&gt;&lt;publisher&gt;Routledge&lt;/publisher&gt;&lt;isbn&gt;1528-9168&lt;/isbn&gt;&lt;urls&gt;&lt;related-urls&gt;&lt;url&gt;http://dx.doi.org/10.1080/15289168.2013.791166&lt;/url&gt;&lt;/related-urls&gt;&lt;/urls&gt;&lt;electronic-resource-num&gt;10.1080/15289168.2013.791166&lt;/electronic-resource-num&gt;&lt;/record&gt;&lt;/Cite&gt;&lt;/EndNote&gt;</w:instrText>
      </w:r>
      <w:r w:rsidR="005464A1" w:rsidRPr="00BA7319">
        <w:fldChar w:fldCharType="separate"/>
      </w:r>
      <w:r w:rsidR="005464A1" w:rsidRPr="00BA7319">
        <w:rPr>
          <w:noProof/>
        </w:rPr>
        <w:t>(Furber et al., 2013)</w:t>
      </w:r>
      <w:r w:rsidR="005464A1" w:rsidRPr="00BA7319">
        <w:fldChar w:fldCharType="end"/>
      </w:r>
      <w:r w:rsidR="005464A1" w:rsidRPr="00BA7319">
        <w:t xml:space="preserve">.  </w:t>
      </w:r>
      <w:r w:rsidR="005464A1">
        <w:t>Additionally, p</w:t>
      </w:r>
      <w:r w:rsidR="00FA2B1F" w:rsidRPr="00641E59">
        <w:t>arents, including pregnant women, who are traumatised may use alcohol or other drugs to help deal with trauma</w:t>
      </w:r>
      <w:r w:rsidR="00641E59" w:rsidRPr="00641E59">
        <w:t xml:space="preserve"> </w:t>
      </w:r>
      <w:r w:rsidR="00FA2B1F" w:rsidRPr="00641E59">
        <w:fldChar w:fldCharType="begin"/>
      </w:r>
      <w:r w:rsidR="00FA2B1F" w:rsidRPr="00641E59">
        <w:instrText xml:space="preserve"> ADDIN EN.CITE &lt;EndNote&gt;&lt;Cite&gt;&lt;Author&gt;Phillips&lt;/Author&gt;&lt;Year&gt;2003&lt;/Year&gt;&lt;RecNum&gt;2719&lt;/RecNum&gt;&lt;DisplayText&gt;(Phillips, 2003)&lt;/DisplayText&gt;&lt;record&gt;&lt;rec-number&gt;2719&lt;/rec-number&gt;&lt;foreign-keys&gt;&lt;key app="EN" db-id="vxvz0xrrjzzz0iez5sdx0raop5xxazv0evad" timestamp="1476336798"&gt;2719&lt;/key&gt;&lt;/foreign-keys&gt;&lt;ref-type name="Report"&gt;27&lt;/ref-type&gt;&lt;contributors&gt;&lt;authors&gt;&lt;author&gt;Phillips, G&lt;/author&gt;&lt;/authors&gt;&lt;/contributors&gt;&lt;titles&gt;&lt;title&gt;Addictions and healing in Aboriginal country&lt;/title&gt;&lt;/titles&gt;&lt;dates&gt;&lt;year&gt;2003&lt;/year&gt;&lt;/dates&gt;&lt;pub-location&gt;Canberra&lt;/pub-location&gt;&lt;publisher&gt;Aboriginal Institute of Aboriginal and Torres Strait Islander Studies&lt;/publisher&gt;&lt;urls&gt;&lt;/urls&gt;&lt;/record&gt;&lt;/Cite&gt;&lt;/EndNote&gt;</w:instrText>
      </w:r>
      <w:r w:rsidR="00FA2B1F" w:rsidRPr="00641E59">
        <w:fldChar w:fldCharType="separate"/>
      </w:r>
      <w:r w:rsidR="00FA2B1F" w:rsidRPr="00641E59">
        <w:rPr>
          <w:noProof/>
        </w:rPr>
        <w:t>(Phillips, 2003)</w:t>
      </w:r>
      <w:r w:rsidR="00FA2B1F" w:rsidRPr="00641E59">
        <w:fldChar w:fldCharType="end"/>
      </w:r>
      <w:r w:rsidR="00FA2B1F" w:rsidRPr="00641E59">
        <w:t>, and the effects of these substances on the developing brain are well documented</w:t>
      </w:r>
      <w:r w:rsidR="00641E59" w:rsidRPr="00641E59">
        <w:t xml:space="preserve"> </w:t>
      </w:r>
      <w:r w:rsidR="00150DFF">
        <w:fldChar w:fldCharType="begin"/>
      </w:r>
      <w:r w:rsidR="00150DFF">
        <w:instrText xml:space="preserve"> ADDIN EN.CITE &lt;EndNote&gt;&lt;Cite&gt;&lt;Author&gt;McCrory&lt;/Author&gt;&lt;Year&gt;2010&lt;/Year&gt;&lt;RecNum&gt;2360&lt;/RecNum&gt;&lt;DisplayText&gt;(McCrory et al., 2010)&lt;/DisplayText&gt;&lt;record&gt;&lt;rec-number&gt;2360&lt;/rec-number&gt;&lt;foreign-keys&gt;&lt;key app="EN" db-id="vxvz0xrrjzzz0iez5sdx0raop5xxazv0evad" timestamp="1472774573"&gt;2360&lt;/key&gt;&lt;/foreign-keys&gt;&lt;ref-type name="Journal Article"&gt;17&lt;/ref-type&gt;&lt;contributors&gt;&lt;authors&gt;&lt;author&gt;McCrory, E&lt;/author&gt;&lt;author&gt;De Brito, SA&lt;/author&gt;&lt;author&gt;Viding, E &lt;/author&gt;&lt;/authors&gt;&lt;/contributors&gt;&lt;titles&gt;&lt;title&gt;Research review: The neurobiology and genetics of maltreatment and adversity&lt;/title&gt;&lt;secondary-title&gt;The Journal of Child Psychology and Psychiatry&lt;/secondary-title&gt;&lt;/titles&gt;&lt;periodical&gt;&lt;full-title&gt;The Journal of Child Psychology and Psychiatry&lt;/full-title&gt;&lt;/periodical&gt;&lt;pages&gt;1079-1095&lt;/pages&gt;&lt;volume&gt;51&lt;/volume&gt;&lt;number&gt;10&lt;/number&gt;&lt;dates&gt;&lt;year&gt;2010&lt;/year&gt;&lt;/dates&gt;&lt;urls&gt;&lt;/urls&gt;&lt;/record&gt;&lt;/Cite&gt;&lt;/EndNote&gt;</w:instrText>
      </w:r>
      <w:r w:rsidR="00150DFF">
        <w:fldChar w:fldCharType="separate"/>
      </w:r>
      <w:r w:rsidR="00150DFF">
        <w:rPr>
          <w:noProof/>
        </w:rPr>
        <w:t>(McCrory et al., 2010)</w:t>
      </w:r>
      <w:r w:rsidR="00150DFF">
        <w:fldChar w:fldCharType="end"/>
      </w:r>
      <w:r w:rsidR="00FA2B1F" w:rsidRPr="00641E59">
        <w:t>.</w:t>
      </w:r>
      <w:r w:rsidR="00FA2B1F" w:rsidRPr="00FA2B1F">
        <w:t xml:space="preserve"> </w:t>
      </w:r>
      <w:r w:rsidR="00641E59">
        <w:t xml:space="preserve">Amos and colleagues (2011) have used an attachment theory framework to describe </w:t>
      </w:r>
      <w:r w:rsidR="005464A1">
        <w:t xml:space="preserve">individual-level </w:t>
      </w:r>
      <w:r w:rsidR="00641E59">
        <w:t>aspects of the parent-child t</w:t>
      </w:r>
      <w:r w:rsidR="002E43C5">
        <w:t xml:space="preserve">rauma related interactions and how a parent’s experiences can dramatically affect their parenting behaviour. </w:t>
      </w:r>
      <w:r w:rsidR="00525010">
        <w:t>In a secure care-giving relationship, a mother responds sensitively to her infants cues and needs for food, security and comfort.  Amos (2011) describes how, in</w:t>
      </w:r>
      <w:r w:rsidR="004A7A92" w:rsidRPr="00850106">
        <w:t xml:space="preserve"> </w:t>
      </w:r>
      <w:r w:rsidR="004A7A92" w:rsidRPr="006A6502">
        <w:t>times of distress, an infant</w:t>
      </w:r>
      <w:r w:rsidR="001E5688" w:rsidRPr="006A6502">
        <w:t>’</w:t>
      </w:r>
      <w:r w:rsidR="004A7A92" w:rsidRPr="006A6502">
        <w:t>s attachment system is activate</w:t>
      </w:r>
      <w:r w:rsidR="001E5688" w:rsidRPr="006A6502">
        <w:t>d</w:t>
      </w:r>
      <w:r w:rsidR="004A7A92" w:rsidRPr="006A6502">
        <w:t xml:space="preserve"> and they rely on support from their caregiver to regulate these responses.  </w:t>
      </w:r>
      <w:r w:rsidR="009B22D8" w:rsidRPr="006A6502">
        <w:t xml:space="preserve">If the parent withdraws or the response is confusing or hostile, </w:t>
      </w:r>
      <w:r w:rsidR="00C47618" w:rsidRPr="006A6502">
        <w:t>conflicting</w:t>
      </w:r>
      <w:r w:rsidR="009B22D8" w:rsidRPr="006A6502">
        <w:t xml:space="preserve"> attachment and defense systems are activated, leading to </w:t>
      </w:r>
      <w:r w:rsidR="00C47618" w:rsidRPr="006A6502">
        <w:t xml:space="preserve">internal confusion and adaptive behavioural and relational problems </w:t>
      </w:r>
      <w:r w:rsidR="0033193F">
        <w:fldChar w:fldCharType="begin">
          <w:fldData xml:space="preserve">PEVuZE5vdGU+PENpdGU+PEF1dGhvcj5BbW9zPC9BdXRob3I+PFllYXI+MjAxMTwvWWVhcj48UmVj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</w:fldData>
        </w:fldChar>
      </w:r>
      <w:r w:rsidR="0033193F">
        <w:instrText xml:space="preserve"> ADDIN EN.CITE </w:instrText>
      </w:r>
      <w:r w:rsidR="0033193F">
        <w:fldChar w:fldCharType="begin">
          <w:fldData xml:space="preserve">PEVuZE5vdGU+PENpdGU+PEF1dGhvcj5BbW9zPC9BdXRob3I+PFllYXI+MjAxMTwvWWVhcj48UmVj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</w:fldData>
        </w:fldChar>
      </w:r>
      <w:r w:rsidR="0033193F">
        <w:instrText xml:space="preserve"> ADDIN EN.CITE.DATA </w:instrText>
      </w:r>
      <w:r w:rsidR="0033193F">
        <w:fldChar w:fldCharType="end"/>
      </w:r>
      <w:r w:rsidR="0033193F">
        <w:fldChar w:fldCharType="separate"/>
      </w:r>
      <w:r w:rsidR="0033193F">
        <w:rPr>
          <w:noProof/>
        </w:rPr>
        <w:t>(Amos et al., 2011)</w:t>
      </w:r>
      <w:r w:rsidR="0033193F">
        <w:fldChar w:fldCharType="end"/>
      </w:r>
      <w:r w:rsidR="00C47618" w:rsidRPr="006A6502">
        <w:t xml:space="preserve">, such as structural dissociation and experiential avoidance.  These maladaptive responses can be maintained into adulthood as part of the trauma experience </w:t>
      </w:r>
      <w:r w:rsidR="0033193F">
        <w:fldChar w:fldCharType="begin">
          <w:fldData xml:space="preserve">PEVuZE5vdGU+PENpdGU+PEF1dGhvcj5BbW9zPC9BdXRob3I+PFllYXI+MjAxMTwvWWVhcj48UmVj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</w:fldData>
        </w:fldChar>
      </w:r>
      <w:r w:rsidR="0033193F">
        <w:instrText xml:space="preserve"> ADDIN EN.CITE </w:instrText>
      </w:r>
      <w:r w:rsidR="0033193F">
        <w:fldChar w:fldCharType="begin">
          <w:fldData xml:space="preserve">PEVuZE5vdGU+PENpdGU+PEF1dGhvcj5BbW9zPC9BdXRob3I+PFllYXI+MjAxMTwvWWVhcj48UmVj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</w:fldData>
        </w:fldChar>
      </w:r>
      <w:r w:rsidR="0033193F">
        <w:instrText xml:space="preserve"> ADDIN EN.CITE.DATA </w:instrText>
      </w:r>
      <w:r w:rsidR="0033193F">
        <w:fldChar w:fldCharType="end"/>
      </w:r>
      <w:r w:rsidR="0033193F">
        <w:fldChar w:fldCharType="separate"/>
      </w:r>
      <w:r w:rsidR="0033193F">
        <w:rPr>
          <w:noProof/>
        </w:rPr>
        <w:t>(Amos et al., 2011)</w:t>
      </w:r>
      <w:r w:rsidR="0033193F">
        <w:fldChar w:fldCharType="end"/>
      </w:r>
      <w:r w:rsidR="00C47618" w:rsidRPr="006A6502">
        <w:t xml:space="preserve">.  Emotional fear responses can then be triggered when they become parent’s themselves, as they enter an attachment relationship with their own child and they respond to their </w:t>
      </w:r>
      <w:r w:rsidR="009B22D8" w:rsidRPr="006A6502">
        <w:t>child’</w:t>
      </w:r>
      <w:r w:rsidR="00C47618" w:rsidRPr="006A6502">
        <w:t xml:space="preserve">s distress. </w:t>
      </w:r>
      <w:r w:rsidR="008329CE">
        <w:t xml:space="preserve">Due to structural dissociation and avoidance, these responses are often re-experienced as </w:t>
      </w:r>
      <w:r w:rsidR="006A6502">
        <w:t xml:space="preserve">conflicting </w:t>
      </w:r>
      <w:r w:rsidR="008329CE">
        <w:t xml:space="preserve">sensations and emotions, rather than </w:t>
      </w:r>
      <w:r w:rsidR="006A6502">
        <w:t>hav</w:t>
      </w:r>
      <w:r w:rsidR="007C53D7">
        <w:t>e a thought-out narrative (Amos</w:t>
      </w:r>
      <w:r w:rsidR="006A6502">
        <w:t xml:space="preserve"> etal 2011). This is turn can give rise to hostile or helpless responses to the growing child’s needs, as the parent simultaneously tries to manage distress associated with relational trauma, and the child’s attachment needs </w:t>
      </w:r>
      <w:r w:rsidR="00C23E85" w:rsidRPr="006A6502">
        <w:fldChar w:fldCharType="begin"/>
      </w:r>
      <w:r w:rsidR="00C23E85" w:rsidRPr="006A6502">
        <w:instrText xml:space="preserve"> ADDIN EN.CITE &lt;EndNote&gt;&lt;Cite&gt;&lt;Author&gt;Amos&lt;/Author&gt;&lt;Year&gt;2015&lt;/Year&gt;&lt;RecNum&gt;2394&lt;/RecNum&gt;&lt;DisplayText&gt;(Amos et al., 2015)&lt;/DisplayText&gt;&lt;record&gt;&lt;rec-number&gt;2394&lt;/rec-number&gt;&lt;foreign-keys&gt;&lt;key app="EN" db-id="vxvz0xrrjzzz0iez5sdx0raop5xxazv0evad" timestamp="1473398766"&gt;2394&lt;/key&gt;&lt;/foreign-keys&gt;&lt;ref-type name="Journal Article"&gt;17&lt;/ref-type&gt;&lt;contributors&gt;&lt;authors&gt;&lt;author&gt;Amos, Jackie&lt;/author&gt;&lt;author&gt;Segal, Leonie&lt;/author&gt;&lt;author&gt;Cantor, Chris&lt;/author&gt;&lt;/authors&gt;&lt;/contributors&gt;&lt;titles&gt;&lt;title&gt;Entrapped Mother, Entrapped Child: Agonic Mode, Hierarchy and Appeasement in Intergenerational Abuse and Neglect&lt;/title&gt;&lt;secondary-title&gt;Journal of Child and Family Studies&lt;/secondary-title&gt;&lt;/titles&gt;&lt;periodical&gt;&lt;full-title&gt;Journal of Child and Family Studies&lt;/full-title&gt;&lt;/periodical&gt;&lt;pages&gt;1442-1450&lt;/pages&gt;&lt;volume&gt;24&lt;/volume&gt;&lt;number&gt;5&lt;/number&gt;&lt;dates&gt;&lt;year&gt;2015&lt;/year&gt;&lt;pub-dates&gt;&lt;date&gt;2015//&lt;/date&gt;&lt;/pub-dates&gt;&lt;/dates&gt;&lt;isbn&gt;1573-2843&lt;/isbn&gt;&lt;urls&gt;&lt;related-urls&gt;&lt;url&gt;http://dx.doi.org/10.1007/s10826-014-9950-3&lt;/url&gt;&lt;/related-urls&gt;&lt;/urls&gt;&lt;electronic-resource-num&gt;10.1007/s10826-014-9950-3&lt;/electronic-resource-num&gt;&lt;/record&gt;&lt;/Cite&gt;&lt;/EndNote&gt;</w:instrText>
      </w:r>
      <w:r w:rsidR="00C23E85" w:rsidRPr="006A6502">
        <w:fldChar w:fldCharType="separate"/>
      </w:r>
      <w:r w:rsidR="00C23E85" w:rsidRPr="006A6502">
        <w:rPr>
          <w:noProof/>
        </w:rPr>
        <w:t>(Amos et al., 2015)</w:t>
      </w:r>
      <w:r w:rsidR="00C23E85" w:rsidRPr="006A6502">
        <w:fldChar w:fldCharType="end"/>
      </w:r>
      <w:r w:rsidR="004A7A92" w:rsidRPr="006A6502">
        <w:t>.</w:t>
      </w:r>
      <w:r w:rsidR="00852A6F" w:rsidRPr="00FA2B1F">
        <w:t xml:space="preserve"> </w:t>
      </w:r>
      <w:r w:rsidR="006A6502">
        <w:t xml:space="preserve"> </w:t>
      </w:r>
      <w:r w:rsidR="007C53D7" w:rsidRPr="008169EF">
        <w:t xml:space="preserve">For example, the inability to soothe a crying child can bring back memories of </w:t>
      </w:r>
      <w:r w:rsidR="007C53D7">
        <w:t xml:space="preserve">a parents experience of neglect </w:t>
      </w:r>
      <w:r w:rsidR="007C53D7" w:rsidRPr="008169EF">
        <w:fldChar w:fldCharType="begin"/>
      </w:r>
      <w:r w:rsidR="007C53D7" w:rsidRPr="008169EF">
        <w:instrText xml:space="preserve"> ADDIN EN.CITE &lt;EndNote&gt;&lt;Cite&gt;&lt;Author&gt;Alexander&lt;/Author&gt;&lt;Year&gt;2016&lt;/Year&gt;&lt;RecNum&gt;2717&lt;/RecNum&gt;&lt;DisplayText&gt;(Alexander, 2016)&lt;/DisplayText&gt;&lt;record&gt;&lt;rec-number&gt;2717&lt;/rec-number&gt;&lt;foreign-keys&gt;&lt;key app="EN" db-id="vxvz0xrrjzzz0iez5sdx0raop5xxazv0evad" timestamp="1476237247"&gt;2717&lt;/key&gt;&lt;/foreign-keys&gt;&lt;ref-type name="Book"&gt;6&lt;/ref-type&gt;&lt;contributors&gt;&lt;authors&gt;&lt;author&gt;Alexander, PC&lt;/author&gt;&lt;/authors&gt;&lt;/contributors&gt;&lt;titles&gt;&lt;title&gt;Intergenerational cycles of trauma and violence:  An attachment and family systems perspective&lt;/title&gt;&lt;/titles&gt;&lt;dates&gt;&lt;year&gt;2016&lt;/year&gt;&lt;/dates&gt;&lt;pub-location&gt;New York, NY&lt;/pub-location&gt;&lt;publisher&gt;W.W. Norton &amp;amp; Company&lt;/publisher&gt;&lt;urls&gt;&lt;/urls&gt;&lt;/record&gt;&lt;/Cite&gt;&lt;/EndNote&gt;</w:instrText>
      </w:r>
      <w:r w:rsidR="007C53D7" w:rsidRPr="008169EF">
        <w:fldChar w:fldCharType="separate"/>
      </w:r>
      <w:r w:rsidR="007C53D7" w:rsidRPr="008169EF">
        <w:rPr>
          <w:noProof/>
        </w:rPr>
        <w:t>(Alexander, 2016)</w:t>
      </w:r>
      <w:r w:rsidR="007C53D7" w:rsidRPr="008169EF">
        <w:fldChar w:fldCharType="end"/>
      </w:r>
      <w:r w:rsidR="007C53D7" w:rsidRPr="008169EF">
        <w:t>.</w:t>
      </w:r>
      <w:r w:rsidR="007C53D7">
        <w:t xml:space="preserve">  </w:t>
      </w:r>
      <w:r w:rsidR="006A6502">
        <w:t xml:space="preserve">If the parent is unable to overcome these responses, the child then experiences the same challenges as the parent and trauma is passed onto the next generation.  </w:t>
      </w:r>
    </w:p>
    <w:p w14:paraId="38261E37" w14:textId="77777777" w:rsidR="00E575D0" w:rsidRDefault="00E575D0" w:rsidP="00E575D0">
      <w:pPr>
        <w:autoSpaceDE w:val="0"/>
        <w:autoSpaceDN w:val="0"/>
        <w:adjustRightInd w:val="0"/>
        <w:spacing w:after="0" w:line="240" w:lineRule="auto"/>
        <w:rPr>
          <w:sz w:val="24"/>
          <w:szCs w:val="24"/>
        </w:rPr>
      </w:pPr>
    </w:p>
    <w:p w14:paraId="0CA4FF69" w14:textId="77777777" w:rsidR="004618C6" w:rsidRDefault="004618C6" w:rsidP="004618C6">
      <w:pPr>
        <w:pStyle w:val="Heading2"/>
      </w:pPr>
      <w:r>
        <w:t>Implications for health/rationale</w:t>
      </w:r>
    </w:p>
    <w:p w14:paraId="5A975235" w14:textId="0210A091" w:rsidR="00D13132" w:rsidRDefault="00B74F8A" w:rsidP="00B74F8A">
      <w:pPr>
        <w:autoSpaceDE w:val="0"/>
        <w:autoSpaceDN w:val="0"/>
        <w:adjustRightInd w:val="0"/>
        <w:contextualSpacing/>
      </w:pPr>
      <w:r>
        <w:t>Although parents who have experienced childhood trauma are at an increased risk of perpetuating i</w:t>
      </w:r>
      <w:r w:rsidRPr="002F763E">
        <w:t>ntergenerational cycles of trauma</w:t>
      </w:r>
      <w:r>
        <w:t xml:space="preserve"> compared to parents who have not experienced childhood trauma </w:t>
      </w:r>
      <w:r>
        <w:fldChar w:fldCharType="begin"/>
      </w:r>
      <w:r>
        <w:instrText xml:space="preserve"> ADDIN EN.CITE &lt;EndNote&gt;&lt;Cite&gt;&lt;Author&gt;Thornberry&lt;/Author&gt;&lt;RecNum&gt;2375&lt;/RecNum&gt;&lt;DisplayText&gt;(Thornberry et al.)&lt;/DisplayText&gt;&lt;record&gt;&lt;rec-number&gt;2375&lt;/rec-number&gt;&lt;foreign-keys&gt;&lt;key app="EN" db-id="vxvz0xrrjzzz0iez5sdx0raop5xxazv0evad" timestamp="1472791782"&gt;2375&lt;/key&gt;&lt;/foreign-keys&gt;&lt;ref-type name="Journal Article"&gt;17&lt;/ref-type&gt;&lt;contributors&gt;&lt;authors&gt;&lt;author&gt;Thornberry, Terence P.&lt;/author&gt;&lt;author&gt;Henry, Kimberly L.&lt;/author&gt;&lt;author&gt;Smith, Carolyn A.&lt;/author&gt;&lt;author&gt;Ireland, Timothy O.&lt;/author&gt;&lt;author&gt;Greenman, Sarah J.&lt;/author&gt;&lt;author&gt;Lee, Rosalyn D.&lt;/author&gt;&lt;/authors&gt;&lt;/contributors&gt;&lt;titles&gt;&lt;title&gt;Breaking the Cycle of Maltreatment: The Role of Safe, Stable, and Nurturing Relationships&lt;/title&gt;&lt;secondary-title&gt;Journal of Adolescent Health&lt;/secondary-title&gt;&lt;/titles&gt;&lt;periodical&gt;&lt;full-title&gt;Journal of Adolescent Health&lt;/full-title&gt;&lt;/periodical&gt;&lt;pages&gt;S25-S31&lt;/pages&gt;&lt;volume&gt;53&lt;/volume&gt;&lt;number&gt;4&lt;/number&gt;&lt;dates&gt;&lt;/dates&gt;&lt;publisher&gt;Elsevier&lt;/publisher&gt;&lt;isbn&gt;1054-139X&lt;/isbn&gt;&lt;urls&gt;&lt;related-urls&gt;&lt;url&gt;http://dx.doi.org/10.1016/j.jadohealth.2013.04.019&lt;/url&gt;&lt;/related-urls&gt;&lt;/urls&gt;&lt;electronic-resource-num&gt;10.1016/j.jadohealth.2013.04.019&lt;/electronic-resource-num&gt;&lt;access-date&gt;2016/09/01&lt;/access-date&gt;&lt;/record&gt;&lt;/Cite&gt;&lt;/EndNote&gt;</w:instrText>
      </w:r>
      <w:r>
        <w:fldChar w:fldCharType="separate"/>
      </w:r>
      <w:r>
        <w:rPr>
          <w:noProof/>
        </w:rPr>
        <w:t>(Thornberry et al.)</w:t>
      </w:r>
      <w:r>
        <w:fldChar w:fldCharType="end"/>
      </w:r>
      <w:r>
        <w:t>, m</w:t>
      </w:r>
      <w:r w:rsidR="00EC3A89">
        <w:t>any</w:t>
      </w:r>
      <w:r w:rsidR="00D13132" w:rsidRPr="002F763E">
        <w:t xml:space="preserve"> p</w:t>
      </w:r>
      <w:r w:rsidR="00A2590F">
        <w:t>arents</w:t>
      </w:r>
      <w:r w:rsidR="00D13132" w:rsidRPr="002F763E">
        <w:t xml:space="preserve"> who experience trauma are able to </w:t>
      </w:r>
      <w:r w:rsidR="00994930">
        <w:t xml:space="preserve">utilise natural resilience </w:t>
      </w:r>
      <w:r w:rsidR="00A2590F">
        <w:t>to</w:t>
      </w:r>
      <w:r w:rsidR="00994930">
        <w:t xml:space="preserve"> </w:t>
      </w:r>
      <w:r w:rsidR="00D13132" w:rsidRPr="002F763E">
        <w:t xml:space="preserve">overcome challenges </w:t>
      </w:r>
      <w:r w:rsidR="00994930">
        <w:fldChar w:fldCharType="begin"/>
      </w:r>
      <w:r w:rsidR="00994930">
        <w:instrText xml:space="preserve"> ADDIN EN.CITE &lt;EndNote&gt;&lt;Cite&gt;&lt;Author&gt;Alexander&lt;/Author&gt;&lt;Year&gt;2015&lt;/Year&gt;&lt;RecNum&gt;2369&lt;/RecNum&gt;&lt;DisplayText&gt;(Alexander, 2015)&lt;/DisplayText&gt;&lt;record&gt;&lt;rec-number&gt;2369&lt;/rec-number&gt;&lt;foreign-keys&gt;&lt;key app="EN" db-id="vxvz0xrrjzzz0iez5sdx0raop5xxazv0evad" timestamp="1472789599"&gt;2369&lt;/key&gt;&lt;/foreign-keys&gt;&lt;ref-type name="Book"&gt;6&lt;/ref-type&gt;&lt;contributors&gt;&lt;authors&gt;&lt;author&gt;Alexander, P&lt;/author&gt;&lt;/authors&gt;&lt;/contributors&gt;&lt;titles&gt;&lt;title&gt;Intergenerational Cycles of Trauma and Violence: An Attachment and Family Systems Perspective &lt;/title&gt;&lt;/titles&gt;&lt;dates&gt;&lt;year&gt;2015&lt;/year&gt;&lt;/dates&gt;&lt;pub-location&gt;New York&lt;/pub-location&gt;&lt;publisher&gt;W.W. Norton and Company&lt;/publisher&gt;&lt;urls&gt;&lt;/urls&gt;&lt;/record&gt;&lt;/Cite&gt;&lt;/EndNote&gt;</w:instrText>
      </w:r>
      <w:r w:rsidR="00994930">
        <w:fldChar w:fldCharType="separate"/>
      </w:r>
      <w:r w:rsidR="00994930">
        <w:rPr>
          <w:noProof/>
        </w:rPr>
        <w:t>(Alexander, 2015)</w:t>
      </w:r>
      <w:r w:rsidR="00994930">
        <w:fldChar w:fldCharType="end"/>
      </w:r>
      <w:r w:rsidR="00994930">
        <w:t xml:space="preserve"> </w:t>
      </w:r>
      <w:r w:rsidR="00D13132" w:rsidRPr="002F763E">
        <w:t xml:space="preserve">and develop </w:t>
      </w:r>
      <w:r w:rsidR="00A2590F">
        <w:t xml:space="preserve">the necessary </w:t>
      </w:r>
      <w:r w:rsidR="00D13132" w:rsidRPr="002F763E">
        <w:t>social and emotional skills to provide nurturing environments and care for their children</w:t>
      </w:r>
      <w:r w:rsidR="00EC3A89">
        <w:t xml:space="preserve">. </w:t>
      </w:r>
      <w:r w:rsidR="00A2590F">
        <w:t>For example, in one study Bartle</w:t>
      </w:r>
      <w:r w:rsidR="00BA7319">
        <w:t>tt</w:t>
      </w:r>
      <w:r w:rsidR="00A2590F">
        <w:t xml:space="preserve"> and Easterb</w:t>
      </w:r>
      <w:r w:rsidR="00BA7319">
        <w:t>rooks</w:t>
      </w:r>
      <w:r w:rsidR="00A2590F">
        <w:t xml:space="preserve"> (2015) found that</w:t>
      </w:r>
      <w:r w:rsidR="00EC3A89">
        <w:t xml:space="preserve"> 77% of maltreated mothers did not maltreat their own children </w:t>
      </w:r>
      <w:r w:rsidR="00EC3A89">
        <w:fldChar w:fldCharType="begin">
          <w:fldData xml:space="preserve">PEVuZE5vdGU+PENpdGU+PEF1dGhvcj5EeW0gQmFydGxldHQ8L0F1dGhvcj48WWVhcj4yMDE1PC9Z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</w:fldData>
        </w:fldChar>
      </w:r>
      <w:r w:rsidR="00EC3A89">
        <w:instrText xml:space="preserve"> ADDIN EN.CITE </w:instrText>
      </w:r>
      <w:r w:rsidR="00EC3A89">
        <w:fldChar w:fldCharType="begin">
          <w:fldData xml:space="preserve">PEVuZE5vdGU+PENpdGU+PEF1dGhvcj5EeW0gQmFydGxldHQ8L0F1dGhvcj48WWVhcj4yMDE1PC9Z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</w:fldData>
        </w:fldChar>
      </w:r>
      <w:r w:rsidR="00EC3A89">
        <w:instrText xml:space="preserve"> ADDIN EN.CITE.DATA </w:instrText>
      </w:r>
      <w:r w:rsidR="00EC3A89">
        <w:fldChar w:fldCharType="end"/>
      </w:r>
      <w:r w:rsidR="00EC3A89">
        <w:fldChar w:fldCharType="separate"/>
      </w:r>
      <w:r w:rsidR="00EC3A89">
        <w:rPr>
          <w:noProof/>
        </w:rPr>
        <w:t>(Dym Bartlett and Easterbrooks, 2015)</w:t>
      </w:r>
      <w:r w:rsidR="00EC3A89">
        <w:fldChar w:fldCharType="end"/>
      </w:r>
      <w:r w:rsidR="00EC3A89">
        <w:t>, with social support identified as a major protective factor</w:t>
      </w:r>
      <w:r w:rsidR="00994930">
        <w:t xml:space="preserve">.  </w:t>
      </w:r>
      <w:r w:rsidR="00A2590F">
        <w:t>This reflects o</w:t>
      </w:r>
      <w:r w:rsidR="00FB519E">
        <w:t xml:space="preserve">ne of the most important findings </w:t>
      </w:r>
      <w:r w:rsidR="00A2590F">
        <w:t>from</w:t>
      </w:r>
      <w:r w:rsidR="00FB519E">
        <w:t xml:space="preserve"> the growing research into </w:t>
      </w:r>
      <w:r w:rsidR="002B5809">
        <w:t xml:space="preserve">the </w:t>
      </w:r>
      <w:r w:rsidR="00FB519E">
        <w:t>‘</w:t>
      </w:r>
      <w:r w:rsidR="002B5809">
        <w:t>neurobiology of attachment</w:t>
      </w:r>
      <w:r w:rsidR="00FB519E">
        <w:t>’</w:t>
      </w:r>
      <w:r w:rsidR="00A2590F">
        <w:t>, namely</w:t>
      </w:r>
      <w:r w:rsidR="002B5809">
        <w:t xml:space="preserve"> that healing can take place </w:t>
      </w:r>
      <w:r w:rsidR="00FB519E">
        <w:t>after severe experience</w:t>
      </w:r>
      <w:r w:rsidR="002B5809">
        <w:t>s of childhood trauma</w:t>
      </w:r>
      <w:r w:rsidR="00FB519E">
        <w:t xml:space="preserve">, by </w:t>
      </w:r>
      <w:r w:rsidR="002B5809">
        <w:t>restor</w:t>
      </w:r>
      <w:r w:rsidR="00FB519E">
        <w:t>ing</w:t>
      </w:r>
      <w:r w:rsidR="002B5809">
        <w:t xml:space="preserve"> a sense of safety and well-being</w:t>
      </w:r>
      <w:r w:rsidR="00A2590F">
        <w:t xml:space="preserve"> through nurturing, supportive </w:t>
      </w:r>
      <w:r w:rsidR="002B5809">
        <w:t>relationships with others, and general enjoy</w:t>
      </w:r>
      <w:r w:rsidR="00FB519E">
        <w:t>ment of</w:t>
      </w:r>
      <w:r w:rsidR="002B5809">
        <w:t xml:space="preserve"> life</w:t>
      </w:r>
      <w:r w:rsidR="00FB519E">
        <w:t xml:space="preserve"> </w:t>
      </w:r>
      <w:r w:rsidR="002B5809">
        <w:t>– a transition referred to as `earned security’</w:t>
      </w:r>
      <w:r w:rsidR="00FB519E">
        <w:t xml:space="preserve"> </w:t>
      </w:r>
      <w:r w:rsidR="00FB519E">
        <w:fldChar w:fldCharType="begin"/>
      </w:r>
      <w:r w:rsidR="00FB519E">
        <w:instrText xml:space="preserve"> ADDIN EN.CITE &lt;EndNote&gt;&lt;Cite&gt;&lt;Author&gt;Kezelman&lt;/Author&gt;&lt;Year&gt;2012&lt;/Year&gt;&lt;RecNum&gt;2703&lt;/RecNum&gt;&lt;DisplayText&gt;(Kezelman and Stavropoulos, 2012)&lt;/DisplayText&gt;&lt;record&gt;&lt;rec-number&gt;2703&lt;/rec-number&gt;&lt;foreign-keys&gt;&lt;key app="EN" db-id="vxvz0xrrjzzz0iez5sdx0raop5xxazv0evad" timestamp="1473993357"&gt;2703&lt;/key&gt;&lt;/foreign-keys&gt;&lt;ref-type name="Report"&gt;27&lt;/ref-type&gt;&lt;contributors&gt;&lt;authors&gt;&lt;author&gt;Kezelman, CA&lt;/author&gt;&lt;author&gt;Stavropoulos, PA &lt;/author&gt;&lt;/authors&gt;&lt;/contributors&gt;&lt;titles&gt;&lt;title&gt; Practice Guidelines for Treatment of Complex Trauma and Trauma Informed Care and Service Delivery&lt;/title&gt;&lt;/titles&gt;&lt;dates&gt;&lt;year&gt;2012&lt;/year&gt;&lt;/dates&gt;&lt;pub-location&gt;Sydney&lt;/pub-location&gt;&lt;publisher&gt;Adults Surviving Child Abuse&lt;/publisher&gt;&lt;urls&gt;&lt;/urls&gt;&lt;/record&gt;&lt;/Cite&gt;&lt;/EndNote&gt;</w:instrText>
      </w:r>
      <w:r w:rsidR="00FB519E">
        <w:fldChar w:fldCharType="separate"/>
      </w:r>
      <w:r w:rsidR="00FB519E">
        <w:rPr>
          <w:noProof/>
        </w:rPr>
        <w:t>(Kezelman and Stavropoulos, 2012)</w:t>
      </w:r>
      <w:r w:rsidR="00FB519E">
        <w:fldChar w:fldCharType="end"/>
      </w:r>
      <w:r w:rsidR="00FB519E">
        <w:t xml:space="preserve">. </w:t>
      </w:r>
      <w:r w:rsidR="002B5809">
        <w:t xml:space="preserve"> </w:t>
      </w:r>
      <w:r w:rsidR="00444058">
        <w:t xml:space="preserve">Such findings have led to increasing calls from researchers in the area of child maltreatment to focus more on </w:t>
      </w:r>
      <w:r w:rsidR="00262A08" w:rsidRPr="00262A08">
        <w:t>investigat</w:t>
      </w:r>
      <w:r w:rsidR="00444058">
        <w:t xml:space="preserve">ing </w:t>
      </w:r>
      <w:r w:rsidR="00470ECD">
        <w:t xml:space="preserve">processes related to the </w:t>
      </w:r>
      <w:r w:rsidR="00444058">
        <w:t>‘</w:t>
      </w:r>
      <w:r w:rsidR="00262A08" w:rsidRPr="00262A08">
        <w:t xml:space="preserve">discontinuities in the </w:t>
      </w:r>
      <w:r w:rsidR="00444058">
        <w:t xml:space="preserve">trauma </w:t>
      </w:r>
      <w:r w:rsidR="00262A08" w:rsidRPr="00262A08">
        <w:t>cycle</w:t>
      </w:r>
      <w:r w:rsidR="00444058">
        <w:t>’</w:t>
      </w:r>
      <w:r w:rsidR="00262A08" w:rsidRPr="00262A08">
        <w:t xml:space="preserve"> (i.e. protective factors and other moderators or ‘resilience’) </w:t>
      </w:r>
      <w:r w:rsidR="00262A08" w:rsidRPr="00262A08">
        <w:fldChar w:fldCharType="begin"/>
      </w:r>
      <w:r w:rsidR="00262A08" w:rsidRPr="00262A08">
        <w:instrText xml:space="preserve"> ADDIN EN.CITE &lt;EndNote&gt;&lt;Cite&gt;&lt;Author&gt;Alexander&lt;/Author&gt;&lt;Year&gt;2016&lt;/Year&gt;&lt;RecNum&gt;2717&lt;/RecNum&gt;&lt;DisplayText&gt;(Alexander, 2016)&lt;/DisplayText&gt;&lt;record&gt;&lt;rec-number&gt;2717&lt;/rec-number&gt;&lt;foreign-keys&gt;&lt;key app="EN" db-id="vxvz0xrrjzzz0iez5sdx0raop5xxazv0evad" timestamp="1476237247"&gt;2717&lt;/key&gt;&lt;/foreign-keys&gt;&lt;ref-type name="Book"&gt;6&lt;/ref-type&gt;&lt;contributors&gt;&lt;authors&gt;&lt;author&gt;Alexander, PC&lt;/author&gt;&lt;/authors&gt;&lt;/contributors&gt;&lt;titles&gt;&lt;title&gt;Intergenerational cycles of trauma and violence:  An attachment and family systems perspective&lt;/title&gt;&lt;/titles&gt;&lt;dates&gt;&lt;year&gt;2016&lt;/year&gt;&lt;/dates&gt;&lt;pub-location&gt;New York, NY&lt;/pub-location&gt;&lt;publisher&gt;W.W. Norton &amp;amp; Company&lt;/publisher&gt;&lt;urls&gt;&lt;/urls&gt;&lt;/record&gt;&lt;/Cite&gt;&lt;/EndNote&gt;</w:instrText>
      </w:r>
      <w:r w:rsidR="00262A08" w:rsidRPr="00262A08">
        <w:fldChar w:fldCharType="separate"/>
      </w:r>
      <w:r w:rsidR="00262A08" w:rsidRPr="00262A08">
        <w:rPr>
          <w:noProof/>
        </w:rPr>
        <w:t>(Alexander, 2016)</w:t>
      </w:r>
      <w:r w:rsidR="00262A08" w:rsidRPr="00262A08">
        <w:fldChar w:fldCharType="end"/>
      </w:r>
      <w:r>
        <w:t xml:space="preserve"> which </w:t>
      </w:r>
      <w:r w:rsidR="00995FB0">
        <w:t xml:space="preserve">may </w:t>
      </w:r>
      <w:r w:rsidR="00E40732">
        <w:t xml:space="preserve">disrupt </w:t>
      </w:r>
      <w:r w:rsidR="00444058">
        <w:t xml:space="preserve">harmful </w:t>
      </w:r>
      <w:r w:rsidR="00E40732">
        <w:t xml:space="preserve">or endangering </w:t>
      </w:r>
      <w:r w:rsidR="00156819">
        <w:t xml:space="preserve">interactions within the </w:t>
      </w:r>
      <w:r w:rsidR="00435205">
        <w:t xml:space="preserve">parent-child </w:t>
      </w:r>
      <w:r w:rsidR="00995FB0">
        <w:t>relationship</w:t>
      </w:r>
      <w:r w:rsidR="00156819">
        <w:t xml:space="preserve">. </w:t>
      </w:r>
    </w:p>
    <w:p w14:paraId="58BE5324" w14:textId="77777777" w:rsidR="009D53DF" w:rsidRDefault="009D53DF" w:rsidP="00B74F8A">
      <w:pPr>
        <w:autoSpaceDE w:val="0"/>
        <w:autoSpaceDN w:val="0"/>
        <w:adjustRightInd w:val="0"/>
        <w:contextualSpacing/>
      </w:pPr>
    </w:p>
    <w:p w14:paraId="1F0E72D2" w14:textId="5DC797A5" w:rsidR="00773827" w:rsidRPr="00773827" w:rsidRDefault="00FA2B1F" w:rsidP="00773827">
      <w:pPr>
        <w:spacing w:after="0" w:line="225" w:lineRule="atLeast"/>
        <w:textAlignment w:val="baseline"/>
        <w:rPr>
          <w:rFonts w:cs="HelveticaNeueLT Std Lt"/>
          <w:color w:val="000000"/>
        </w:rPr>
      </w:pPr>
      <w:r>
        <w:lastRenderedPageBreak/>
        <w:t>While pregnancy can be a joyful time, becoming a parent is a</w:t>
      </w:r>
      <w:r w:rsidR="00690EC3">
        <w:t>lso a</w:t>
      </w:r>
      <w:r>
        <w:t xml:space="preserve"> major developmental challenge and </w:t>
      </w:r>
      <w:r w:rsidR="00AB426E">
        <w:t xml:space="preserve">vulnerable time, </w:t>
      </w:r>
      <w:r>
        <w:t xml:space="preserve">which </w:t>
      </w:r>
      <w:r w:rsidR="00AB426E">
        <w:rPr>
          <w:rFonts w:ascii="Calibri" w:hAnsi="Calibri" w:cs="Calibri"/>
        </w:rPr>
        <w:t xml:space="preserve">can be stressful, </w:t>
      </w:r>
      <w:r>
        <w:rPr>
          <w:rFonts w:ascii="Calibri" w:hAnsi="Calibri" w:cs="Calibri"/>
        </w:rPr>
        <w:t xml:space="preserve">especially </w:t>
      </w:r>
      <w:r w:rsidR="00AB426E">
        <w:rPr>
          <w:rFonts w:ascii="Calibri" w:hAnsi="Calibri" w:cs="Calibri"/>
        </w:rPr>
        <w:t xml:space="preserve">where there are additional socioeconomic pressures and/or lack of social support </w:t>
      </w:r>
      <w:r w:rsidR="00AB426E">
        <w:rPr>
          <w:rFonts w:ascii="Calibri" w:hAnsi="Calibri" w:cs="Calibri"/>
        </w:rPr>
        <w:fldChar w:fldCharType="begin"/>
      </w:r>
      <w:r w:rsidR="00AB426E">
        <w:rPr>
          <w:rFonts w:ascii="Calibri" w:hAnsi="Calibri" w:cs="Calibri"/>
        </w:rPr>
        <w:instrText xml:space="preserve"> ADDIN EN.CITE &lt;EndNote&gt;&lt;Cite&gt;&lt;Author&gt;Bywood&lt;/Author&gt;&lt;Year&gt;2015&lt;/Year&gt;&lt;RecNum&gt;2392&lt;/RecNum&gt;&lt;DisplayText&gt;(Bywood et al., 2015)&lt;/DisplayText&gt;&lt;record&gt;&lt;rec-number&gt;2392&lt;/rec-number&gt;&lt;foreign-keys&gt;&lt;key app="EN" db-id="vxvz0xrrjzzz0iez5sdx0raop5xxazv0evad" timestamp="1473395648"&gt;2392&lt;/key&gt;&lt;/foreign-keys&gt;&lt;ref-type name="Report"&gt;27&lt;/ref-type&gt;&lt;contributors&gt;&lt;authors&gt;&lt;author&gt;Bywood, PT&lt;/author&gt;&lt;author&gt;Raven, M&lt;/author&gt;&lt;author&gt;Erny-Albrecht, K &lt;/author&gt;&lt;/authors&gt;&lt;/contributors&gt;&lt;titles&gt;&lt;title&gt;Improving health in Aboriginal and Torres Strait Islander mothers, babies and young children: A literature review&lt;/title&gt;&lt;/titles&gt;&lt;dates&gt;&lt;year&gt;2015&lt;/year&gt;&lt;/dates&gt;&lt;pub-location&gt;Adelaide&lt;/pub-location&gt;&lt;publisher&gt;Primary Health Care Research &amp;amp; Information Service, Flinders University.&lt;/publisher&gt;&lt;urls&gt;&lt;/urls&gt;&lt;/record&gt;&lt;/Cite&gt;&lt;/EndNote&gt;</w:instrText>
      </w:r>
      <w:r w:rsidR="00AB426E">
        <w:rPr>
          <w:rFonts w:ascii="Calibri" w:hAnsi="Calibri" w:cs="Calibri"/>
        </w:rPr>
        <w:fldChar w:fldCharType="separate"/>
      </w:r>
      <w:r w:rsidR="00AB426E">
        <w:rPr>
          <w:rFonts w:ascii="Calibri" w:hAnsi="Calibri" w:cs="Calibri"/>
          <w:noProof/>
        </w:rPr>
        <w:t>(Bywood et al., 2015)</w:t>
      </w:r>
      <w:r w:rsidR="00AB426E">
        <w:rPr>
          <w:rFonts w:ascii="Calibri" w:hAnsi="Calibri" w:cs="Calibri"/>
        </w:rPr>
        <w:fldChar w:fldCharType="end"/>
      </w:r>
      <w:r w:rsidR="00ED61BD">
        <w:rPr>
          <w:rFonts w:ascii="Calibri" w:hAnsi="Calibri" w:cs="Calibri"/>
        </w:rPr>
        <w:t xml:space="preserve">. </w:t>
      </w:r>
      <w:r w:rsidR="003E3A9C">
        <w:rPr>
          <w:rFonts w:ascii="Calibri" w:hAnsi="Calibri" w:cs="Calibri"/>
        </w:rPr>
        <w:t xml:space="preserve">Some subpopulations, such as </w:t>
      </w:r>
      <w:r w:rsidR="006869D9">
        <w:rPr>
          <w:rFonts w:ascii="Calibri" w:hAnsi="Calibri" w:cs="Calibri"/>
        </w:rPr>
        <w:t xml:space="preserve">people with low socioeconomic status and </w:t>
      </w:r>
      <w:r w:rsidR="003E3A9C">
        <w:rPr>
          <w:rFonts w:ascii="Calibri" w:hAnsi="Calibri" w:cs="Calibri"/>
        </w:rPr>
        <w:t>i</w:t>
      </w:r>
      <w:r w:rsidR="00AB426E">
        <w:rPr>
          <w:rFonts w:ascii="Calibri" w:hAnsi="Calibri" w:cs="Calibri"/>
        </w:rPr>
        <w:t>ndigenous people</w:t>
      </w:r>
      <w:r w:rsidR="003E3A9C">
        <w:rPr>
          <w:rFonts w:ascii="Calibri" w:hAnsi="Calibri" w:cs="Calibri"/>
        </w:rPr>
        <w:t>s,</w:t>
      </w:r>
      <w:r w:rsidR="00AB426E">
        <w:rPr>
          <w:rFonts w:ascii="Calibri" w:hAnsi="Calibri" w:cs="Calibri"/>
        </w:rPr>
        <w:t xml:space="preserve"> </w:t>
      </w:r>
      <w:r w:rsidR="006869D9">
        <w:rPr>
          <w:rFonts w:ascii="Calibri" w:hAnsi="Calibri" w:cs="Calibri"/>
        </w:rPr>
        <w:t xml:space="preserve">have higher risks of </w:t>
      </w:r>
      <w:r w:rsidR="00AB426E">
        <w:rPr>
          <w:rFonts w:ascii="Calibri" w:hAnsi="Calibri" w:cs="Calibri"/>
        </w:rPr>
        <w:t xml:space="preserve">emotional distress and mental health conditions in the perinatal period, and these can impact on both the mother and child’s health </w:t>
      </w:r>
      <w:r w:rsidR="00AB426E">
        <w:rPr>
          <w:rFonts w:ascii="Calibri" w:hAnsi="Calibri" w:cs="Calibri"/>
        </w:rPr>
        <w:fldChar w:fldCharType="begin"/>
      </w:r>
      <w:r w:rsidR="00AB426E">
        <w:rPr>
          <w:rFonts w:ascii="Calibri" w:hAnsi="Calibri" w:cs="Calibri"/>
        </w:rPr>
        <w:instrText xml:space="preserve"> ADDIN EN.CITE &lt;EndNote&gt;&lt;Cite&gt;&lt;Author&gt;Bywood&lt;/Author&gt;&lt;Year&gt;2015&lt;/Year&gt;&lt;RecNum&gt;2392&lt;/RecNum&gt;&lt;DisplayText&gt;(Bywood et al., 2015)&lt;/DisplayText&gt;&lt;record&gt;&lt;rec-number&gt;2392&lt;/rec-number&gt;&lt;foreign-keys&gt;&lt;key app="EN" db-id="vxvz0xrrjzzz0iez5sdx0raop5xxazv0evad" timestamp="1473395648"&gt;2392&lt;/key&gt;&lt;/foreign-keys&gt;&lt;ref-type name="Report"&gt;27&lt;/ref-type&gt;&lt;contributors&gt;&lt;authors&gt;&lt;author&gt;Bywood, PT&lt;/author&gt;&lt;author&gt;Raven, M&lt;/author&gt;&lt;author&gt;Erny-Albrecht, K &lt;/author&gt;&lt;/authors&gt;&lt;/contributors&gt;&lt;titles&gt;&lt;title&gt;Improving health in Aboriginal and Torres Strait Islander mothers, babies and young children: A literature review&lt;/title&gt;&lt;/titles&gt;&lt;dates&gt;&lt;year&gt;2015&lt;/year&gt;&lt;/dates&gt;&lt;pub-location&gt;Adelaide&lt;/pub-location&gt;&lt;publisher&gt;Primary Health Care Research &amp;amp; Information Service, Flinders University.&lt;/publisher&gt;&lt;urls&gt;&lt;/urls&gt;&lt;/record&gt;&lt;/Cite&gt;&lt;/EndNote&gt;</w:instrText>
      </w:r>
      <w:r w:rsidR="00AB426E">
        <w:rPr>
          <w:rFonts w:ascii="Calibri" w:hAnsi="Calibri" w:cs="Calibri"/>
        </w:rPr>
        <w:fldChar w:fldCharType="separate"/>
      </w:r>
      <w:r w:rsidR="00AB426E">
        <w:rPr>
          <w:rFonts w:ascii="Calibri" w:hAnsi="Calibri" w:cs="Calibri"/>
          <w:noProof/>
        </w:rPr>
        <w:t>(Bywood et al., 2015)</w:t>
      </w:r>
      <w:r w:rsidR="00AB426E">
        <w:rPr>
          <w:rFonts w:ascii="Calibri" w:hAnsi="Calibri" w:cs="Calibri"/>
        </w:rPr>
        <w:fldChar w:fldCharType="end"/>
      </w:r>
      <w:r w:rsidR="00AB426E">
        <w:rPr>
          <w:rFonts w:ascii="Calibri" w:hAnsi="Calibri" w:cs="Calibri"/>
        </w:rPr>
        <w:t xml:space="preserve">. </w:t>
      </w:r>
      <w:r>
        <w:rPr>
          <w:rFonts w:ascii="Calibri" w:hAnsi="Calibri" w:cs="Calibri"/>
        </w:rPr>
        <w:t>T</w:t>
      </w:r>
      <w:r w:rsidR="00AB426E">
        <w:rPr>
          <w:rFonts w:ascii="Calibri" w:hAnsi="Calibri" w:cs="Calibri"/>
        </w:rPr>
        <w:t xml:space="preserve">hese risks are </w:t>
      </w:r>
      <w:r w:rsidR="00435205">
        <w:rPr>
          <w:rFonts w:ascii="Calibri" w:hAnsi="Calibri" w:cs="Calibri"/>
        </w:rPr>
        <w:t>compounded</w:t>
      </w:r>
      <w:r w:rsidR="00AB426E">
        <w:rPr>
          <w:rFonts w:ascii="Calibri" w:hAnsi="Calibri" w:cs="Calibri"/>
        </w:rPr>
        <w:t xml:space="preserve"> if there </w:t>
      </w:r>
      <w:r w:rsidR="00690EC3">
        <w:rPr>
          <w:rFonts w:ascii="Calibri" w:hAnsi="Calibri" w:cs="Calibri"/>
        </w:rPr>
        <w:t>is</w:t>
      </w:r>
      <w:r w:rsidR="00AB426E">
        <w:rPr>
          <w:rFonts w:ascii="Calibri" w:hAnsi="Calibri" w:cs="Calibri"/>
        </w:rPr>
        <w:t xml:space="preserve"> unresolved childhood </w:t>
      </w:r>
      <w:r>
        <w:rPr>
          <w:rFonts w:ascii="Calibri" w:hAnsi="Calibri" w:cs="Calibri"/>
        </w:rPr>
        <w:t>trauma</w:t>
      </w:r>
      <w:r w:rsidR="00690EC3">
        <w:rPr>
          <w:rFonts w:ascii="Calibri" w:hAnsi="Calibri" w:cs="Calibri"/>
        </w:rPr>
        <w:t xml:space="preserve"> </w:t>
      </w:r>
      <w:r w:rsidR="009D53DF">
        <w:rPr>
          <w:rFonts w:ascii="Calibri" w:hAnsi="Calibri" w:cs="Calibri"/>
        </w:rPr>
        <w:t xml:space="preserve">as previously described, </w:t>
      </w:r>
      <w:r w:rsidR="00690EC3">
        <w:rPr>
          <w:rFonts w:ascii="Calibri" w:hAnsi="Calibri" w:cs="Calibri"/>
        </w:rPr>
        <w:t>and the</w:t>
      </w:r>
      <w:r w:rsidR="00AB426E">
        <w:rPr>
          <w:rFonts w:ascii="Calibri" w:hAnsi="Calibri" w:cs="Calibri"/>
        </w:rPr>
        <w:t xml:space="preserve"> risk of intergenerational transmission</w:t>
      </w:r>
      <w:r w:rsidR="00435205">
        <w:rPr>
          <w:rFonts w:ascii="Calibri" w:hAnsi="Calibri" w:cs="Calibri"/>
        </w:rPr>
        <w:t xml:space="preserve"> increases</w:t>
      </w:r>
      <w:r w:rsidR="00AB426E">
        <w:rPr>
          <w:rFonts w:ascii="Calibri" w:hAnsi="Calibri" w:cs="Calibri"/>
        </w:rPr>
        <w:t xml:space="preserve">.  However, </w:t>
      </w:r>
      <w:r w:rsidR="00BA7319">
        <w:rPr>
          <w:rFonts w:ascii="Calibri" w:hAnsi="Calibri" w:cs="Calibri"/>
        </w:rPr>
        <w:t xml:space="preserve">some </w:t>
      </w:r>
      <w:r w:rsidR="00AB426E">
        <w:rPr>
          <w:rFonts w:ascii="Calibri" w:hAnsi="Calibri" w:cs="Calibri"/>
        </w:rPr>
        <w:t xml:space="preserve">evidence </w:t>
      </w:r>
      <w:r w:rsidR="00BA7319">
        <w:rPr>
          <w:rFonts w:ascii="Calibri" w:hAnsi="Calibri" w:cs="Calibri"/>
        </w:rPr>
        <w:t xml:space="preserve">suggests </w:t>
      </w:r>
      <w:r w:rsidR="00AB426E">
        <w:rPr>
          <w:rFonts w:ascii="Calibri" w:hAnsi="Calibri" w:cs="Calibri"/>
        </w:rPr>
        <w:t xml:space="preserve">that </w:t>
      </w:r>
      <w:r w:rsidR="008169EF">
        <w:rPr>
          <w:rFonts w:ascii="Calibri" w:hAnsi="Calibri" w:cs="Calibri"/>
        </w:rPr>
        <w:t xml:space="preserve">intergenerational transmission </w:t>
      </w:r>
      <w:r w:rsidR="00AB426E">
        <w:t xml:space="preserve">can be </w:t>
      </w:r>
      <w:r w:rsidR="00BA7319">
        <w:t>reduced</w:t>
      </w:r>
      <w:r w:rsidR="00AB426E">
        <w:t xml:space="preserve"> with appropriate support to help the parent achieve a coherent perspective on childhood experiences</w:t>
      </w:r>
      <w:r w:rsidR="008169EF">
        <w:t xml:space="preserve"> and develop </w:t>
      </w:r>
      <w:r w:rsidR="00435205">
        <w:t xml:space="preserve">positive and supportive </w:t>
      </w:r>
      <w:r w:rsidR="008169EF">
        <w:t>relationships</w:t>
      </w:r>
      <w:r w:rsidR="00AB426E">
        <w:t xml:space="preserve"> </w:t>
      </w:r>
      <w:r w:rsidR="00AB426E">
        <w:fldChar w:fldCharType="begin"/>
      </w:r>
      <w:r w:rsidR="008169EF">
        <w:instrText xml:space="preserve"> ADDIN EN.CITE &lt;EndNote&gt;&lt;Cite&gt;&lt;Author&gt;Kezelman&lt;/Author&gt;&lt;Year&gt;2012&lt;/Year&gt;&lt;RecNum&gt;2703&lt;/RecNum&gt;&lt;DisplayText&gt;(Kezelman and Stavropoulos, 2012; Alexander, 2016)&lt;/DisplayText&gt;&lt;record&gt;&lt;rec-number&gt;2703&lt;/rec-number&gt;&lt;foreign-keys&gt;&lt;key app="EN" db-id="vxvz0xrrjzzz0iez5sdx0raop5xxazv0evad" timestamp="1473993357"&gt;2703&lt;/key&gt;&lt;/foreign-keys&gt;&lt;ref-type name="Report"&gt;27&lt;/ref-type&gt;&lt;contributors&gt;&lt;authors&gt;&lt;author&gt;Kezelman, CA&lt;/author&gt;&lt;author&gt;Stavropoulos, PA &lt;/author&gt;&lt;/authors&gt;&lt;/contributors&gt;&lt;titles&gt;&lt;title&gt; Practice Guidelines for Treatment of Complex Trauma and Trauma Informed Care and Service Delivery&lt;/title&gt;&lt;/titles&gt;&lt;dates&gt;&lt;year&gt;2012&lt;/year&gt;&lt;/dates&gt;&lt;pub-location&gt;Sydney&lt;/pub-location&gt;&lt;publisher&gt;Adults Surviving Child Abuse&lt;/publisher&gt;&lt;urls&gt;&lt;/urls&gt;&lt;/record&gt;&lt;/Cite&gt;&lt;Cite&gt;&lt;Author&gt;Alexander&lt;/Author&gt;&lt;Year&gt;2016&lt;/Year&gt;&lt;RecNum&gt;2717&lt;/RecNum&gt;&lt;record&gt;&lt;rec-number&gt;2717&lt;/rec-number&gt;&lt;foreign-keys&gt;&lt;key app="EN" db-id="vxvz0xrrjzzz0iez5sdx0raop5xxazv0evad" timestamp="1476237247"&gt;2717&lt;/key&gt;&lt;/foreign-keys&gt;&lt;ref-type name="Book"&gt;6&lt;/ref-type&gt;&lt;contributors&gt;&lt;authors&gt;&lt;author&gt;Alexander, PC&lt;/author&gt;&lt;/authors&gt;&lt;/contributors&gt;&lt;titles&gt;&lt;title&gt;Intergenerational cycles of trauma and violence:  An attachment and family systems perspective&lt;/title&gt;&lt;/titles&gt;&lt;dates&gt;&lt;year&gt;2016&lt;/year&gt;&lt;/dates&gt;&lt;pub-location&gt;New York, NY&lt;/pub-location&gt;&lt;publisher&gt;W.W. Norton &amp;amp; Company&lt;/publisher&gt;&lt;urls&gt;&lt;/urls&gt;&lt;/record&gt;&lt;/Cite&gt;&lt;/EndNote&gt;</w:instrText>
      </w:r>
      <w:r w:rsidR="00AB426E">
        <w:fldChar w:fldCharType="separate"/>
      </w:r>
      <w:r w:rsidR="008169EF">
        <w:rPr>
          <w:noProof/>
        </w:rPr>
        <w:t>(Kezelman and Stavropoulos, 2012; Alexander, 2016)</w:t>
      </w:r>
      <w:r w:rsidR="00AB426E">
        <w:fldChar w:fldCharType="end"/>
      </w:r>
      <w:r w:rsidR="00AB426E">
        <w:t xml:space="preserve">. </w:t>
      </w:r>
    </w:p>
    <w:p w14:paraId="5EB75B47" w14:textId="751A419F" w:rsidR="00AB426E" w:rsidRDefault="00AB426E" w:rsidP="00AB426E">
      <w:pPr>
        <w:autoSpaceDE w:val="0"/>
        <w:autoSpaceDN w:val="0"/>
        <w:adjustRightInd w:val="0"/>
        <w:spacing w:after="0" w:line="240" w:lineRule="auto"/>
        <w:rPr>
          <w:rFonts w:ascii="Calibri" w:hAnsi="Calibri" w:cs="Calibri"/>
        </w:rPr>
      </w:pPr>
    </w:p>
    <w:p w14:paraId="56EA403E" w14:textId="59ACF283" w:rsidR="00B74F8A" w:rsidRDefault="00AB426E" w:rsidP="009D53DF">
      <w:pPr>
        <w:autoSpaceDE w:val="0"/>
        <w:autoSpaceDN w:val="0"/>
        <w:adjustRightInd w:val="0"/>
        <w:spacing w:after="0" w:line="240" w:lineRule="auto"/>
      </w:pPr>
      <w:r>
        <w:t xml:space="preserve">As well as reducing </w:t>
      </w:r>
      <w:r w:rsidR="00690EC3">
        <w:t xml:space="preserve">the </w:t>
      </w:r>
      <w:r>
        <w:t xml:space="preserve">intergenerational effects </w:t>
      </w:r>
      <w:r w:rsidR="00690EC3">
        <w:t xml:space="preserve">of trauma </w:t>
      </w:r>
      <w:r>
        <w:t xml:space="preserve">for children, interventions can support healing </w:t>
      </w:r>
      <w:r w:rsidR="00435205">
        <w:t xml:space="preserve">for the parent </w:t>
      </w:r>
      <w:r>
        <w:t xml:space="preserve">through development of positive, nurturing and loving relationships, and reduce </w:t>
      </w:r>
      <w:r w:rsidR="00690EC3">
        <w:t xml:space="preserve">the </w:t>
      </w:r>
      <w:r>
        <w:t xml:space="preserve">long term </w:t>
      </w:r>
      <w:r w:rsidR="00690EC3">
        <w:t>impact</w:t>
      </w:r>
      <w:r w:rsidR="009D53DF">
        <w:t>s</w:t>
      </w:r>
      <w:r>
        <w:t xml:space="preserve">.  We suggest these ‘primary prevention’ screening and preventive interventions need to occur as early as possible </w:t>
      </w:r>
      <w:r w:rsidR="009D53DF">
        <w:t xml:space="preserve">before the </w:t>
      </w:r>
      <w:r w:rsidR="00435205">
        <w:t xml:space="preserve">child has already experienced trauma and </w:t>
      </w:r>
      <w:r>
        <w:t xml:space="preserve">the </w:t>
      </w:r>
      <w:r w:rsidR="009D53DF">
        <w:t>family are in crisis</w:t>
      </w:r>
      <w:r w:rsidR="00BF3F53">
        <w:t>, and there can be considerable guilt and shame</w:t>
      </w:r>
      <w:r w:rsidR="009D53DF">
        <w:t xml:space="preserve">.  </w:t>
      </w:r>
      <w:r w:rsidR="00BF3F53">
        <w:t xml:space="preserve">Early intervention can </w:t>
      </w:r>
      <w:r w:rsidR="009D53DF">
        <w:t xml:space="preserve">enable a positive focus </w:t>
      </w:r>
      <w:r w:rsidR="00BF3F53">
        <w:t>during</w:t>
      </w:r>
      <w:r w:rsidR="009D53DF">
        <w:t xml:space="preserve"> an </w:t>
      </w:r>
      <w:r>
        <w:t xml:space="preserve">optimistic </w:t>
      </w:r>
      <w:r w:rsidR="009D53DF">
        <w:t>period</w:t>
      </w:r>
      <w:r>
        <w:t xml:space="preserve">, where the ‘vicious cycle’ of intergenerational trauma is disrupted and can become a ‘virtuous cycle’ that contains positively reinforcing elements </w:t>
      </w:r>
      <w:r>
        <w:fldChar w:fldCharType="begin"/>
      </w:r>
      <w:r>
        <w:instrText xml:space="preserve"> ADDIN EN.CITE &lt;EndNote&gt;&lt;Cite&gt;&lt;Author&gt;Segal&lt;/Author&gt;&lt;Year&gt;2011&lt;/Year&gt;&lt;RecNum&gt;2397&lt;/RecNum&gt;&lt;DisplayText&gt;(Segal et al., 2011)&lt;/DisplayText&gt;&lt;record&gt;&lt;rec-number&gt;2397&lt;/rec-number&gt;&lt;foreign-keys&gt;&lt;key app="EN" db-id="vxvz0xrrjzzz0iez5sdx0raop5xxazv0evad" timestamp="1473408389"&gt;2397&lt;/key&gt;&lt;/foreign-keys&gt;&lt;ref-type name="Book Section"&gt;5&lt;/ref-type&gt;&lt;contributors&gt;&lt;authors&gt;&lt;author&gt;Segal, L.&lt;/author&gt;&lt;author&gt;Doidge, J&lt;/author&gt;&lt;author&gt;Amos, J.&lt;/author&gt;&lt;/authors&gt;&lt;secondary-authors&gt;&lt;author&gt;Laverty &amp;amp; Callaghan&lt;/author&gt;&lt;/secondary-authors&gt;&lt;/contributors&gt;&lt;titles&gt;&lt;title&gt;Determining the determinants: Is child abuse and neglect the underlying cause of the socio-economic gradient in health?&lt;/title&gt;&lt;secondary-title&gt;Determining the Future: A Fair Go and Health for All&lt;/secondary-title&gt;&lt;/titles&gt;&lt;dates&gt;&lt;year&gt;2011&lt;/year&gt;&lt;/dates&gt;&lt;pub-location&gt;Redland Bay, QLD&lt;/pub-location&gt;&lt;publisher&gt;Connor Court&lt;/publisher&gt;&lt;urls&gt;&lt;/urls&gt;&lt;/record&gt;&lt;/Cite&gt;&lt;/EndNote&gt;</w:instrText>
      </w:r>
      <w:r>
        <w:fldChar w:fldCharType="separate"/>
      </w:r>
      <w:r>
        <w:rPr>
          <w:noProof/>
        </w:rPr>
        <w:t>(Segal et al., 2011)</w:t>
      </w:r>
      <w:r>
        <w:fldChar w:fldCharType="end"/>
      </w:r>
      <w:r>
        <w:t xml:space="preserve">. </w:t>
      </w:r>
      <w:r w:rsidR="009D53DF">
        <w:t xml:space="preserve">  </w:t>
      </w:r>
      <w:r w:rsidR="00B74F8A">
        <w:t>Segal and Dalziel present a schema which outlines the points of childhood trauma and consequences, and we highlight where intergenerational harms may be interrupted (Figure 2)</w:t>
      </w:r>
      <w:r w:rsidR="00B74F8A">
        <w:fldChar w:fldCharType="begin"/>
      </w:r>
      <w:r w:rsidR="00B74F8A">
        <w:instrText xml:space="preserve"> ADDIN EN.CITE &lt;EndNote&gt;&lt;Cite&gt;&lt;Author&gt;Segal&lt;/Author&gt;&lt;Year&gt;2011&lt;/Year&gt;&lt;RecNum&gt;2361&lt;/RecNum&gt;&lt;DisplayText&gt;(Segal and Dalziel, 2011)&lt;/DisplayText&gt;&lt;record&gt;&lt;rec-number&gt;2361&lt;/rec-number&gt;&lt;foreign-keys&gt;&lt;key app="EN" db-id="vxvz0xrrjzzz0iez5sdx0raop5xxazv0evad" timestamp="1472775305"&gt;2361&lt;/key&gt;&lt;/foreign-keys&gt;&lt;ref-type name="Journal Article"&gt;17&lt;/ref-type&gt;&lt;contributors&gt;&lt;authors&gt;&lt;author&gt;Segal, Leonie&lt;/author&gt;&lt;author&gt;Dalziel, Kim&lt;/author&gt;&lt;/authors&gt;&lt;/contributors&gt;&lt;titles&gt;&lt;title&gt;Investing to Protect Our Children: Using Economics to Derive an Evidence-based Strategy&lt;/title&gt;&lt;secondary-title&gt;Child Abuse Review&lt;/secondary-title&gt;&lt;/titles&gt;&lt;periodical&gt;&lt;full-title&gt;Child Abuse Review&lt;/full-title&gt;&lt;/periodical&gt;&lt;pages&gt;274-289&lt;/pages&gt;&lt;volume&gt;20&lt;/volume&gt;&lt;number&gt;4&lt;/number&gt;&lt;keywords&gt;&lt;keyword&gt;priority setting&lt;/keyword&gt;&lt;keyword&gt;child maltreatment&lt;/keyword&gt;&lt;keyword&gt;economic evaluation&lt;/keyword&gt;&lt;/keywords&gt;&lt;dates&gt;&lt;year&gt;2011&lt;/year&gt;&lt;/dates&gt;&lt;publisher&gt;John Wiley &amp;amp; Sons, Ltd&lt;/publisher&gt;&lt;isbn&gt;1099-0852&lt;/isbn&gt;&lt;urls&gt;&lt;related-urls&gt;&lt;url&gt;http://dx.doi.org/10.1002/car.1192&lt;/url&gt;&lt;/related-urls&gt;&lt;/urls&gt;&lt;electronic-resource-num&gt;10.1002/car.1192&lt;/electronic-resource-num&gt;&lt;/record&gt;&lt;/Cite&gt;&lt;/EndNote&gt;</w:instrText>
      </w:r>
      <w:r w:rsidR="00B74F8A">
        <w:fldChar w:fldCharType="separate"/>
      </w:r>
      <w:r w:rsidR="00B74F8A">
        <w:rPr>
          <w:noProof/>
        </w:rPr>
        <w:t>(Segal and Dalziel, 2011)</w:t>
      </w:r>
      <w:r w:rsidR="00B74F8A">
        <w:fldChar w:fldCharType="end"/>
      </w:r>
      <w:r w:rsidR="00B74F8A">
        <w:t xml:space="preserve">. </w:t>
      </w:r>
    </w:p>
    <w:p w14:paraId="73AF77FE" w14:textId="77777777" w:rsidR="00B74F8A" w:rsidRDefault="00B74F8A" w:rsidP="00B74F8A">
      <w:pPr>
        <w:autoSpaceDE w:val="0"/>
        <w:autoSpaceDN w:val="0"/>
        <w:adjustRightInd w:val="0"/>
        <w:spacing w:after="0" w:line="240" w:lineRule="auto"/>
      </w:pPr>
    </w:p>
    <w:p w14:paraId="2D9B3393" w14:textId="77777777" w:rsidR="00B74F8A" w:rsidRDefault="00B74F8A" w:rsidP="00B74F8A">
      <w:pPr>
        <w:spacing w:line="240" w:lineRule="auto"/>
      </w:pPr>
      <w:r>
        <w:rPr>
          <w:noProof/>
          <w:lang w:eastAsia="en-AU"/>
        </w:rPr>
        <mc:AlternateContent>
          <mc:Choice Requires="wps">
            <w:drawing>
              <wp:anchor distT="45720" distB="45720" distL="114300" distR="114300" simplePos="0" relativeHeight="251660288" behindDoc="0" locked="0" layoutInCell="1" allowOverlap="1" wp14:anchorId="13C3EE8B" wp14:editId="5EA3144D">
                <wp:simplePos x="0" y="0"/>
                <wp:positionH relativeFrom="column">
                  <wp:posOffset>3343275</wp:posOffset>
                </wp:positionH>
                <wp:positionV relativeFrom="paragraph">
                  <wp:posOffset>122555</wp:posOffset>
                </wp:positionV>
                <wp:extent cx="2571750" cy="120586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205865"/>
                        </a:xfrm>
                        <a:prstGeom prst="rect">
                          <a:avLst/>
                        </a:prstGeom>
                        <a:solidFill>
                          <a:srgbClr val="FFFFFF"/>
                        </a:solidFill>
                        <a:ln w="9525">
                          <a:solidFill>
                            <a:srgbClr val="000000"/>
                          </a:solidFill>
                          <a:miter lim="800000"/>
                          <a:headEnd/>
                          <a:tailEnd/>
                        </a:ln>
                      </wps:spPr>
                      <wps:txbx>
                        <w:txbxContent>
                          <w:p w14:paraId="479915E8" w14:textId="77777777" w:rsidR="00366E59" w:rsidRPr="00C47F05" w:rsidRDefault="00366E59" w:rsidP="00B74F8A">
                            <w:pPr>
                              <w:rPr>
                                <w:color w:val="2E74B5" w:themeColor="accent1" w:themeShade="BF"/>
                                <w:sz w:val="20"/>
                                <w:szCs w:val="20"/>
                              </w:rPr>
                            </w:pPr>
                            <w:r>
                              <w:rPr>
                                <w:color w:val="2E74B5" w:themeColor="accent1" w:themeShade="BF"/>
                                <w:sz w:val="20"/>
                                <w:szCs w:val="20"/>
                              </w:rPr>
                              <w:t>I</w:t>
                            </w:r>
                            <w:r w:rsidRPr="00C47F05">
                              <w:rPr>
                                <w:color w:val="2E74B5" w:themeColor="accent1" w:themeShade="BF"/>
                                <w:sz w:val="20"/>
                                <w:szCs w:val="20"/>
                              </w:rPr>
                              <w:t>nterventions to prevent/disrupt the intergenerational effects for children, and mediate the negative effects for parents through development of nurturing loving relationships</w:t>
                            </w:r>
                            <w:r>
                              <w:rPr>
                                <w:color w:val="2E74B5" w:themeColor="accent1" w:themeShade="BF"/>
                                <w:sz w:val="20"/>
                                <w:szCs w:val="20"/>
                              </w:rPr>
                              <w:t>, leading to better long-term outcomes</w:t>
                            </w:r>
                            <w:r w:rsidRPr="00C47F05">
                              <w:rPr>
                                <w:color w:val="2E74B5" w:themeColor="accent1" w:themeShade="BF"/>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C3EE8B" id="_x0000_t202" coordsize="21600,21600" o:spt="202" path="m,l,21600r21600,l21600,xe">
                <v:stroke joinstyle="miter"/>
                <v:path gradientshapeok="t" o:connecttype="rect"/>
              </v:shapetype>
              <v:shape id="Text Box 2" o:spid="_x0000_s1026" type="#_x0000_t202" style="position:absolute;margin-left:263.25pt;margin-top:9.65pt;width:202.5pt;height:94.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">
                <v:textbox style="mso-fit-shape-to-text:t">
                  <w:txbxContent>
                    <w:p w14:paraId="479915E8" w14:textId="77777777" w:rsidR="00366E59" w:rsidRPr="00C47F05" w:rsidRDefault="00366E59" w:rsidP="00B74F8A">
                      <w:pPr>
                        <w:rPr>
                          <w:color w:val="2E74B5" w:themeColor="accent1" w:themeShade="BF"/>
                          <w:sz w:val="20"/>
                          <w:szCs w:val="20"/>
                        </w:rPr>
                      </w:pPr>
                      <w:r>
                        <w:rPr>
                          <w:color w:val="2E74B5" w:themeColor="accent1" w:themeShade="BF"/>
                          <w:sz w:val="20"/>
                          <w:szCs w:val="20"/>
                        </w:rPr>
                        <w:t>I</w:t>
                      </w:r>
                      <w:r w:rsidRPr="00C47F05">
                        <w:rPr>
                          <w:color w:val="2E74B5" w:themeColor="accent1" w:themeShade="BF"/>
                          <w:sz w:val="20"/>
                          <w:szCs w:val="20"/>
                        </w:rPr>
                        <w:t>nterventions to prevent/disrupt the intergenerational effects for children, and mediate the negative effects for parents through development of nurturing loving relationships</w:t>
                      </w:r>
                      <w:r>
                        <w:rPr>
                          <w:color w:val="2E74B5" w:themeColor="accent1" w:themeShade="BF"/>
                          <w:sz w:val="20"/>
                          <w:szCs w:val="20"/>
                        </w:rPr>
                        <w:t>, leading to better long-term outcomes</w:t>
                      </w:r>
                      <w:r w:rsidRPr="00C47F05">
                        <w:rPr>
                          <w:color w:val="2E74B5" w:themeColor="accent1" w:themeShade="BF"/>
                          <w:sz w:val="20"/>
                          <w:szCs w:val="20"/>
                        </w:rPr>
                        <w:t xml:space="preserve">  </w:t>
                      </w:r>
                    </w:p>
                  </w:txbxContent>
                </v:textbox>
                <w10:wrap type="square"/>
              </v:shape>
            </w:pict>
          </mc:Fallback>
        </mc:AlternateContent>
      </w:r>
      <w:r>
        <w:rPr>
          <w:noProof/>
          <w:lang w:eastAsia="en-AU"/>
        </w:rPr>
        <mc:AlternateContent>
          <mc:Choice Requires="wps">
            <w:drawing>
              <wp:anchor distT="0" distB="0" distL="114300" distR="114300" simplePos="0" relativeHeight="251661312" behindDoc="0" locked="0" layoutInCell="1" allowOverlap="1" wp14:anchorId="314EA497" wp14:editId="310D0DCC">
                <wp:simplePos x="0" y="0"/>
                <wp:positionH relativeFrom="column">
                  <wp:posOffset>1952625</wp:posOffset>
                </wp:positionH>
                <wp:positionV relativeFrom="paragraph">
                  <wp:posOffset>418465</wp:posOffset>
                </wp:positionV>
                <wp:extent cx="1390650" cy="45719"/>
                <wp:effectExtent l="0" t="38100" r="38100" b="88265"/>
                <wp:wrapNone/>
                <wp:docPr id="22" name="Straight Arrow Connector 22"/>
                <wp:cNvGraphicFramePr/>
                <a:graphic xmlns:a="http://schemas.openxmlformats.org/drawingml/2006/main">
                  <a:graphicData uri="http://schemas.microsoft.com/office/word/2010/wordprocessingShape">
                    <wps:wsp>
                      <wps:cNvCnPr/>
                      <wps:spPr>
                        <a:xfrm>
                          <a:off x="0" y="0"/>
                          <a:ext cx="13906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25FD88" id="_x0000_t32" coordsize="21600,21600" o:spt="32" o:oned="t" path="m,l21600,21600e" filled="f">
                <v:path arrowok="t" fillok="f" o:connecttype="none"/>
                <o:lock v:ext="edit" shapetype="t"/>
              </v:shapetype>
              <v:shape id="Straight Arrow Connector 22" o:spid="_x0000_s1026" type="#_x0000_t32" style="position:absolute;margin-left:153.75pt;margin-top:32.95pt;width:10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" strokecolor="#5b9bd5 [3204]" strokeweight=".5pt">
                <v:stroke endarrow="block" joinstyle="miter"/>
              </v:shape>
            </w:pict>
          </mc:Fallback>
        </mc:AlternateContent>
      </w:r>
      <w:r>
        <w:rPr>
          <w:noProof/>
          <w:lang w:eastAsia="en-AU"/>
        </w:rPr>
        <mc:AlternateContent>
          <mc:Choice Requires="wps">
            <w:drawing>
              <wp:anchor distT="0" distB="0" distL="114300" distR="114300" simplePos="0" relativeHeight="251659264" behindDoc="0" locked="0" layoutInCell="1" allowOverlap="1" wp14:anchorId="5CD715E3" wp14:editId="426F89F2">
                <wp:simplePos x="0" y="0"/>
                <wp:positionH relativeFrom="column">
                  <wp:posOffset>1924049</wp:posOffset>
                </wp:positionH>
                <wp:positionV relativeFrom="paragraph">
                  <wp:posOffset>320675</wp:posOffset>
                </wp:positionV>
                <wp:extent cx="1905000" cy="45719"/>
                <wp:effectExtent l="19050" t="76200" r="19050" b="50165"/>
                <wp:wrapNone/>
                <wp:docPr id="12" name="Straight Arrow Connector 12"/>
                <wp:cNvGraphicFramePr/>
                <a:graphic xmlns:a="http://schemas.openxmlformats.org/drawingml/2006/main">
                  <a:graphicData uri="http://schemas.microsoft.com/office/word/2010/wordprocessingShape">
                    <wps:wsp>
                      <wps:cNvCnPr/>
                      <wps:spPr>
                        <a:xfrm flipH="1" flipV="1">
                          <a:off x="0" y="0"/>
                          <a:ext cx="19050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678357" id="Straight Arrow Connector 12" o:spid="_x0000_s1026" type="#_x0000_t32" style="position:absolute;margin-left:151.5pt;margin-top:25.25pt;width:150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" strokecolor="#5b9bd5 [3204]" strokeweight=".5pt">
                <v:stroke endarrow="block" joinstyle="miter"/>
              </v:shape>
            </w:pict>
          </mc:Fallback>
        </mc:AlternateContent>
      </w:r>
      <w:r>
        <w:rPr>
          <w:noProof/>
          <w:lang w:eastAsia="en-AU"/>
        </w:rPr>
        <w:drawing>
          <wp:inline distT="0" distB="0" distL="0" distR="0" wp14:anchorId="4C0BD2A5" wp14:editId="7C9CD396">
            <wp:extent cx="3103245" cy="1554480"/>
            <wp:effectExtent l="0" t="0" r="190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554480"/>
                    </a:xfrm>
                    <a:prstGeom prst="rect">
                      <a:avLst/>
                    </a:prstGeom>
                    <a:noFill/>
                  </pic:spPr>
                </pic:pic>
              </a:graphicData>
            </a:graphic>
          </wp:inline>
        </w:drawing>
      </w:r>
      <w:r w:rsidRPr="00C13C1F">
        <w:rPr>
          <w:noProof/>
          <w:lang w:eastAsia="en-AU"/>
        </w:rPr>
        <w:t xml:space="preserve"> </w:t>
      </w:r>
    </w:p>
    <w:p w14:paraId="3616623F" w14:textId="77777777" w:rsidR="00B74F8A" w:rsidRDefault="00B74F8A" w:rsidP="00B74F8A">
      <w:pPr>
        <w:spacing w:line="240" w:lineRule="auto"/>
      </w:pPr>
      <w:r w:rsidRPr="008E25DD">
        <w:rPr>
          <w:b/>
        </w:rPr>
        <w:t xml:space="preserve">Figure </w:t>
      </w:r>
      <w:r>
        <w:rPr>
          <w:b/>
        </w:rPr>
        <w:t>2</w:t>
      </w:r>
      <w:r w:rsidRPr="008E25DD">
        <w:rPr>
          <w:b/>
        </w:rPr>
        <w:t xml:space="preserve">: Risks and consequences of child abuse and neglect: a schema </w:t>
      </w:r>
      <w:r w:rsidRPr="008E25DD">
        <w:rPr>
          <w:b/>
        </w:rPr>
        <w:fldChar w:fldCharType="begin"/>
      </w:r>
      <w:r w:rsidRPr="008E25DD">
        <w:rPr>
          <w:b/>
        </w:rPr>
        <w:instrText xml:space="preserve"> ADDIN EN.CITE &lt;EndNote&gt;&lt;Cite&gt;&lt;Author&gt;Segal&lt;/Author&gt;&lt;Year&gt;2011&lt;/Year&gt;&lt;RecNum&gt;2361&lt;/RecNum&gt;&lt;DisplayText&gt;(Segal and Dalziel, 2011)&lt;/DisplayText&gt;&lt;record&gt;&lt;rec-number&gt;2361&lt;/rec-number&gt;&lt;foreign-keys&gt;&lt;key app="EN" db-id="vxvz0xrrjzzz0iez5sdx0raop5xxazv0evad" timestamp="1472775305"&gt;2361&lt;/key&gt;&lt;/foreign-keys&gt;&lt;ref-type name="Journal Article"&gt;17&lt;/ref-type&gt;&lt;contributors&gt;&lt;authors&gt;&lt;author&gt;Segal, Leonie&lt;/author&gt;&lt;author&gt;Dalziel, Kim&lt;/author&gt;&lt;/authors&gt;&lt;/contributors&gt;&lt;titles&gt;&lt;title&gt;Investing to Protect Our Children: Using Economics to Derive an Evidence-based Strategy&lt;/title&gt;&lt;secondary-title&gt;Child Abuse Review&lt;/secondary-title&gt;&lt;/titles&gt;&lt;periodical&gt;&lt;full-title&gt;Child Abuse Review&lt;/full-title&gt;&lt;/periodical&gt;&lt;pages&gt;274-289&lt;/pages&gt;&lt;volume&gt;20&lt;/volume&gt;&lt;number&gt;4&lt;/number&gt;&lt;keywords&gt;&lt;keyword&gt;priority setting&lt;/keyword&gt;&lt;keyword&gt;child maltreatment&lt;/keyword&gt;&lt;keyword&gt;economic evaluation&lt;/keyword&gt;&lt;/keywords&gt;&lt;dates&gt;&lt;year&gt;2011&lt;/year&gt;&lt;/dates&gt;&lt;publisher&gt;John Wiley &amp;amp; Sons, Ltd&lt;/publisher&gt;&lt;isbn&gt;1099-0852&lt;/isbn&gt;&lt;urls&gt;&lt;related-urls&gt;&lt;url&gt;http://dx.doi.org/10.1002/car.1192&lt;/url&gt;&lt;/related-urls&gt;&lt;/urls&gt;&lt;electronic-resource-num&gt;10.1002/car.1192&lt;/electronic-resource-num&gt;&lt;/record&gt;&lt;/Cite&gt;&lt;/EndNote&gt;</w:instrText>
      </w:r>
      <w:r w:rsidRPr="008E25DD">
        <w:rPr>
          <w:b/>
        </w:rPr>
        <w:fldChar w:fldCharType="separate"/>
      </w:r>
      <w:r w:rsidRPr="008E25DD">
        <w:rPr>
          <w:b/>
          <w:noProof/>
        </w:rPr>
        <w:t>(Segal and Dalziel, 2011)</w:t>
      </w:r>
      <w:r w:rsidRPr="008E25DD">
        <w:rPr>
          <w:b/>
        </w:rPr>
        <w:fldChar w:fldCharType="end"/>
      </w:r>
      <w:r w:rsidRPr="005726BF">
        <w:t>.</w:t>
      </w:r>
    </w:p>
    <w:p w14:paraId="52EC7FC4" w14:textId="77777777" w:rsidR="00B74F8A" w:rsidRDefault="00B74F8A" w:rsidP="00AB426E">
      <w:pPr>
        <w:autoSpaceDE w:val="0"/>
        <w:autoSpaceDN w:val="0"/>
        <w:adjustRightInd w:val="0"/>
        <w:spacing w:after="0" w:line="240" w:lineRule="auto"/>
      </w:pPr>
    </w:p>
    <w:p w14:paraId="2A3E20E5" w14:textId="77777777" w:rsidR="004618C6" w:rsidRDefault="004618C6" w:rsidP="004618C6">
      <w:pPr>
        <w:pStyle w:val="Heading2"/>
      </w:pPr>
      <w:r>
        <w:t>Description of interventions and what has been done</w:t>
      </w:r>
    </w:p>
    <w:p w14:paraId="2A681C91" w14:textId="6DD26EF7" w:rsidR="00B35A8E" w:rsidRDefault="007C53D7" w:rsidP="007C53D7">
      <w:r>
        <w:t>In recognising the complexity and breadth of impact of childhood trauma,  a recent ‘Lancet Commission’ on early childhood development promotes ‘nurturing care’ (</w:t>
      </w:r>
      <w:r w:rsidRPr="003A2103">
        <w:t>caregiving, stimulation</w:t>
      </w:r>
      <w:r>
        <w:t>,</w:t>
      </w:r>
      <w:r w:rsidRPr="003A2103">
        <w:t xml:space="preserve"> </w:t>
      </w:r>
      <w:r>
        <w:t>r</w:t>
      </w:r>
      <w:r w:rsidRPr="003A2103">
        <w:t>esponsiveness and safety</w:t>
      </w:r>
      <w:r>
        <w:t xml:space="preserve">) to assist children in reaching their developmental potential </w:t>
      </w:r>
      <w:r>
        <w:fldChar w:fldCharType="begin"/>
      </w:r>
      <w:r>
        <w:instrText xml:space="preserve"> ADDIN EN.CITE &lt;EndNote&gt;&lt;Cite&gt;&lt;Author&gt;Britto&lt;/Author&gt;&lt;RecNum&gt;2718&lt;/RecNum&gt;&lt;DisplayText&gt;(Britto et al., 2016)&lt;/DisplayText&gt;&lt;record&gt;&lt;rec-number&gt;2718&lt;/rec-number&gt;&lt;foreign-keys&gt;&lt;key app="EN" db-id="vxvz0xrrjzzz0iez5sdx0raop5xxazv0evad" timestamp="1476242439"&gt;2718&lt;/key&gt;&lt;/foreign-keys&gt;&lt;ref-type name="Journal Article"&gt;17&lt;/ref-type&gt;&lt;contributors&gt;&lt;authors&gt;&lt;author&gt;Britto, Pia R.&lt;/author&gt;&lt;author&gt;Lye, Stephen J.&lt;/author&gt;&lt;author&gt;Proulx, Kerrie&lt;/author&gt;&lt;author&gt;Yousafzai, Aisha K.&lt;/author&gt;&lt;author&gt;Matthews, Stephen G.&lt;/author&gt;&lt;author&gt;Vaivada, Tyler&lt;/author&gt;&lt;author&gt;Perez-Escamilla, Rafael&lt;/author&gt;&lt;author&gt;Rao, Nirmala&lt;/author&gt;&lt;author&gt;Ip, Patrick&lt;/author&gt;&lt;author&gt;Fernald, Lia C. H.&lt;/author&gt;&lt;author&gt;MacMillan, Harriet&lt;/author&gt;&lt;author&gt;Hanson, Mark&lt;/author&gt;&lt;author&gt;Wachs, Theodore D.&lt;/author&gt;&lt;author&gt;Yao, Haogen&lt;/author&gt;&lt;author&gt;Yoshikawa, Hirokazu&lt;/author&gt;&lt;author&gt;Cerezo, Adrian&lt;/author&gt;&lt;author&gt;Leckman, James F.&lt;/author&gt;&lt;author&gt;Bhutta, Zulfiqar A.&lt;/author&gt;&lt;/authors&gt;&lt;/contributors&gt;&lt;titles&gt;&lt;title&gt;Nurturing care: promoting early childhood development&lt;/title&gt;&lt;secondary-title&gt;The Lancet&lt;/secondary-title&gt;&lt;/titles&gt;&lt;periodical&gt;&lt;full-title&gt;The Lancet&lt;/full-title&gt;&lt;/periodical&gt;&lt;dates&gt;&lt;year&gt;2016&lt;/year&gt;&lt;/dates&gt;&lt;publisher&gt;Elsevier&lt;/publisher&gt;&lt;isbn&gt;0140-6736&lt;/isbn&gt;&lt;urls&gt;&lt;related-urls&gt;&lt;url&gt;http://dx.doi.org/10.1016/S0140-6736(16)31390-3&lt;/url&gt;&lt;/related-urls&gt;&lt;/urls&gt;&lt;electronic-resource-num&gt;10.1016/S0140-6736(16)31390-3&lt;/electronic-resource-num&gt;&lt;access-date&gt;2016/10/11&lt;/access-date&gt;&lt;/record&gt;&lt;/Cite&gt;&lt;/EndNote&gt;</w:instrText>
      </w:r>
      <w:r>
        <w:fldChar w:fldCharType="separate"/>
      </w:r>
      <w:r>
        <w:rPr>
          <w:noProof/>
        </w:rPr>
        <w:t>(Britto et al., 2016)</w:t>
      </w:r>
      <w:r>
        <w:fldChar w:fldCharType="end"/>
      </w:r>
      <w:r>
        <w:t xml:space="preserve">.  Recommended strategies include </w:t>
      </w:r>
      <w:r w:rsidRPr="008169EF">
        <w:t>a ‘multi-generational nurturing care package’, which ‘emphasises care and protection of the mother’s and father’s physical and mental health and wellbeing, while enhancing their capacity to provide nurturing care to their child.’</w:t>
      </w:r>
      <w:r>
        <w:t xml:space="preserve"> </w:t>
      </w:r>
      <w:r w:rsidR="003D4E8B" w:rsidRPr="008169EF">
        <w:t xml:space="preserve">Generally, programs </w:t>
      </w:r>
      <w:r w:rsidR="00043EE3" w:rsidRPr="008169EF">
        <w:t xml:space="preserve">to support </w:t>
      </w:r>
      <w:r w:rsidR="003D4E8B" w:rsidRPr="008169EF">
        <w:t xml:space="preserve">new or expectant parents aim to promote relationship skills and support, and realistic expectations of parenthood </w:t>
      </w:r>
      <w:r w:rsidR="003D4E8B" w:rsidRPr="008169EF">
        <w:fldChar w:fldCharType="begin"/>
      </w:r>
      <w:r w:rsidR="003D4E8B" w:rsidRPr="008169EF">
        <w:instrText xml:space="preserve"> ADDIN EN.CITE &lt;EndNote&gt;&lt;Cite&gt;&lt;Author&gt;Pinquart&lt;/Author&gt;&lt;Year&gt;2010&lt;/Year&gt;&lt;RecNum&gt;2696&lt;/RecNum&gt;&lt;DisplayText&gt;(Pinquart and Teubert, 2010)&lt;/DisplayText&gt;&lt;record&gt;&lt;rec-number&gt;2696&lt;/rec-number&gt;&lt;foreign-keys&gt;&lt;key app="EN" db-id="vxvz0xrrjzzz0iez5sdx0raop5xxazv0evad" timestamp="1473982237"&gt;2696&lt;/key&gt;&lt;/foreign-keys&gt;&lt;ref-type name="Journal Article"&gt;17&lt;/ref-type&gt;&lt;contributors&gt;&lt;authors&gt;&lt;author&gt;Pinquart, M.&lt;/author&gt;&lt;author&gt;Teubert, D.&lt;/author&gt;&lt;/authors&gt;&lt;/contributors&gt;&lt;auth-address&gt;Department of Educational and Developmental Psychology, Philipps University of Marburg, Marburg, Germany. pinquart@staff.uni-marburg.de&lt;/auth-address&gt;&lt;titles&gt;&lt;title&gt;Effects of parenting education with expectant and new parents: a meta-analysis&lt;/title&gt;&lt;secondary-title&gt;J Fam Psychol&lt;/secondary-title&gt;&lt;/titles&gt;&lt;periodical&gt;&lt;full-title&gt;J Fam Psychol&lt;/full-title&gt;&lt;/periodical&gt;&lt;pages&gt;316-27&lt;/pages&gt;&lt;volume&gt;24&lt;/volume&gt;&lt;number&gt;3&lt;/number&gt;&lt;edition&gt;2010/06/16&lt;/edition&gt;&lt;keywords&gt;&lt;keyword&gt;Child&lt;/keyword&gt;&lt;keyword&gt;Child Abuse/psychology&lt;/keyword&gt;&lt;keyword&gt;Child Development&lt;/keyword&gt;&lt;keyword&gt;Child Welfare&lt;/keyword&gt;&lt;keyword&gt;Education&lt;/keyword&gt;&lt;keyword&gt;Female&lt;/keyword&gt;&lt;keyword&gt;Humans&lt;/keyword&gt;&lt;keyword&gt;Linear Models&lt;/keyword&gt;&lt;keyword&gt;Male&lt;/keyword&gt;&lt;keyword&gt;Marriage&lt;/keyword&gt;&lt;keyword&gt;Parenting&lt;/keyword&gt;&lt;keyword&gt;Pregnancy&lt;/keyword&gt;&lt;keyword&gt;Risk Factors&lt;/keyword&gt;&lt;keyword&gt;Sex Factors&lt;/keyword&gt;&lt;/keywords&gt;&lt;dates&gt;&lt;year&gt;2010&lt;/year&gt;&lt;pub-dates&gt;&lt;date&gt;Jun&lt;/date&gt;&lt;/pub-dates&gt;&lt;/dates&gt;&lt;isbn&gt;1939-1293 (Electronic)&amp;#xD;0893-3200 (Linking)&lt;/isbn&gt;&lt;accession-num&gt;20545405&lt;/accession-num&gt;&lt;urls&gt;&lt;/urls&gt;&lt;electronic-resource-num&gt;10.1037/a0019691&lt;/electronic-resource-num&gt;&lt;remote-database-provider&gt;NLM&lt;/remote-database-provider&gt;&lt;language&gt;eng&lt;/language&gt;&lt;/record&gt;&lt;/Cite&gt;&lt;/EndNote&gt;</w:instrText>
      </w:r>
      <w:r w:rsidR="003D4E8B" w:rsidRPr="008169EF">
        <w:fldChar w:fldCharType="separate"/>
      </w:r>
      <w:r w:rsidR="003D4E8B" w:rsidRPr="008169EF">
        <w:rPr>
          <w:noProof/>
        </w:rPr>
        <w:t>(Pinquart and Teubert, 2010)</w:t>
      </w:r>
      <w:r w:rsidR="003D4E8B" w:rsidRPr="008169EF">
        <w:fldChar w:fldCharType="end"/>
      </w:r>
      <w:r w:rsidR="003D4E8B" w:rsidRPr="008169EF">
        <w:t xml:space="preserve">. </w:t>
      </w:r>
      <w:r w:rsidR="00ED61BD" w:rsidRPr="008169EF">
        <w:t>Interventions often focus explicitly on increasing sensitivity to the child’s needs and supporting parents to help the child feel safe</w:t>
      </w:r>
      <w:r w:rsidR="00BB1F94">
        <w:t>.</w:t>
      </w:r>
      <w:r w:rsidR="00ED61BD" w:rsidRPr="008169EF">
        <w:t xml:space="preserve">   </w:t>
      </w:r>
      <w:r w:rsidR="003D4E8B" w:rsidRPr="008169EF">
        <w:t xml:space="preserve">There are a number of reviews of interventions to support parents </w:t>
      </w:r>
      <w:r w:rsidR="008169EF">
        <w:t xml:space="preserve">identified as having difficulties which </w:t>
      </w:r>
      <w:r w:rsidR="003D4E8B" w:rsidRPr="008169EF">
        <w:t xml:space="preserve">have been developed and evaluated as highly cost effective </w:t>
      </w:r>
      <w:r w:rsidR="003D4E8B" w:rsidRPr="008169EF">
        <w:fldChar w:fldCharType="begin"/>
      </w:r>
      <w:r w:rsidR="003D4E8B" w:rsidRPr="008169EF">
        <w:instrText xml:space="preserve"> ADDIN EN.CITE &lt;EndNote&gt;&lt;Cite&gt;&lt;Author&gt;Pezzullo&lt;/Author&gt;&lt;Year&gt;2010&lt;/Year&gt;&lt;RecNum&gt;2367&lt;/RecNum&gt;&lt;DisplayText&gt;(Pezzullo et al., 2010)&lt;/DisplayText&gt;&lt;record&gt;&lt;rec-number&gt;2367&lt;/rec-number&gt;&lt;foreign-keys&gt;&lt;key app="EN" db-id="vxvz0xrrjzzz0iez5sdx0raop5xxazv0evad" timestamp="1472784978"&gt;2367&lt;/key&gt;&lt;/foreign-keys&gt;&lt;ref-type name="Report"&gt;27&lt;/ref-type&gt;&lt;contributors&gt;&lt;authors&gt;&lt;author&gt;Pezzullo, L&lt;/author&gt;&lt;author&gt;Taylor, P&lt;/author&gt;&lt;author&gt;Mitchell, S&lt;/author&gt;&lt;author&gt;Pejoski, L&lt;/author&gt;&lt;author&gt;Le, K&lt;/author&gt;&lt;author&gt;Bilgrami, A&lt;/author&gt;&lt;/authors&gt;&lt;/contributors&gt;&lt;titles&gt;&lt;title&gt;Positive Family Functioning&lt;/title&gt;&lt;/titles&gt;&lt;dates&gt;&lt;year&gt;2010&lt;/year&gt;&lt;/dates&gt;&lt;pub-location&gt;Canberra&lt;/pub-location&gt;&lt;publisher&gt;Access Economics Pty Limited&lt;/publisher&gt;&lt;urls&gt;&lt;/urls&gt;&lt;/record&gt;&lt;/Cite&gt;&lt;/EndNote&gt;</w:instrText>
      </w:r>
      <w:r w:rsidR="003D4E8B" w:rsidRPr="008169EF">
        <w:fldChar w:fldCharType="separate"/>
      </w:r>
      <w:r w:rsidR="003D4E8B" w:rsidRPr="008169EF">
        <w:rPr>
          <w:noProof/>
        </w:rPr>
        <w:t>(Pezzullo et al., 2010)</w:t>
      </w:r>
      <w:r w:rsidR="003D4E8B" w:rsidRPr="008169EF">
        <w:fldChar w:fldCharType="end"/>
      </w:r>
      <w:r w:rsidR="003D4E8B" w:rsidRPr="008169EF">
        <w:t xml:space="preserve">, including ‘Positive Parenting Program’, ‘Communities for Children’ and ‘Reconnect’ </w:t>
      </w:r>
      <w:r w:rsidR="003D4E8B" w:rsidRPr="008169EF">
        <w:fldChar w:fldCharType="begin"/>
      </w:r>
      <w:r w:rsidR="003D4E8B" w:rsidRPr="008169EF">
        <w:instrText xml:space="preserve"> ADDIN EN.CITE &lt;EndNote&gt;&lt;Cite&gt;&lt;Author&gt;Bywood&lt;/Author&gt;&lt;Year&gt;2015&lt;/Year&gt;&lt;RecNum&gt;2392&lt;/RecNum&gt;&lt;DisplayText&gt;(Bywood et al., 2015; Bowes and Grace, 2014)&lt;/DisplayText&gt;&lt;record&gt;&lt;rec-number&gt;2392&lt;/rec-number&gt;&lt;foreign-keys&gt;&lt;key app="EN" db-id="vxvz0xrrjzzz0iez5sdx0raop5xxazv0evad" timestamp="1473395648"&gt;2392&lt;/key&gt;&lt;/foreign-keys&gt;&lt;ref-type name="Report"&gt;27&lt;/ref-type&gt;&lt;contributors&gt;&lt;authors&gt;&lt;author&gt;Bywood, PT&lt;/author&gt;&lt;author&gt;Raven, M&lt;/author&gt;&lt;author&gt;Erny-Albrecht, K &lt;/author&gt;&lt;/authors&gt;&lt;/contributors&gt;&lt;titles&gt;&lt;title&gt;Improving health in Aboriginal and Torres Strait Islander mothers, babies and young children: A literature review&lt;/title&gt;&lt;/titles&gt;&lt;dates&gt;&lt;year&gt;2015&lt;/year&gt;&lt;/dates&gt;&lt;pub-location&gt;Adelaide&lt;/pub-location&gt;&lt;publisher&gt;Primary Health Care Research &amp;amp; Information Service, Flinders University.&lt;/publisher&gt;&lt;urls&gt;&lt;/urls&gt;&lt;/record&gt;&lt;/Cite&gt;&lt;Cite&gt;&lt;Author&gt;Bowes&lt;/Author&gt;&lt;Year&gt;2014&lt;/Year&gt;&lt;RecNum&gt;265&lt;/RecNum&gt;&lt;record&gt;&lt;rec-number&gt;265&lt;/rec-number&gt;&lt;foreign-keys&gt;&lt;key app="EN" db-id="vxvz0xrrjzzz0iez5sdx0raop5xxazv0evad" timestamp="1455238635"&gt;265&lt;/key&gt;&lt;/foreign-keys&gt;&lt;ref-type name="Report"&gt;27&lt;/ref-type&gt;&lt;contributors&gt;&lt;authors&gt;&lt;author&gt;Bowes, J&lt;/author&gt;&lt;author&gt;Grace, R&lt;/author&gt;&lt;/authors&gt;&lt;/contributors&gt;&lt;titles&gt;&lt;title&gt;Review of early childhood parenting, education and health intervention programs for Indigenous children and families in Australia&lt;/title&gt;&lt;secondary-title&gt;Issues paper no. 8 &lt;/secondary-title&gt;&lt;/titles&gt;&lt;dates&gt;&lt;year&gt;2014&lt;/year&gt;&lt;/dates&gt;&lt;publisher&gt;Australian Institute of Family Studies for the Closing the Gap Clearinghouse&lt;/publisher&gt;&lt;urls&gt;&lt;related-urls&gt;&lt;url&gt;http://www.aihw.gov.au/uploadedFiles/ClosingTheGap/Content/Our_publications/2014/ctgc-ip08.pdf&lt;/url&gt;&lt;/related-urls&gt;&lt;/urls&gt;&lt;/record&gt;&lt;/Cite&gt;&lt;/EndNote&gt;</w:instrText>
      </w:r>
      <w:r w:rsidR="003D4E8B" w:rsidRPr="008169EF">
        <w:fldChar w:fldCharType="separate"/>
      </w:r>
      <w:r w:rsidR="003D4E8B" w:rsidRPr="008169EF">
        <w:rPr>
          <w:noProof/>
        </w:rPr>
        <w:t>(Bywood et al., 2015; Bowes and Grace, 2014)</w:t>
      </w:r>
      <w:r w:rsidR="003D4E8B" w:rsidRPr="008169EF">
        <w:fldChar w:fldCharType="end"/>
      </w:r>
      <w:r w:rsidR="003D4E8B" w:rsidRPr="008169EF">
        <w:t xml:space="preserve">.  </w:t>
      </w:r>
    </w:p>
    <w:p w14:paraId="3FD28F6C" w14:textId="632C20E8" w:rsidR="003E6B65" w:rsidRDefault="00043EE3" w:rsidP="00BA7319">
      <w:pPr>
        <w:contextualSpacing/>
      </w:pPr>
      <w:r>
        <w:lastRenderedPageBreak/>
        <w:t xml:space="preserve">Guidelines have been developed which outline the principles of trauma-informed care in the general setting </w:t>
      </w:r>
      <w:r>
        <w:fldChar w:fldCharType="begin"/>
      </w:r>
      <w:r>
        <w:instrText xml:space="preserve"> ADDIN EN.CITE &lt;EndNote&gt;&lt;Cite&gt;&lt;Author&gt;Kezelman&lt;/Author&gt;&lt;Year&gt;2012&lt;/Year&gt;&lt;RecNum&gt;2703&lt;/RecNum&gt;&lt;DisplayText&gt;(Kezelman and Stavropoulos, 2012)&lt;/DisplayText&gt;&lt;record&gt;&lt;rec-number&gt;2703&lt;/rec-number&gt;&lt;foreign-keys&gt;&lt;key app="EN" db-id="vxvz0xrrjzzz0iez5sdx0raop5xxazv0evad" timestamp="1473993357"&gt;2703&lt;/key&gt;&lt;/foreign-keys&gt;&lt;ref-type name="Report"&gt;27&lt;/ref-type&gt;&lt;contributors&gt;&lt;authors&gt;&lt;author&gt;Kezelman, CA&lt;/author&gt;&lt;author&gt;Stavropoulos, PA &lt;/author&gt;&lt;/authors&gt;&lt;/contributors&gt;&lt;titles&gt;&lt;title&gt; Practice Guidelines for Treatment of Complex Trauma and Trauma Informed Care and Service Delivery&lt;/title&gt;&lt;/titles&gt;&lt;dates&gt;&lt;year&gt;2012&lt;/year&gt;&lt;/dates&gt;&lt;pub-location&gt;Sydney&lt;/pub-location&gt;&lt;publisher&gt;Adults Surviving Child Abuse&lt;/publisher&gt;&lt;urls&gt;&lt;/urls&gt;&lt;/record&gt;&lt;/Cite&gt;&lt;/EndNote&gt;</w:instrText>
      </w:r>
      <w:r>
        <w:fldChar w:fldCharType="separate"/>
      </w:r>
      <w:r>
        <w:rPr>
          <w:noProof/>
        </w:rPr>
        <w:t>(Kezelman and Stavropoulos, 2012)</w:t>
      </w:r>
      <w:r>
        <w:fldChar w:fldCharType="end"/>
      </w:r>
      <w:r>
        <w:t xml:space="preserve">, but these are not specifically designed to </w:t>
      </w:r>
      <w:r w:rsidR="008169EF">
        <w:t xml:space="preserve">provide support for parents who have experienced complex childhood trauma during the developmental transition to </w:t>
      </w:r>
      <w:r>
        <w:t xml:space="preserve">parenting. </w:t>
      </w:r>
      <w:r w:rsidR="003E6B65">
        <w:rPr>
          <w:rFonts w:ascii="Calibri" w:hAnsi="Calibri" w:cs="Arial"/>
        </w:rPr>
        <w:t>T</w:t>
      </w:r>
      <w:r w:rsidR="003E6B65" w:rsidRPr="00BC763C">
        <w:rPr>
          <w:rFonts w:ascii="Calibri" w:hAnsi="Calibri" w:cs="Arial"/>
        </w:rPr>
        <w:t xml:space="preserve">he </w:t>
      </w:r>
      <w:r w:rsidR="003E6B65">
        <w:rPr>
          <w:rFonts w:ascii="Calibri" w:hAnsi="Calibri" w:cs="Arial"/>
        </w:rPr>
        <w:t>U</w:t>
      </w:r>
      <w:r w:rsidR="007C53D7">
        <w:rPr>
          <w:rFonts w:ascii="Calibri" w:hAnsi="Calibri" w:cs="Arial"/>
        </w:rPr>
        <w:t xml:space="preserve">nited States </w:t>
      </w:r>
      <w:r w:rsidR="003E6B65" w:rsidRPr="00BC763C">
        <w:rPr>
          <w:rFonts w:ascii="Calibri" w:hAnsi="Calibri" w:cs="Arial"/>
        </w:rPr>
        <w:t>National Centre for Trauma Informed Care (NCTIC)</w:t>
      </w:r>
      <w:r w:rsidR="003E6B65">
        <w:rPr>
          <w:rFonts w:ascii="Calibri" w:hAnsi="Calibri" w:cs="Arial"/>
        </w:rPr>
        <w:t xml:space="preserve"> defines the core components of trauma-informed care as</w:t>
      </w:r>
      <w:r w:rsidR="003E6B65" w:rsidRPr="00BC763C">
        <w:rPr>
          <w:rFonts w:ascii="Calibri" w:hAnsi="Calibri" w:cs="Arial"/>
        </w:rPr>
        <w:t>:</w:t>
      </w:r>
      <w:r w:rsidR="003E6B65">
        <w:rPr>
          <w:rFonts w:ascii="Calibri" w:hAnsi="Calibri" w:cs="Arial"/>
        </w:rPr>
        <w:t xml:space="preserve"> </w:t>
      </w:r>
      <w:r w:rsidR="007C53D7">
        <w:rPr>
          <w:rFonts w:ascii="Calibri" w:hAnsi="Calibri" w:cs="Arial"/>
        </w:rPr>
        <w:t>u</w:t>
      </w:r>
      <w:r w:rsidR="003E6B65" w:rsidRPr="00BC763C">
        <w:rPr>
          <w:rFonts w:cs="Arial"/>
        </w:rPr>
        <w:t xml:space="preserve">nderstanding </w:t>
      </w:r>
      <w:r w:rsidR="003E6B65">
        <w:rPr>
          <w:rFonts w:cs="Arial"/>
        </w:rPr>
        <w:t>t</w:t>
      </w:r>
      <w:r w:rsidR="003E6B65" w:rsidRPr="00BC763C">
        <w:rPr>
          <w:rFonts w:cs="Arial"/>
        </w:rPr>
        <w:t>rauma and its impact</w:t>
      </w:r>
      <w:r w:rsidR="003E6B65">
        <w:rPr>
          <w:rFonts w:cs="Arial"/>
        </w:rPr>
        <w:t xml:space="preserve">; </w:t>
      </w:r>
      <w:r w:rsidR="007C53D7">
        <w:rPr>
          <w:rFonts w:cs="Arial"/>
        </w:rPr>
        <w:t>p</w:t>
      </w:r>
      <w:r w:rsidR="003E6B65" w:rsidRPr="00BC763C">
        <w:rPr>
          <w:rFonts w:cs="Arial"/>
        </w:rPr>
        <w:t>romoting safety</w:t>
      </w:r>
      <w:r w:rsidR="003E6B65">
        <w:rPr>
          <w:rFonts w:cs="Arial"/>
        </w:rPr>
        <w:t xml:space="preserve">; </w:t>
      </w:r>
      <w:r w:rsidR="007C53D7">
        <w:rPr>
          <w:rFonts w:cs="Arial"/>
        </w:rPr>
        <w:t>e</w:t>
      </w:r>
      <w:r w:rsidR="003E6B65" w:rsidRPr="00BC763C">
        <w:rPr>
          <w:rFonts w:cs="Arial"/>
        </w:rPr>
        <w:t>nsuring cultural competence</w:t>
      </w:r>
      <w:r w:rsidR="003E6B65">
        <w:rPr>
          <w:rFonts w:cs="Arial"/>
        </w:rPr>
        <w:t>;</w:t>
      </w:r>
      <w:r w:rsidR="003E6B65" w:rsidRPr="00BC763C">
        <w:rPr>
          <w:rFonts w:cs="Arial"/>
        </w:rPr>
        <w:t xml:space="preserve"> </w:t>
      </w:r>
      <w:r w:rsidR="003E6B65">
        <w:rPr>
          <w:rFonts w:cs="Arial"/>
        </w:rPr>
        <w:t xml:space="preserve"> </w:t>
      </w:r>
      <w:r w:rsidR="007C53D7">
        <w:rPr>
          <w:rFonts w:cs="Arial"/>
        </w:rPr>
        <w:t>h</w:t>
      </w:r>
      <w:r w:rsidR="003E6B65" w:rsidRPr="00BC763C">
        <w:rPr>
          <w:rFonts w:cs="Arial"/>
        </w:rPr>
        <w:t>ealing happens in relationships</w:t>
      </w:r>
      <w:r w:rsidR="003E6B65">
        <w:rPr>
          <w:rFonts w:cs="Arial"/>
        </w:rPr>
        <w:t xml:space="preserve">; </w:t>
      </w:r>
      <w:r w:rsidR="007C53D7">
        <w:rPr>
          <w:rFonts w:cs="Arial"/>
        </w:rPr>
        <w:t>i</w:t>
      </w:r>
      <w:r w:rsidR="003E6B65" w:rsidRPr="00BC763C">
        <w:rPr>
          <w:rFonts w:cs="Arial"/>
        </w:rPr>
        <w:t>ntegrating care</w:t>
      </w:r>
      <w:r w:rsidR="003E6B65">
        <w:rPr>
          <w:rFonts w:cs="Arial"/>
        </w:rPr>
        <w:t>;</w:t>
      </w:r>
      <w:r w:rsidR="003E6B65" w:rsidRPr="00BC763C">
        <w:rPr>
          <w:rFonts w:cs="Arial"/>
        </w:rPr>
        <w:t xml:space="preserve"> and</w:t>
      </w:r>
      <w:r w:rsidR="003E6B65">
        <w:rPr>
          <w:rFonts w:cs="Arial"/>
        </w:rPr>
        <w:t xml:space="preserve"> </w:t>
      </w:r>
      <w:r w:rsidR="007C53D7">
        <w:rPr>
          <w:rFonts w:cs="Arial"/>
        </w:rPr>
        <w:t>u</w:t>
      </w:r>
      <w:r w:rsidR="003E6B65" w:rsidRPr="003D4E8B">
        <w:rPr>
          <w:rFonts w:cs="Arial"/>
        </w:rPr>
        <w:t xml:space="preserve">nderstanding recovery is possible </w:t>
      </w:r>
      <w:r w:rsidR="003E6B65" w:rsidRPr="003D4E8B">
        <w:rPr>
          <w:rFonts w:cs="Arial"/>
        </w:rPr>
        <w:fldChar w:fldCharType="begin"/>
      </w:r>
      <w:r w:rsidR="003E6B65" w:rsidRPr="003D4E8B">
        <w:rPr>
          <w:rFonts w:cs="Arial"/>
        </w:rPr>
        <w:instrText xml:space="preserve"> ADDIN EN.CITE &lt;EndNote&gt;&lt;Cite&gt;&lt;Author&gt;Steele&lt;/Author&gt;&lt;Year&gt;2013&lt;/Year&gt;&lt;RecNum&gt;2699&lt;/RecNum&gt;&lt;DisplayText&gt;(Steele and Kuban, 2013)&lt;/DisplayText&gt;&lt;record&gt;&lt;rec-number&gt;2699&lt;/rec-number&gt;&lt;foreign-keys&gt;&lt;key app="EN" db-id="vxvz0xrrjzzz0iez5sdx0raop5xxazv0evad" timestamp="1473986443"&gt;2699&lt;/key&gt;&lt;/foreign-keys&gt;&lt;ref-type name="Book"&gt;6&lt;/ref-type&gt;&lt;contributors&gt;&lt;authors&gt;&lt;author&gt;Steele, W&lt;/author&gt;&lt;author&gt;Kuban, C &lt;/author&gt;&lt;/authors&gt;&lt;/contributors&gt;&lt;titles&gt;&lt;title&gt;Working with Grieving and Traumatised Children and Adolescents: Discovering what matters most through Evidence-Based Sensory Interventions&lt;/title&gt;&lt;/titles&gt;&lt;dates&gt;&lt;year&gt;2013&lt;/year&gt;&lt;/dates&gt;&lt;pub-location&gt;New Jersey&lt;/pub-location&gt;&lt;publisher&gt;John Wiley and Sons Inc&lt;/publisher&gt;&lt;urls&gt;&lt;/urls&gt;&lt;/record&gt;&lt;/Cite&gt;&lt;/EndNote&gt;</w:instrText>
      </w:r>
      <w:r w:rsidR="003E6B65" w:rsidRPr="003D4E8B">
        <w:rPr>
          <w:rFonts w:cs="Arial"/>
        </w:rPr>
        <w:fldChar w:fldCharType="separate"/>
      </w:r>
      <w:r w:rsidR="003E6B65" w:rsidRPr="003D4E8B">
        <w:rPr>
          <w:rFonts w:cs="Arial"/>
          <w:noProof/>
        </w:rPr>
        <w:t>(Steele and Kuban, 2013)</w:t>
      </w:r>
      <w:r w:rsidR="003E6B65" w:rsidRPr="003D4E8B">
        <w:rPr>
          <w:rFonts w:cs="Arial"/>
        </w:rPr>
        <w:fldChar w:fldCharType="end"/>
      </w:r>
      <w:r w:rsidR="003E6B65">
        <w:rPr>
          <w:rFonts w:cs="Arial"/>
        </w:rPr>
        <w:t xml:space="preserve">. </w:t>
      </w:r>
      <w:r w:rsidR="003E6B65">
        <w:t xml:space="preserve">‘Trauma-specific’ services are therapeutic responses to directly treat any symptoms or problems associated with trauma experiences </w:t>
      </w:r>
      <w:r w:rsidR="003E6B65">
        <w:fldChar w:fldCharType="begin"/>
      </w:r>
      <w:r w:rsidR="003E6B65">
        <w:instrText xml:space="preserve"> ADDIN EN.CITE &lt;EndNote&gt;&lt;Cite&gt;&lt;Author&gt;Kezelman&lt;/Author&gt;&lt;Year&gt;2012&lt;/Year&gt;&lt;RecNum&gt;2703&lt;/RecNum&gt;&lt;DisplayText&gt;(Kezelman and Stavropoulos, 2012)&lt;/DisplayText&gt;&lt;record&gt;&lt;rec-number&gt;2703&lt;/rec-number&gt;&lt;foreign-keys&gt;&lt;key app="EN" db-id="vxvz0xrrjzzz0iez5sdx0raop5xxazv0evad" timestamp="1473993357"&gt;2703&lt;/key&gt;&lt;/foreign-keys&gt;&lt;ref-type name="Report"&gt;27&lt;/ref-type&gt;&lt;contributors&gt;&lt;authors&gt;&lt;author&gt;Kezelman, CA&lt;/author&gt;&lt;author&gt;Stavropoulos, PA &lt;/author&gt;&lt;/authors&gt;&lt;/contributors&gt;&lt;titles&gt;&lt;title&gt; Practice Guidelines for Treatment of Complex Trauma and Trauma Informed Care and Service Delivery&lt;/title&gt;&lt;/titles&gt;&lt;dates&gt;&lt;year&gt;2012&lt;/year&gt;&lt;/dates&gt;&lt;pub-location&gt;Sydney&lt;/pub-location&gt;&lt;publisher&gt;Adults Surviving Child Abuse&lt;/publisher&gt;&lt;urls&gt;&lt;/urls&gt;&lt;/record&gt;&lt;/Cite&gt;&lt;/EndNote&gt;</w:instrText>
      </w:r>
      <w:r w:rsidR="003E6B65">
        <w:fldChar w:fldCharType="separate"/>
      </w:r>
      <w:r w:rsidR="003E6B65">
        <w:rPr>
          <w:noProof/>
        </w:rPr>
        <w:t>(Kezelman and Stavropoulos, 2012)</w:t>
      </w:r>
      <w:r w:rsidR="003E6B65">
        <w:fldChar w:fldCharType="end"/>
      </w:r>
      <w:r w:rsidR="003E6B65">
        <w:t>.  The core elements of complex trauma therapy generally involve understanding relevant neurobiological processes, engaging the right-brain, working with memories, attending to physical health and ‘phased treatment’</w:t>
      </w:r>
      <w:r w:rsidR="003E6B65" w:rsidRPr="002B5809">
        <w:t xml:space="preserve"> </w:t>
      </w:r>
      <w:r w:rsidR="003E6B65">
        <w:fldChar w:fldCharType="begin"/>
      </w:r>
      <w:r w:rsidR="003E6B65">
        <w:instrText xml:space="preserve"> ADDIN EN.CITE &lt;EndNote&gt;&lt;Cite&gt;&lt;Author&gt;Kezelman&lt;/Author&gt;&lt;Year&gt;2012&lt;/Year&gt;&lt;RecNum&gt;2703&lt;/RecNum&gt;&lt;DisplayText&gt;(Kezelman and Stavropoulos, 2012)&lt;/DisplayText&gt;&lt;record&gt;&lt;rec-number&gt;2703&lt;/rec-number&gt;&lt;foreign-keys&gt;&lt;key app="EN" db-id="vxvz0xrrjzzz0iez5sdx0raop5xxazv0evad" timestamp="1473993357"&gt;2703&lt;/key&gt;&lt;/foreign-keys&gt;&lt;ref-type name="Report"&gt;27&lt;/ref-type&gt;&lt;contributors&gt;&lt;authors&gt;&lt;author&gt;Kezelman, CA&lt;/author&gt;&lt;author&gt;Stavropoulos, PA &lt;/author&gt;&lt;/authors&gt;&lt;/contributors&gt;&lt;titles&gt;&lt;title&gt; Practice Guidelines for Treatment of Complex Trauma and Trauma Informed Care and Service Delivery&lt;/title&gt;&lt;/titles&gt;&lt;dates&gt;&lt;year&gt;2012&lt;/year&gt;&lt;/dates&gt;&lt;pub-location&gt;Sydney&lt;/pub-location&gt;&lt;publisher&gt;Adults Surviving Child Abuse&lt;/publisher&gt;&lt;urls&gt;&lt;/urls&gt;&lt;/record&gt;&lt;/Cite&gt;&lt;/EndNote&gt;</w:instrText>
      </w:r>
      <w:r w:rsidR="003E6B65">
        <w:fldChar w:fldCharType="separate"/>
      </w:r>
      <w:r w:rsidR="003E6B65">
        <w:rPr>
          <w:noProof/>
        </w:rPr>
        <w:t>(Kezelman and Stavropoulos, 2012)</w:t>
      </w:r>
      <w:r w:rsidR="003E6B65">
        <w:fldChar w:fldCharType="end"/>
      </w:r>
      <w:r w:rsidR="003E6B65">
        <w:t>.</w:t>
      </w:r>
      <w:r w:rsidR="00BA7319">
        <w:t xml:space="preserve"> </w:t>
      </w:r>
      <w:r w:rsidR="007C53D7">
        <w:t xml:space="preserve">As a child’s behaviour </w:t>
      </w:r>
      <w:r w:rsidR="007C53D7" w:rsidRPr="008169EF">
        <w:t xml:space="preserve">can sometimes trigger anxieties for parents who have unresolved trauma, and </w:t>
      </w:r>
      <w:r w:rsidR="007C53D7">
        <w:t xml:space="preserve">trauma-specific </w:t>
      </w:r>
      <w:r w:rsidR="007C53D7" w:rsidRPr="008169EF">
        <w:t xml:space="preserve">interventions aim to support parents through this process </w:t>
      </w:r>
      <w:r w:rsidR="007C53D7" w:rsidRPr="008169EF">
        <w:fldChar w:fldCharType="begin"/>
      </w:r>
      <w:r w:rsidR="007C53D7" w:rsidRPr="008169EF">
        <w:instrText xml:space="preserve"> ADDIN EN.CITE &lt;EndNote&gt;&lt;Cite&gt;&lt;Author&gt;Alexander&lt;/Author&gt;&lt;Year&gt;2016&lt;/Year&gt;&lt;RecNum&gt;2717&lt;/RecNum&gt;&lt;DisplayText&gt;(Alexander, 2016)&lt;/DisplayText&gt;&lt;record&gt;&lt;rec-number&gt;2717&lt;/rec-number&gt;&lt;foreign-keys&gt;&lt;key app="EN" db-id="vxvz0xrrjzzz0iez5sdx0raop5xxazv0evad" timestamp="1476237247"&gt;2717&lt;/key&gt;&lt;/foreign-keys&gt;&lt;ref-type name="Book"&gt;6&lt;/ref-type&gt;&lt;contributors&gt;&lt;authors&gt;&lt;author&gt;Alexander, PC&lt;/author&gt;&lt;/authors&gt;&lt;/contributors&gt;&lt;titles&gt;&lt;title&gt;Intergenerational cycles of trauma and violence:  An attachment and family systems perspective&lt;/title&gt;&lt;/titles&gt;&lt;dates&gt;&lt;year&gt;2016&lt;/year&gt;&lt;/dates&gt;&lt;pub-location&gt;New York, NY&lt;/pub-location&gt;&lt;publisher&gt;W.W. Norton &amp;amp; Company&lt;/publisher&gt;&lt;urls&gt;&lt;/urls&gt;&lt;/record&gt;&lt;/Cite&gt;&lt;/EndNote&gt;</w:instrText>
      </w:r>
      <w:r w:rsidR="007C53D7" w:rsidRPr="008169EF">
        <w:fldChar w:fldCharType="separate"/>
      </w:r>
      <w:r w:rsidR="007C53D7" w:rsidRPr="008169EF">
        <w:rPr>
          <w:noProof/>
        </w:rPr>
        <w:t>(Alexander, 2016)</w:t>
      </w:r>
      <w:r w:rsidR="007C53D7" w:rsidRPr="008169EF">
        <w:fldChar w:fldCharType="end"/>
      </w:r>
      <w:r w:rsidR="007C53D7" w:rsidRPr="008169EF">
        <w:t xml:space="preserve">. </w:t>
      </w:r>
      <w:r w:rsidR="00BA7319">
        <w:t xml:space="preserve">Therapy in relation to parenting also often includes ‘meaning making’ to understand and increase awareness of subconscious behaviours, context and effects; and to make conscious choices in parenting their own children </w:t>
      </w:r>
      <w:r w:rsidR="00BA7319">
        <w:fldChar w:fldCharType="begin"/>
      </w:r>
      <w:r w:rsidR="00BA7319">
        <w:instrText xml:space="preserve"> ADDIN EN.CITE &lt;EndNote&gt;&lt;Cite&gt;&lt;Author&gt;Alexander&lt;/Author&gt;&lt;Year&gt;2016&lt;/Year&gt;&lt;RecNum&gt;2717&lt;/RecNum&gt;&lt;DisplayText&gt;(Alexander, 2016)&lt;/DisplayText&gt;&lt;record&gt;&lt;rec-number&gt;2717&lt;/rec-number&gt;&lt;foreign-keys&gt;&lt;key app="EN" db-id="vxvz0xrrjzzz0iez5sdx0raop5xxazv0evad" timestamp="1476237247"&gt;2717&lt;/key&gt;&lt;/foreign-keys&gt;&lt;ref-type name="Book"&gt;6&lt;/ref-type&gt;&lt;contributors&gt;&lt;authors&gt;&lt;author&gt;Alexander, PC&lt;/author&gt;&lt;/authors&gt;&lt;/contributors&gt;&lt;titles&gt;&lt;title&gt;Intergenerational cycles of trauma and violence:  An attachment and family systems perspective&lt;/title&gt;&lt;/titles&gt;&lt;dates&gt;&lt;year&gt;2016&lt;/year&gt;&lt;/dates&gt;&lt;pub-location&gt;New York, NY&lt;/pub-location&gt;&lt;publisher&gt;W.W. Norton &amp;amp; Company&lt;/publisher&gt;&lt;urls&gt;&lt;/urls&gt;&lt;/record&gt;&lt;/Cite&gt;&lt;/EndNote&gt;</w:instrText>
      </w:r>
      <w:r w:rsidR="00BA7319">
        <w:fldChar w:fldCharType="separate"/>
      </w:r>
      <w:r w:rsidR="00BA7319">
        <w:rPr>
          <w:noProof/>
        </w:rPr>
        <w:t>(Alexander, 2016)</w:t>
      </w:r>
      <w:r w:rsidR="00BA7319">
        <w:fldChar w:fldCharType="end"/>
      </w:r>
      <w:r w:rsidR="00BA7319">
        <w:t xml:space="preserve">p8. </w:t>
      </w:r>
      <w:r w:rsidR="00BA7319">
        <w:br/>
      </w:r>
    </w:p>
    <w:p w14:paraId="2A1B3E2D" w14:textId="6449512F" w:rsidR="00844F33" w:rsidRDefault="00043EE3" w:rsidP="008169EF">
      <w:pPr>
        <w:autoSpaceDE w:val="0"/>
        <w:autoSpaceDN w:val="0"/>
        <w:adjustRightInd w:val="0"/>
        <w:spacing w:after="0" w:line="240" w:lineRule="auto"/>
      </w:pPr>
      <w:r>
        <w:t>Programs</w:t>
      </w:r>
      <w:r w:rsidR="007B471F">
        <w:t xml:space="preserve"> have been </w:t>
      </w:r>
      <w:r>
        <w:t>culturally adapted for new or expectant</w:t>
      </w:r>
      <w:r w:rsidR="007C53D7">
        <w:t xml:space="preserve"> parents</w:t>
      </w:r>
      <w:r w:rsidR="007B471F">
        <w:t xml:space="preserve">, including </w:t>
      </w:r>
      <w:r w:rsidR="00BB1F94">
        <w:t xml:space="preserve">programs for </w:t>
      </w:r>
      <w:r w:rsidR="007B471F">
        <w:t>Indigenous people</w:t>
      </w:r>
      <w:r w:rsidR="00BB1F94">
        <w:t>s</w:t>
      </w:r>
      <w:r w:rsidR="007B471F">
        <w:t xml:space="preserve"> t</w:t>
      </w:r>
      <w:r w:rsidR="00BB1F94">
        <w:t>hat</w:t>
      </w:r>
      <w:r>
        <w:t xml:space="preserve"> incorporate </w:t>
      </w:r>
      <w:r w:rsidR="008965A4">
        <w:t xml:space="preserve">important </w:t>
      </w:r>
      <w:r>
        <w:t>cultur</w:t>
      </w:r>
      <w:r w:rsidR="008965A4">
        <w:t>al comp</w:t>
      </w:r>
      <w:r w:rsidR="00BA7319">
        <w:t>o</w:t>
      </w:r>
      <w:r w:rsidR="008965A4">
        <w:t xml:space="preserve">nents such as the </w:t>
      </w:r>
      <w:r>
        <w:t xml:space="preserve">involvement of elders, traditional knowledge and holistic principles of social and emotional wellbeing </w:t>
      </w:r>
      <w:r>
        <w:fldChar w:fldCharType="begin"/>
      </w:r>
      <w:r>
        <w:instrText xml:space="preserve"> ADDIN EN.CITE &lt;EndNote&gt;&lt;Cite&gt;&lt;Author&gt;Closing the Gap Clearinghouse&lt;/Author&gt;&lt;Year&gt;2013&lt;/Year&gt;&lt;RecNum&gt;2697&lt;/RecNum&gt;&lt;DisplayText&gt;(Closing the Gap Clearinghouse, 2013)&lt;/DisplayText&gt;&lt;record&gt;&lt;rec-number&gt;2697&lt;/rec-number&gt;&lt;foreign-keys&gt;&lt;key app="EN" db-id="vxvz0xrrjzzz0iez5sdx0raop5xxazv0evad" timestamp="1473982751"&gt;2697&lt;/key&gt;&lt;/foreign-keys&gt;&lt;ref-type name="Report"&gt;27&lt;/ref-type&gt;&lt;contributors&gt;&lt;authors&gt;&lt;author&gt;Closing the Gap Clearinghouse, &lt;/author&gt;&lt;/authors&gt;&lt;secondary-authors&gt;&lt;author&gt;Produced for the Closing the Gap Clearinghouse&lt;/author&gt;&lt;/secondary-authors&gt;&lt;/contributors&gt;&lt;titles&gt;&lt;title&gt;Strategies and practices for promoting the social and emotional wellbeing of Aboriginal and Torres Strait Islander people&lt;/title&gt;&lt;secondary-title&gt;Resource sheet no. 19&lt;/secondary-title&gt;&lt;/titles&gt;&lt;dates&gt;&lt;year&gt;2013&lt;/year&gt;&lt;/dates&gt;&lt;pub-location&gt;Canberra &amp;amp; Melbourne&lt;/pub-location&gt;&lt;publisher&gt;Australian Institute of Health and Welfare &amp;amp; Australian Institute of Family Studies&lt;/publisher&gt;&lt;urls&gt;&lt;/urls&gt;&lt;/record&gt;&lt;/Cite&gt;&lt;/EndNote&gt;</w:instrText>
      </w:r>
      <w:r>
        <w:fldChar w:fldCharType="separate"/>
      </w:r>
      <w:r>
        <w:rPr>
          <w:noProof/>
        </w:rPr>
        <w:t>(Closing the Gap Clearinghouse, 2013)</w:t>
      </w:r>
      <w:r>
        <w:fldChar w:fldCharType="end"/>
      </w:r>
      <w:r>
        <w:t xml:space="preserve">. </w:t>
      </w:r>
      <w:r w:rsidR="003D4E8B">
        <w:t xml:space="preserve">While </w:t>
      </w:r>
      <w:r w:rsidR="001474FA">
        <w:t xml:space="preserve">some </w:t>
      </w:r>
      <w:r w:rsidR="003D4E8B">
        <w:t>programs designed to prevent intergenerational cycles of traum</w:t>
      </w:r>
      <w:r w:rsidR="00BA7319">
        <w:t>a</w:t>
      </w:r>
      <w:r w:rsidR="001474FA">
        <w:t xml:space="preserve"> exist,</w:t>
      </w:r>
      <w:r w:rsidR="003D4E8B">
        <w:t xml:space="preserve"> including among Indigenous communities </w:t>
      </w:r>
      <w:r w:rsidR="003D4E8B">
        <w:fldChar w:fldCharType="begin"/>
      </w:r>
      <w:r w:rsidR="003D4E8B">
        <w:instrText xml:space="preserve"> ADDIN EN.CITE &lt;EndNote&gt;&lt;Cite&gt;&lt;Author&gt;Victorian Aboriginal Health Service&lt;/Author&gt;&lt;Year&gt;2014&lt;/Year&gt;&lt;RecNum&gt;2701&lt;/RecNum&gt;&lt;DisplayText&gt;(Victorian Aboriginal Health Service, 2014)&lt;/DisplayText&gt;&lt;record&gt;&lt;rec-number&gt;2701&lt;/rec-number&gt;&lt;foreign-keys&gt;&lt;key app="EN" db-id="vxvz0xrrjzzz0iez5sdx0raop5xxazv0evad" timestamp="1473987518"&gt;2701&lt;/key&gt;&lt;/foreign-keys&gt;&lt;ref-type name="Web Page"&gt;12&lt;/ref-type&gt;&lt;contributors&gt;&lt;authors&gt;&lt;author&gt;Victorian Aboriginal Health Service,&lt;/author&gt;&lt;/authors&gt;&lt;/contributors&gt;&lt;titles&gt;&lt;title&gt;Breaking the Cycle of Trauma, Koori Parenting, What Works for Us&lt;/title&gt;&lt;/titles&gt;&lt;volume&gt;2016&lt;/volume&gt;&lt;number&gt;16/9/2016&lt;/number&gt;&lt;dates&gt;&lt;year&gt;2014&lt;/year&gt;&lt;/dates&gt;&lt;pub-location&gt;Melbourne&lt;/pub-location&gt;&lt;urls&gt;&lt;related-urls&gt;&lt;url&gt;http://www.vahs.org.au/koori-parenting-resources/ Accessed 16/9/2016&lt;/url&gt;&lt;/related-urls&gt;&lt;/urls&gt;&lt;/record&gt;&lt;/Cite&gt;&lt;/EndNote&gt;</w:instrText>
      </w:r>
      <w:r w:rsidR="003D4E8B">
        <w:fldChar w:fldCharType="separate"/>
      </w:r>
      <w:r w:rsidR="003D4E8B">
        <w:rPr>
          <w:noProof/>
        </w:rPr>
        <w:t>(Victorian Aboriginal Health Service, 2014)</w:t>
      </w:r>
      <w:r w:rsidR="003D4E8B">
        <w:fldChar w:fldCharType="end"/>
      </w:r>
      <w:r w:rsidR="00A9744C">
        <w:t xml:space="preserve">, there are </w:t>
      </w:r>
      <w:r w:rsidR="003D4E8B">
        <w:t xml:space="preserve">few published evaluations of programs. </w:t>
      </w:r>
    </w:p>
    <w:p w14:paraId="46DAD565" w14:textId="77777777" w:rsidR="00844F33" w:rsidRDefault="00844F33" w:rsidP="008169EF">
      <w:pPr>
        <w:autoSpaceDE w:val="0"/>
        <w:autoSpaceDN w:val="0"/>
        <w:adjustRightInd w:val="0"/>
        <w:spacing w:after="0" w:line="240" w:lineRule="auto"/>
      </w:pPr>
    </w:p>
    <w:p w14:paraId="533C2EC9" w14:textId="00B80B63" w:rsidR="00844F33" w:rsidRPr="008169EF" w:rsidRDefault="00AB426E" w:rsidP="00844F33">
      <w:pPr>
        <w:autoSpaceDE w:val="0"/>
        <w:autoSpaceDN w:val="0"/>
        <w:adjustRightInd w:val="0"/>
        <w:spacing w:after="0" w:line="240" w:lineRule="auto"/>
      </w:pPr>
      <w:r>
        <w:t xml:space="preserve">A current challenge is to </w:t>
      </w:r>
      <w:r w:rsidR="00844F33">
        <w:t>integrate</w:t>
      </w:r>
      <w:r>
        <w:t xml:space="preserve"> emerging evidence about the importance of trauma-informed </w:t>
      </w:r>
      <w:r w:rsidR="00B73B80">
        <w:t xml:space="preserve">health services </w:t>
      </w:r>
      <w:r>
        <w:t xml:space="preserve">and trauma-specific interventions and therapy </w:t>
      </w:r>
      <w:r>
        <w:fldChar w:fldCharType="begin"/>
      </w:r>
      <w:r>
        <w:instrText xml:space="preserve"> ADDIN EN.CITE &lt;EndNote&gt;&lt;Cite&gt;&lt;Author&gt;Kezelman&lt;/Author&gt;&lt;Year&gt;2012&lt;/Year&gt;&lt;RecNum&gt;2703&lt;/RecNum&gt;&lt;DisplayText&gt;(Kezelman and Stavropoulos, 2012)&lt;/DisplayText&gt;&lt;record&gt;&lt;rec-number&gt;2703&lt;/rec-number&gt;&lt;foreign-keys&gt;&lt;key app="EN" db-id="vxvz0xrrjzzz0iez5sdx0raop5xxazv0evad" timestamp="1473993357"&gt;2703&lt;/key&gt;&lt;/foreign-keys&gt;&lt;ref-type name="Report"&gt;27&lt;/ref-type&gt;&lt;contributors&gt;&lt;authors&gt;&lt;author&gt;Kezelman, CA&lt;/author&gt;&lt;author&gt;Stavropoulos, PA &lt;/author&gt;&lt;/authors&gt;&lt;/contributors&gt;&lt;titles&gt;&lt;title&gt; Practice Guidelines for Treatment of Complex Trauma and Trauma Informed Care and Service Delivery&lt;/title&gt;&lt;/titles&gt;&lt;dates&gt;&lt;year&gt;2012&lt;/year&gt;&lt;/dates&gt;&lt;pub-location&gt;Sydney&lt;/pub-location&gt;&lt;publisher&gt;Adults Surviving Child Abuse&lt;/publisher&gt;&lt;urls&gt;&lt;/urls&gt;&lt;/record&gt;&lt;/Cite&gt;&lt;/EndNote&gt;</w:instrText>
      </w:r>
      <w:r>
        <w:fldChar w:fldCharType="separate"/>
      </w:r>
      <w:r>
        <w:rPr>
          <w:noProof/>
        </w:rPr>
        <w:t>(Kezelman and Stavropoulos, 2012)</w:t>
      </w:r>
      <w:r>
        <w:fldChar w:fldCharType="end"/>
      </w:r>
      <w:r w:rsidR="00844F33">
        <w:t xml:space="preserve">, with evidence about interventions </w:t>
      </w:r>
      <w:r w:rsidR="00E37777">
        <w:t>design</w:t>
      </w:r>
      <w:r w:rsidR="00FB6376">
        <w:t>e</w:t>
      </w:r>
      <w:r w:rsidR="00E37777">
        <w:t xml:space="preserve">d </w:t>
      </w:r>
      <w:r w:rsidR="00844F33">
        <w:t>to support parents overcome the impacts of complex childhood trauma</w:t>
      </w:r>
      <w:r w:rsidR="00B73B80">
        <w:t xml:space="preserve"> </w:t>
      </w:r>
      <w:r w:rsidR="00FB6376">
        <w:t>–</w:t>
      </w:r>
      <w:r w:rsidR="00844F33">
        <w:t xml:space="preserve"> and</w:t>
      </w:r>
      <w:r w:rsidR="00FB6376">
        <w:t xml:space="preserve"> then</w:t>
      </w:r>
      <w:r w:rsidR="00844F33">
        <w:t xml:space="preserve"> </w:t>
      </w:r>
      <w:r w:rsidR="00E37777">
        <w:t xml:space="preserve">to </w:t>
      </w:r>
      <w:r w:rsidR="00844F33">
        <w:t>implement this in existing family planning/preconception, pregnancy and early childhood services.</w:t>
      </w:r>
    </w:p>
    <w:p w14:paraId="64304B34" w14:textId="5DE271FF" w:rsidR="00AB426E" w:rsidRPr="002F763E" w:rsidRDefault="00AB426E" w:rsidP="008169EF">
      <w:pPr>
        <w:autoSpaceDE w:val="0"/>
        <w:autoSpaceDN w:val="0"/>
        <w:adjustRightInd w:val="0"/>
        <w:spacing w:after="0" w:line="240" w:lineRule="auto"/>
      </w:pPr>
    </w:p>
    <w:p w14:paraId="4D6AEB39" w14:textId="6C657E3C" w:rsidR="004618C6" w:rsidRDefault="004618C6" w:rsidP="004618C6">
      <w:pPr>
        <w:pStyle w:val="Heading2"/>
      </w:pPr>
      <w:r>
        <w:t xml:space="preserve">How interventions might work? </w:t>
      </w:r>
    </w:p>
    <w:p w14:paraId="5A192AF3" w14:textId="2F9980A6" w:rsidR="008E25DD" w:rsidRDefault="00844F33" w:rsidP="008E25DD">
      <w:pPr>
        <w:spacing w:line="240" w:lineRule="auto"/>
      </w:pPr>
      <w:r>
        <w:t>F</w:t>
      </w:r>
      <w:r w:rsidR="008E25DD" w:rsidRPr="00DD6072">
        <w:t>or many predominantly healthy youn</w:t>
      </w:r>
      <w:r>
        <w:t xml:space="preserve">g people of childbearing age, pregnancy </w:t>
      </w:r>
      <w:r w:rsidR="008E25DD" w:rsidRPr="00DD6072">
        <w:t xml:space="preserve">may be </w:t>
      </w:r>
      <w:r w:rsidR="00FB6376">
        <w:t xml:space="preserve">the </w:t>
      </w:r>
      <w:r w:rsidR="008E25DD" w:rsidRPr="00DD6072">
        <w:t xml:space="preserve">first point of contact with the health care system </w:t>
      </w:r>
      <w:r w:rsidR="008E25DD">
        <w:t>since childhood.</w:t>
      </w:r>
      <w:r w:rsidR="008E25DD" w:rsidRPr="00DD6072">
        <w:t xml:space="preserve">  </w:t>
      </w:r>
      <w:r>
        <w:t xml:space="preserve">Settings can include family planning/preconception clinics, general practitioners, maternity care, and early childhood services. </w:t>
      </w:r>
      <w:r w:rsidR="008E25DD" w:rsidRPr="00DD6072">
        <w:t>Th</w:t>
      </w:r>
      <w:r w:rsidR="008E25DD">
        <w:t>is offers a unique</w:t>
      </w:r>
      <w:r w:rsidR="008E25DD" w:rsidRPr="00DD6072">
        <w:t xml:space="preserve"> ‘window of opportunity’ to ensure </w:t>
      </w:r>
      <w:r w:rsidR="008E25DD">
        <w:t xml:space="preserve">care </w:t>
      </w:r>
      <w:r w:rsidR="008E25DD" w:rsidRPr="00DD6072">
        <w:t xml:space="preserve">systems </w:t>
      </w:r>
      <w:r>
        <w:t xml:space="preserve">for prospective and new parents </w:t>
      </w:r>
      <w:r w:rsidR="008E25DD" w:rsidRPr="00DD6072">
        <w:t xml:space="preserve">are </w:t>
      </w:r>
      <w:r w:rsidR="008E25DD">
        <w:t xml:space="preserve">sensitive and responsive to experiences of childhood trauma </w:t>
      </w:r>
      <w:r w:rsidR="00933164">
        <w:fldChar w:fldCharType="begin"/>
      </w:r>
      <w:r w:rsidR="00933164">
        <w:instrText xml:space="preserve"> ADDIN EN.CITE &lt;EndNote&gt;&lt;Cite&gt;&lt;Author&gt;Kezelman&lt;/Author&gt;&lt;Year&gt;2012&lt;/Year&gt;&lt;RecNum&gt;2703&lt;/RecNum&gt;&lt;DisplayText&gt;(Kezelman and Stavropoulos, 2012)&lt;/DisplayText&gt;&lt;record&gt;&lt;rec-number&gt;2703&lt;/rec-number&gt;&lt;foreign-keys&gt;&lt;key app="EN" db-id="vxvz0xrrjzzz0iez5sdx0raop5xxazv0evad" timestamp="1473993357"&gt;2703&lt;/key&gt;&lt;/foreign-keys&gt;&lt;ref-type name="Report"&gt;27&lt;/ref-type&gt;&lt;contributors&gt;&lt;authors&gt;&lt;author&gt;Kezelman, CA&lt;/author&gt;&lt;author&gt;Stavropoulos, PA &lt;/author&gt;&lt;/authors&gt;&lt;/contributors&gt;&lt;titles&gt;&lt;title&gt; Practice Guidelines for Treatment of Complex Trauma and Trauma Informed Care and Service Delivery&lt;/title&gt;&lt;/titles&gt;&lt;dates&gt;&lt;year&gt;2012&lt;/year&gt;&lt;/dates&gt;&lt;pub-location&gt;Sydney&lt;/pub-location&gt;&lt;publisher&gt;Adults Surviving Child Abuse&lt;/publisher&gt;&lt;urls&gt;&lt;/urls&gt;&lt;/record&gt;&lt;/Cite&gt;&lt;/EndNote&gt;</w:instrText>
      </w:r>
      <w:r w:rsidR="00933164">
        <w:fldChar w:fldCharType="separate"/>
      </w:r>
      <w:r w:rsidR="00933164">
        <w:rPr>
          <w:noProof/>
        </w:rPr>
        <w:t>(Kezelman and Stavropoulos, 2012)</w:t>
      </w:r>
      <w:r w:rsidR="00933164">
        <w:fldChar w:fldCharType="end"/>
      </w:r>
      <w:r>
        <w:t xml:space="preserve">. This includes </w:t>
      </w:r>
      <w:r w:rsidR="008E25DD">
        <w:t>support through the parenting journey which fosters resilience</w:t>
      </w:r>
      <w:r w:rsidR="00C94B5B">
        <w:t xml:space="preserve">, </w:t>
      </w:r>
      <w:r w:rsidR="008E25DD">
        <w:t>enables healing</w:t>
      </w:r>
      <w:r w:rsidR="00C94B5B">
        <w:t xml:space="preserve"> and prevents </w:t>
      </w:r>
      <w:r w:rsidR="00FB6376">
        <w:t xml:space="preserve">the </w:t>
      </w:r>
      <w:r w:rsidR="00C94B5B">
        <w:t>intergenerational transmission</w:t>
      </w:r>
      <w:r w:rsidR="00FB6376">
        <w:t xml:space="preserve"> of trauma</w:t>
      </w:r>
      <w:r w:rsidR="008E25DD">
        <w:t xml:space="preserve">. </w:t>
      </w:r>
      <w:r w:rsidR="00262A08">
        <w:t xml:space="preserve">Early preventive support is likely to be more constructive and positive when offered </w:t>
      </w:r>
      <w:r w:rsidR="008E25DD">
        <w:t>before any judgemental labels and negative associations of childhood neglect are involved.  Importantly, for many who have experienced childhood trauma, pregnancy and impending parenthood may also act as an emotional trigger and it is important that health care professionals are able to identify people at risk and offer appropriate support.</w:t>
      </w:r>
      <w:r w:rsidR="006869D9">
        <w:t xml:space="preserve">  </w:t>
      </w:r>
    </w:p>
    <w:p w14:paraId="43CD7BF6" w14:textId="029699EE" w:rsidR="00C94B5B" w:rsidRDefault="003D4E8B" w:rsidP="004E3B8B">
      <w:pPr>
        <w:contextualSpacing/>
      </w:pPr>
      <w:r w:rsidRPr="00262A08">
        <w:t xml:space="preserve">In general, most programs to </w:t>
      </w:r>
      <w:r w:rsidR="00262A08">
        <w:t xml:space="preserve">prevent </w:t>
      </w:r>
      <w:r w:rsidRPr="00262A08">
        <w:t xml:space="preserve">intergenerational trauma are centred on </w:t>
      </w:r>
      <w:r w:rsidR="00262A08">
        <w:t xml:space="preserve">supporting parents to </w:t>
      </w:r>
      <w:r w:rsidRPr="00262A08">
        <w:t xml:space="preserve">build </w:t>
      </w:r>
      <w:r w:rsidR="00780C21" w:rsidRPr="00262A08">
        <w:t xml:space="preserve">positive </w:t>
      </w:r>
      <w:r w:rsidRPr="00262A08">
        <w:t>relationships</w:t>
      </w:r>
      <w:r w:rsidR="00B73B80">
        <w:t xml:space="preserve"> and understand the effects of their own experiences</w:t>
      </w:r>
      <w:r w:rsidRPr="00262A08">
        <w:t xml:space="preserve">.  </w:t>
      </w:r>
      <w:r w:rsidR="00FB6376">
        <w:t>P</w:t>
      </w:r>
      <w:r w:rsidR="00262A08">
        <w:t xml:space="preserve">rograms </w:t>
      </w:r>
      <w:r w:rsidR="00FB6376">
        <w:t xml:space="preserve">often </w:t>
      </w:r>
      <w:r w:rsidR="00262A08">
        <w:t>emphasize the critical role of all family members</w:t>
      </w:r>
      <w:r w:rsidR="00FB6376">
        <w:t>, particularly partners</w:t>
      </w:r>
      <w:r w:rsidR="006869D9" w:rsidRPr="00262A08">
        <w:t xml:space="preserve"> </w:t>
      </w:r>
      <w:r w:rsidR="006869D9" w:rsidRPr="00262A08">
        <w:fldChar w:fldCharType="begin"/>
      </w:r>
      <w:r w:rsidR="006869D9" w:rsidRPr="00262A08">
        <w:instrText xml:space="preserve"> ADDIN EN.CITE &lt;EndNote&gt;&lt;Cite&gt;&lt;Author&gt;Alexander&lt;/Author&gt;&lt;Year&gt;2016&lt;/Year&gt;&lt;RecNum&gt;2717&lt;/RecNum&gt;&lt;DisplayText&gt;(Alexander, 2016)&lt;/DisplayText&gt;&lt;record&gt;&lt;rec-number&gt;2717&lt;/rec-number&gt;&lt;foreign-keys&gt;&lt;key app="EN" db-id="vxvz0xrrjzzz0iez5sdx0raop5xxazv0evad" timestamp="1476237247"&gt;2717&lt;/key&gt;&lt;/foreign-keys&gt;&lt;ref-type name="Book"&gt;6&lt;/ref-type&gt;&lt;contributors&gt;&lt;authors&gt;&lt;author&gt;Alexander, PC&lt;/author&gt;&lt;/authors&gt;&lt;/contributors&gt;&lt;titles&gt;&lt;title&gt;Intergenerational cycles of trauma and violence:  An attachment and family systems perspective&lt;/title&gt;&lt;/titles&gt;&lt;dates&gt;&lt;year&gt;2016&lt;/year&gt;&lt;/dates&gt;&lt;pub-location&gt;New York, NY&lt;/pub-location&gt;&lt;publisher&gt;W.W. Norton &amp;amp; Company&lt;/publisher&gt;&lt;urls&gt;&lt;/urls&gt;&lt;/record&gt;&lt;/Cite&gt;&lt;/EndNote&gt;</w:instrText>
      </w:r>
      <w:r w:rsidR="006869D9" w:rsidRPr="00262A08">
        <w:fldChar w:fldCharType="separate"/>
      </w:r>
      <w:r w:rsidR="006869D9" w:rsidRPr="00262A08">
        <w:rPr>
          <w:noProof/>
        </w:rPr>
        <w:t>(Alexander, 2016)</w:t>
      </w:r>
      <w:r w:rsidR="006869D9" w:rsidRPr="00262A08">
        <w:fldChar w:fldCharType="end"/>
      </w:r>
      <w:r w:rsidR="006869D9" w:rsidRPr="00262A08">
        <w:t xml:space="preserve">. </w:t>
      </w:r>
      <w:r w:rsidR="00FB6376">
        <w:t xml:space="preserve">Recent </w:t>
      </w:r>
      <w:r w:rsidR="00976D62">
        <w:t>research has</w:t>
      </w:r>
      <w:r w:rsidR="00FB6376">
        <w:t xml:space="preserve"> found </w:t>
      </w:r>
      <w:r w:rsidR="00262A08">
        <w:t xml:space="preserve">that </w:t>
      </w:r>
      <w:r w:rsidR="00FB6376">
        <w:t>the quality of a parent</w:t>
      </w:r>
      <w:r w:rsidR="00B73B80">
        <w:t>’</w:t>
      </w:r>
      <w:r w:rsidR="00FB6376">
        <w:t>s</w:t>
      </w:r>
      <w:r w:rsidR="00ED61BD" w:rsidRPr="00262A08">
        <w:t xml:space="preserve"> current relationship is </w:t>
      </w:r>
      <w:r w:rsidR="00540CD0" w:rsidRPr="00262A08">
        <w:t>instrumental in</w:t>
      </w:r>
      <w:r w:rsidR="00ED61BD" w:rsidRPr="00262A08">
        <w:t xml:space="preserve"> moderating the effects of intergenerational</w:t>
      </w:r>
      <w:r w:rsidR="00ED61BD">
        <w:t xml:space="preserve"> trauma</w:t>
      </w:r>
      <w:r w:rsidR="00976D62">
        <w:t xml:space="preserve">. In particular, </w:t>
      </w:r>
      <w:r w:rsidR="004E3B8B">
        <w:t xml:space="preserve">longitudinal studies </w:t>
      </w:r>
      <w:r w:rsidR="004E3B8B">
        <w:fldChar w:fldCharType="begin">
          <w:fldData xml:space="preserve">PEVuZE5vdGU+PENpdGU+PEF1dGhvcj5TY2hvZmllbGQ8L0F1dGhvcj48WWVhcj4yMDEzPC9ZZWFy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</w:fldData>
        </w:fldChar>
      </w:r>
      <w:r w:rsidR="004E3B8B">
        <w:instrText xml:space="preserve"> ADDIN EN.CITE </w:instrText>
      </w:r>
      <w:r w:rsidR="004E3B8B">
        <w:fldChar w:fldCharType="begin">
          <w:fldData xml:space="preserve">PEVuZE5vdGU+PENpdGU+PEF1dGhvcj5TY2hvZmllbGQ8L0F1dGhvcj48WWVhcj4yMDEzPC9ZZWFy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</w:fldData>
        </w:fldChar>
      </w:r>
      <w:r w:rsidR="004E3B8B">
        <w:instrText xml:space="preserve"> ADDIN EN.CITE.DATA </w:instrText>
      </w:r>
      <w:r w:rsidR="004E3B8B">
        <w:fldChar w:fldCharType="end"/>
      </w:r>
      <w:r w:rsidR="004E3B8B">
        <w:fldChar w:fldCharType="separate"/>
      </w:r>
      <w:r w:rsidR="004E3B8B">
        <w:rPr>
          <w:noProof/>
        </w:rPr>
        <w:t>(Schofield et al., 2013; Thornberry et al.)</w:t>
      </w:r>
      <w:r w:rsidR="004E3B8B">
        <w:fldChar w:fldCharType="end"/>
      </w:r>
      <w:r w:rsidR="004E3B8B">
        <w:t xml:space="preserve"> </w:t>
      </w:r>
      <w:r w:rsidR="00976D62">
        <w:t xml:space="preserve">investigating </w:t>
      </w:r>
      <w:r w:rsidR="00EA3BC8">
        <w:t xml:space="preserve">parenting and the </w:t>
      </w:r>
      <w:r w:rsidR="004E3B8B">
        <w:t xml:space="preserve">intergenerational transmission of child </w:t>
      </w:r>
      <w:r w:rsidR="004E3B8B">
        <w:lastRenderedPageBreak/>
        <w:t xml:space="preserve">maltreatment </w:t>
      </w:r>
      <w:r w:rsidR="00EA3BC8">
        <w:t xml:space="preserve">have </w:t>
      </w:r>
      <w:r w:rsidR="004E3B8B">
        <w:t>found that ‘stable nurturing relationships’ between both parents and children</w:t>
      </w:r>
      <w:r w:rsidR="00EA3BC8">
        <w:t xml:space="preserve">, and </w:t>
      </w:r>
      <w:r w:rsidR="004E3B8B">
        <w:t xml:space="preserve"> parents and other adults, </w:t>
      </w:r>
      <w:r w:rsidR="00EA3BC8">
        <w:t xml:space="preserve">can </w:t>
      </w:r>
      <w:r w:rsidR="004E3B8B">
        <w:t>provide a protective</w:t>
      </w:r>
      <w:r w:rsidR="00EA3BC8">
        <w:t xml:space="preserve">, </w:t>
      </w:r>
      <w:r w:rsidR="004E3B8B">
        <w:t xml:space="preserve">moderating effect. </w:t>
      </w:r>
      <w:r w:rsidR="00540CD0">
        <w:t>Some</w:t>
      </w:r>
      <w:r w:rsidR="00EA3BC8">
        <w:t xml:space="preserve"> researchers have</w:t>
      </w:r>
      <w:r w:rsidR="00540CD0">
        <w:t xml:space="preserve"> suggest</w:t>
      </w:r>
      <w:r w:rsidR="00EA3BC8">
        <w:t>ed</w:t>
      </w:r>
      <w:r w:rsidR="00540CD0">
        <w:t xml:space="preserve"> </w:t>
      </w:r>
      <w:r w:rsidR="00EA3BC8">
        <w:t xml:space="preserve">that </w:t>
      </w:r>
      <w:r w:rsidR="00540CD0">
        <w:t xml:space="preserve">a focus on couple relationships may be more effective than a focus on parenting skills </w:t>
      </w:r>
      <w:r w:rsidR="00540CD0">
        <w:fldChar w:fldCharType="begin"/>
      </w:r>
      <w:r w:rsidR="00540CD0">
        <w:instrText xml:space="preserve"> ADDIN EN.CITE &lt;EndNote&gt;&lt;Cite&gt;&lt;Author&gt;Alexander&lt;/Author&gt;&lt;Year&gt;2016&lt;/Year&gt;&lt;RecNum&gt;2717&lt;/RecNum&gt;&lt;DisplayText&gt;(Alexander, 2016)&lt;/DisplayText&gt;&lt;record&gt;&lt;rec-number&gt;2717&lt;/rec-number&gt;&lt;foreign-keys&gt;&lt;key app="EN" db-id="vxvz0xrrjzzz0iez5sdx0raop5xxazv0evad" timestamp="1476237247"&gt;2717&lt;/key&gt;&lt;/foreign-keys&gt;&lt;ref-type name="Book"&gt;6&lt;/ref-type&gt;&lt;contributors&gt;&lt;authors&gt;&lt;author&gt;Alexander, PC&lt;/author&gt;&lt;/authors&gt;&lt;/contributors&gt;&lt;titles&gt;&lt;title&gt;Intergenerational cycles of trauma and violence:  An attachment and family systems perspective&lt;/title&gt;&lt;/titles&gt;&lt;dates&gt;&lt;year&gt;2016&lt;/year&gt;&lt;/dates&gt;&lt;pub-location&gt;New York, NY&lt;/pub-location&gt;&lt;publisher&gt;W.W. Norton &amp;amp; Company&lt;/publisher&gt;&lt;urls&gt;&lt;/urls&gt;&lt;/record&gt;&lt;/Cite&gt;&lt;/EndNote&gt;</w:instrText>
      </w:r>
      <w:r w:rsidR="00540CD0">
        <w:fldChar w:fldCharType="separate"/>
      </w:r>
      <w:r w:rsidR="00540CD0">
        <w:rPr>
          <w:noProof/>
        </w:rPr>
        <w:t>(Alexander, 2016)</w:t>
      </w:r>
      <w:r w:rsidR="00540CD0">
        <w:fldChar w:fldCharType="end"/>
      </w:r>
      <w:r w:rsidR="00540CD0">
        <w:t>.  However</w:t>
      </w:r>
      <w:r w:rsidR="003E6B65">
        <w:t xml:space="preserve"> despite this evidence</w:t>
      </w:r>
      <w:r w:rsidR="00540CD0">
        <w:t xml:space="preserve">, recent reviews suggest there are few interventions which focus on </w:t>
      </w:r>
      <w:r w:rsidR="00B73B80">
        <w:t xml:space="preserve">supporting </w:t>
      </w:r>
      <w:r w:rsidR="00540CD0">
        <w:t xml:space="preserve">fathers </w:t>
      </w:r>
      <w:r w:rsidR="00540CD0">
        <w:fldChar w:fldCharType="begin"/>
      </w:r>
      <w:r w:rsidR="00540CD0">
        <w:instrText xml:space="preserve"> ADDIN EN.CITE &lt;EndNote&gt;&lt;Cite&gt;&lt;Author&gt;Alexander&lt;/Author&gt;&lt;Year&gt;2016&lt;/Year&gt;&lt;RecNum&gt;2717&lt;/RecNum&gt;&lt;DisplayText&gt;(Alexander, 2016)&lt;/DisplayText&gt;&lt;record&gt;&lt;rec-number&gt;2717&lt;/rec-number&gt;&lt;foreign-keys&gt;&lt;key app="EN" db-id="vxvz0xrrjzzz0iez5sdx0raop5xxazv0evad" timestamp="1476237247"&gt;2717&lt;/key&gt;&lt;/foreign-keys&gt;&lt;ref-type name="Book"&gt;6&lt;/ref-type&gt;&lt;contributors&gt;&lt;authors&gt;&lt;author&gt;Alexander, PC&lt;/author&gt;&lt;/authors&gt;&lt;/contributors&gt;&lt;titles&gt;&lt;title&gt;Intergenerational cycles of trauma and violence:  An attachment and family systems perspective&lt;/title&gt;&lt;/titles&gt;&lt;dates&gt;&lt;year&gt;2016&lt;/year&gt;&lt;/dates&gt;&lt;pub-location&gt;New York, NY&lt;/pub-location&gt;&lt;publisher&gt;W.W. Norton &amp;amp; Company&lt;/publisher&gt;&lt;urls&gt;&lt;/urls&gt;&lt;/record&gt;&lt;/Cite&gt;&lt;/EndNote&gt;</w:instrText>
      </w:r>
      <w:r w:rsidR="00540CD0">
        <w:fldChar w:fldCharType="separate"/>
      </w:r>
      <w:r w:rsidR="00540CD0">
        <w:rPr>
          <w:noProof/>
        </w:rPr>
        <w:t>(Alexander, 2016)</w:t>
      </w:r>
      <w:r w:rsidR="00540CD0">
        <w:fldChar w:fldCharType="end"/>
      </w:r>
      <w:r w:rsidR="00540CD0">
        <w:t xml:space="preserve">p79.  </w:t>
      </w:r>
      <w:r w:rsidR="004E3B8B">
        <w:fldChar w:fldCharType="begin"/>
      </w:r>
      <w:r w:rsidR="004E3B8B">
        <w:instrText xml:space="preserve"> ADDIN EN.CITE &lt;EndNote&gt;&lt;Cite&gt;&lt;Author&gt;Alexander&lt;/Author&gt;&lt;Year&gt;2015&lt;/Year&gt;&lt;RecNum&gt;2369&lt;/RecNum&gt;&lt;DisplayText&gt;(Alexander, 2015)&lt;/DisplayText&gt;&lt;record&gt;&lt;rec-number&gt;2369&lt;/rec-number&gt;&lt;foreign-keys&gt;&lt;key app="EN" db-id="vxvz0xrrjzzz0iez5sdx0raop5xxazv0evad" timestamp="1472789599"&gt;2369&lt;/key&gt;&lt;/foreign-keys&gt;&lt;ref-type name="Book"&gt;6&lt;/ref-type&gt;&lt;contributors&gt;&lt;authors&gt;&lt;author&gt;Alexander, P&lt;/author&gt;&lt;/authors&gt;&lt;/contributors&gt;&lt;titles&gt;&lt;title&gt;Intergenerational Cycles of Trauma and Violence: An Attachment and Family Systems Perspective &lt;/title&gt;&lt;/titles&gt;&lt;dates&gt;&lt;year&gt;2015&lt;/year&gt;&lt;/dates&gt;&lt;pub-location&gt;New York&lt;/pub-location&gt;&lt;publisher&gt;W.W. Norton and Company&lt;/publisher&gt;&lt;urls&gt;&lt;/urls&gt;&lt;/record&gt;&lt;/Cite&gt;&lt;/EndNote&gt;</w:instrText>
      </w:r>
      <w:r w:rsidR="004E3B8B">
        <w:fldChar w:fldCharType="separate"/>
      </w:r>
      <w:r w:rsidR="004E3B8B">
        <w:rPr>
          <w:noProof/>
        </w:rPr>
        <w:t>(Alexander, 2015)</w:t>
      </w:r>
      <w:r w:rsidR="004E3B8B">
        <w:fldChar w:fldCharType="end"/>
      </w:r>
      <w:r w:rsidR="004E3B8B">
        <w:t xml:space="preserve"> </w:t>
      </w:r>
      <w:r w:rsidR="00EA3BC8">
        <w:t xml:space="preserve">has </w:t>
      </w:r>
      <w:r w:rsidR="004E3B8B">
        <w:t xml:space="preserve">identified multiple sources of ‘natural resilience’ </w:t>
      </w:r>
      <w:r w:rsidR="00B73B80">
        <w:t xml:space="preserve">through examining discontinuities of intergenerational cycles of trauma, </w:t>
      </w:r>
      <w:r w:rsidR="004E3B8B">
        <w:t xml:space="preserve">and suggests these can </w:t>
      </w:r>
      <w:r w:rsidR="003E6B65">
        <w:t xml:space="preserve">also </w:t>
      </w:r>
      <w:r w:rsidR="004E3B8B">
        <w:t xml:space="preserve">be enhanced to reduce intergenerational effects.  </w:t>
      </w:r>
      <w:r w:rsidR="00EA3BC8">
        <w:t>For example, a</w:t>
      </w:r>
      <w:r w:rsidR="004E3B8B">
        <w:t xml:space="preserve"> study</w:t>
      </w:r>
      <w:r w:rsidR="00EA3BC8">
        <w:t xml:space="preserve"> that focussed on</w:t>
      </w:r>
      <w:r w:rsidR="004E3B8B">
        <w:t xml:space="preserve"> strategies employed by parents who have experienced childhood trauma themselves </w:t>
      </w:r>
      <w:r w:rsidR="004E3B8B">
        <w:fldChar w:fldCharType="begin"/>
      </w:r>
      <w:r w:rsidR="004E3B8B">
        <w:instrText xml:space="preserve"> ADDIN EN.CITE &lt;EndNote&gt;&lt;Cite&gt;&lt;Author&gt;Aparicio&lt;/Author&gt;&lt;Year&gt;2016&lt;/Year&gt;&lt;RecNum&gt;2370&lt;/RecNum&gt;&lt;DisplayText&gt;(Aparicio, 2016)&lt;/DisplayText&gt;&lt;record&gt;&lt;rec-number&gt;2370&lt;/rec-number&gt;&lt;foreign-keys&gt;&lt;key app="EN" db-id="vxvz0xrrjzzz0iez5sdx0raop5xxazv0evad" timestamp="1472789930"&gt;2370&lt;/key&gt;&lt;/foreign-keys&gt;&lt;ref-type name="Journal Article"&gt;17&lt;/ref-type&gt;&lt;contributors&gt;&lt;authors&gt;&lt;author&gt;Aparicio, Elizabeth M.&lt;/author&gt;&lt;/authors&gt;&lt;/contributors&gt;&lt;titles&gt;&lt;title&gt;‘I want to be better than you:’ lived experiences of intergenerational child maltreatment prevention among teenage mothers in and beyond foster care&lt;/title&gt;&lt;secondary-title&gt;Child &amp;amp; Family Social Work&lt;/secondary-title&gt;&lt;/titles&gt;&lt;periodical&gt;&lt;full-title&gt;Child &amp;amp; Family Social Work&lt;/full-title&gt;&lt;/periodical&gt;&lt;pages&gt;n/a-n/a&lt;/pages&gt;&lt;keywords&gt;&lt;keyword&gt;child maltreatment&lt;/keyword&gt;&lt;keyword&gt;foster care&lt;/keyword&gt;&lt;keyword&gt;interpretative phenomenological analysis&lt;/keyword&gt;&lt;keyword&gt;qualitative&lt;/keyword&gt;&lt;keyword&gt;teenage motherhood&lt;/keyword&gt;&lt;keyword&gt;teenage pregnancy&lt;/keyword&gt;&lt;/keywords&gt;&lt;dates&gt;&lt;year&gt;2016&lt;/year&gt;&lt;/dates&gt;&lt;isbn&gt;1365-2206&lt;/isbn&gt;&lt;urls&gt;&lt;related-urls&gt;&lt;url&gt;http://dx.doi.org/10.1111/cfs.12274&lt;/url&gt;&lt;/related-urls&gt;&lt;/urls&gt;&lt;electronic-resource-num&gt;10.1111/cfs.12274&lt;/electronic-resource-num&gt;&lt;modified-date&gt;Cfsw-10-15-0155.r2&lt;/modified-date&gt;&lt;/record&gt;&lt;/Cite&gt;&lt;/EndNote&gt;</w:instrText>
      </w:r>
      <w:r w:rsidR="004E3B8B">
        <w:fldChar w:fldCharType="separate"/>
      </w:r>
      <w:r w:rsidR="004E3B8B">
        <w:rPr>
          <w:noProof/>
        </w:rPr>
        <w:t>(Aparicio, 2016)</w:t>
      </w:r>
      <w:r w:rsidR="004E3B8B">
        <w:fldChar w:fldCharType="end"/>
      </w:r>
      <w:r w:rsidR="004E3B8B">
        <w:t xml:space="preserve">, </w:t>
      </w:r>
      <w:r w:rsidR="00EA3BC8">
        <w:t xml:space="preserve">found that </w:t>
      </w:r>
      <w:r w:rsidR="004E3B8B">
        <w:t>enhancing social support and reducing isolation help</w:t>
      </w:r>
      <w:r w:rsidR="00EA3BC8">
        <w:t>ed</w:t>
      </w:r>
      <w:r w:rsidR="004E3B8B">
        <w:t xml:space="preserve">.  The importance of social support has </w:t>
      </w:r>
      <w:r w:rsidR="00B73B80">
        <w:t xml:space="preserve">also </w:t>
      </w:r>
      <w:r w:rsidR="004E3B8B">
        <w:t>been</w:t>
      </w:r>
      <w:r w:rsidR="00EA3BC8">
        <w:t xml:space="preserve"> consistently noted </w:t>
      </w:r>
      <w:r w:rsidR="004E3B8B">
        <w:t xml:space="preserve">in observational studies </w:t>
      </w:r>
      <w:r w:rsidR="004E3B8B">
        <w:fldChar w:fldCharType="begin">
          <w:fldData xml:space="preserve">PEVuZE5vdGU+PENpdGU+PEF1dGhvcj5EeW0gQmFydGxldHQ8L0F1dGhvcj48WWVhcj4yMDE1PC9Z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</w:fldData>
        </w:fldChar>
      </w:r>
      <w:r w:rsidR="004E3B8B">
        <w:instrText xml:space="preserve"> ADDIN EN.CITE </w:instrText>
      </w:r>
      <w:r w:rsidR="004E3B8B">
        <w:fldChar w:fldCharType="begin">
          <w:fldData xml:space="preserve">PEVuZE5vdGU+PENpdGU+PEF1dGhvcj5EeW0gQmFydGxldHQ8L0F1dGhvcj48WWVhcj4yMDE1PC9Z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</w:fldData>
        </w:fldChar>
      </w:r>
      <w:r w:rsidR="004E3B8B">
        <w:instrText xml:space="preserve"> ADDIN EN.CITE.DATA </w:instrText>
      </w:r>
      <w:r w:rsidR="004E3B8B">
        <w:fldChar w:fldCharType="end"/>
      </w:r>
      <w:r w:rsidR="004E3B8B">
        <w:fldChar w:fldCharType="separate"/>
      </w:r>
      <w:r w:rsidR="004E3B8B">
        <w:rPr>
          <w:noProof/>
        </w:rPr>
        <w:t>(Dym Bartlett and Easterbrooks, 2015; Dixon et al., 2009)</w:t>
      </w:r>
      <w:r w:rsidR="004E3B8B">
        <w:fldChar w:fldCharType="end"/>
      </w:r>
      <w:r w:rsidR="004E3B8B">
        <w:t xml:space="preserve">. </w:t>
      </w:r>
    </w:p>
    <w:p w14:paraId="2618060A" w14:textId="77777777" w:rsidR="003B3B5A" w:rsidRDefault="003B3B5A" w:rsidP="002B5809">
      <w:pPr>
        <w:contextualSpacing/>
      </w:pPr>
    </w:p>
    <w:p w14:paraId="1E241BB4" w14:textId="77777777" w:rsidR="004618C6" w:rsidRDefault="004618C6" w:rsidP="004618C6">
      <w:pPr>
        <w:pStyle w:val="Heading2"/>
      </w:pPr>
      <w:r>
        <w:t xml:space="preserve">Why it is important to do this review? </w:t>
      </w:r>
    </w:p>
    <w:p w14:paraId="6A478262" w14:textId="324BEEB8" w:rsidR="00C23144" w:rsidRDefault="003E6B65" w:rsidP="00C23144">
      <w:pPr>
        <w:rPr>
          <w:rFonts w:ascii="Calibri" w:hAnsi="Calibri"/>
          <w:i/>
        </w:rPr>
      </w:pPr>
      <w:r>
        <w:rPr>
          <w:rFonts w:ascii="Calibri" w:hAnsi="Calibri"/>
        </w:rPr>
        <w:t>Complex c</w:t>
      </w:r>
      <w:r w:rsidR="00C23144" w:rsidRPr="005429F1">
        <w:rPr>
          <w:rFonts w:ascii="Calibri" w:hAnsi="Calibri"/>
        </w:rPr>
        <w:t>hildhood traum</w:t>
      </w:r>
      <w:r w:rsidR="00D56CFE">
        <w:rPr>
          <w:rFonts w:ascii="Calibri" w:hAnsi="Calibri"/>
        </w:rPr>
        <w:t xml:space="preserve">a </w:t>
      </w:r>
      <w:r>
        <w:rPr>
          <w:rFonts w:ascii="Calibri" w:hAnsi="Calibri"/>
        </w:rPr>
        <w:t xml:space="preserve">can have profound long-term impacts on the capacity of parents to provide ‘nurturing care’ for their infants </w:t>
      </w:r>
      <w:r>
        <w:rPr>
          <w:rFonts w:ascii="Calibri" w:hAnsi="Calibri"/>
        </w:rPr>
        <w:fldChar w:fldCharType="begin"/>
      </w:r>
      <w:r>
        <w:rPr>
          <w:rFonts w:ascii="Calibri" w:hAnsi="Calibri"/>
        </w:rPr>
        <w:instrText xml:space="preserve"> ADDIN EN.CITE &lt;EndNote&gt;&lt;Cite&gt;&lt;Author&gt;Britto&lt;/Author&gt;&lt;Year&gt;2016&lt;/Year&gt;&lt;RecNum&gt;2718&lt;/RecNum&gt;&lt;DisplayText&gt;(Britto et al., 2016)&lt;/DisplayText&gt;&lt;record&gt;&lt;rec-number&gt;2718&lt;/rec-number&gt;&lt;foreign-keys&gt;&lt;key app="EN" db-id="vxvz0xrrjzzz0iez5sdx0raop5xxazv0evad" timestamp="1476242439"&gt;2718&lt;/key&gt;&lt;/foreign-keys&gt;&lt;ref-type name="Journal Article"&gt;17&lt;/ref-type&gt;&lt;contributors&gt;&lt;authors&gt;&lt;author&gt;Britto, Pia R.&lt;/author&gt;&lt;author&gt;Lye, Stephen J.&lt;/author&gt;&lt;author&gt;Proulx, Kerrie&lt;/author&gt;&lt;author&gt;Yousafzai, Aisha K.&lt;/author&gt;&lt;author&gt;Matthews, Stephen G.&lt;/author&gt;&lt;author&gt;Vaivada, Tyler&lt;/author&gt;&lt;author&gt;Perez-Escamilla, Rafael&lt;/author&gt;&lt;author&gt;Rao, Nirmala&lt;/author&gt;&lt;author&gt;Ip, Patrick&lt;/author&gt;&lt;author&gt;Fernald, Lia C. H.&lt;/author&gt;&lt;author&gt;MacMillan, Harriet&lt;/author&gt;&lt;author&gt;Hanson, Mark&lt;/author&gt;&lt;author&gt;Wachs, Theodore D.&lt;/author&gt;&lt;author&gt;Yao, Haogen&lt;/author&gt;&lt;author&gt;Yoshikawa, Hirokazu&lt;/author&gt;&lt;author&gt;Cerezo, Adrian&lt;/author&gt;&lt;author&gt;Leckman, James F.&lt;/author&gt;&lt;author&gt;Bhutta, Zulfiqar A.&lt;/author&gt;&lt;/authors&gt;&lt;/contributors&gt;&lt;titles&gt;&lt;title&gt;Nurturing care: promoting early childhood development&lt;/title&gt;&lt;secondary-title&gt;The Lancet&lt;/secondary-title&gt;&lt;/titles&gt;&lt;periodical&gt;&lt;full-title&gt;The Lancet&lt;/full-title&gt;&lt;/periodical&gt;&lt;dates&gt;&lt;year&gt;2016&lt;/year&gt;&lt;/dates&gt;&lt;publisher&gt;Elsevier&lt;/publisher&gt;&lt;isbn&gt;0140-6736&lt;/isbn&gt;&lt;urls&gt;&lt;related-urls&gt;&lt;url&gt;http://dx.doi.org/10.1016/S0140-6736(16)31390-3&lt;/url&gt;&lt;/related-urls&gt;&lt;/urls&gt;&lt;electronic-resource-num&gt;10.1016/S0140-6736(16)31390-3&lt;/electronic-resource-num&gt;&lt;access-date&gt;2016/10/11&lt;/access-date&gt;&lt;/record&gt;&lt;/Cite&gt;&lt;/EndNote&gt;</w:instrText>
      </w:r>
      <w:r>
        <w:rPr>
          <w:rFonts w:ascii="Calibri" w:hAnsi="Calibri"/>
        </w:rPr>
        <w:fldChar w:fldCharType="separate"/>
      </w:r>
      <w:r>
        <w:rPr>
          <w:rFonts w:ascii="Calibri" w:hAnsi="Calibri"/>
          <w:noProof/>
        </w:rPr>
        <w:t>(Britto et al., 2016)</w:t>
      </w:r>
      <w:r>
        <w:rPr>
          <w:rFonts w:ascii="Calibri" w:hAnsi="Calibri"/>
        </w:rPr>
        <w:fldChar w:fldCharType="end"/>
      </w:r>
      <w:r>
        <w:rPr>
          <w:rFonts w:ascii="Calibri" w:hAnsi="Calibri"/>
        </w:rPr>
        <w:t>, which is critical to children reaching their full potential. Appropriate early prevention and intervention for prospective and new parents can help parents to resolve these challenges and prevent intergenerational transmission of trauma</w:t>
      </w:r>
      <w:r w:rsidR="00D56CFE">
        <w:rPr>
          <w:rFonts w:ascii="Calibri" w:hAnsi="Calibri"/>
        </w:rPr>
        <w:t xml:space="preserve">  </w:t>
      </w:r>
      <w:r w:rsidR="00D56CFE">
        <w:rPr>
          <w:rFonts w:ascii="Calibri" w:hAnsi="Calibri"/>
        </w:rPr>
        <w:fldChar w:fldCharType="begin"/>
      </w:r>
      <w:r w:rsidR="00D56CFE">
        <w:rPr>
          <w:rFonts w:ascii="Calibri" w:hAnsi="Calibri"/>
        </w:rPr>
        <w:instrText xml:space="preserve"> ADDIN EN.CITE &lt;EndNote&gt;&lt;Cite&gt;&lt;Author&gt;van der Kolk&lt;/Author&gt;&lt;Year&gt;2005&lt;/Year&gt;&lt;RecNum&gt;2376&lt;/RecNum&gt;&lt;DisplayText&gt;(van der Kolk, 2005)&lt;/DisplayText&gt;&lt;record&gt;&lt;rec-number&gt;2376&lt;/rec-number&gt;&lt;foreign-keys&gt;&lt;key app="EN" db-id="vxvz0xrrjzzz0iez5sdx0raop5xxazv0evad" timestamp="1472792770"&gt;2376&lt;/key&gt;&lt;/foreign-keys&gt;&lt;ref-type name="Journal Article"&gt;17&lt;/ref-type&gt;&lt;contributors&gt;&lt;authors&gt;&lt;author&gt;van der Kolk, BA&lt;/author&gt;&lt;/authors&gt;&lt;/contributors&gt;&lt;titles&gt;&lt;title&gt; Developmental Trauma Disorder: Toward a rational diagnosis for children with complex trauma histories&lt;/title&gt;&lt;secondary-title&gt;Psychiatric Annals&lt;/secondary-title&gt;&lt;/titles&gt;&lt;periodical&gt;&lt;full-title&gt;Psychiatric Annals&lt;/full-title&gt;&lt;/periodical&gt;&lt;pages&gt;401-408&lt;/pages&gt;&lt;volume&gt;35&lt;/volume&gt;&lt;number&gt;5&lt;/number&gt;&lt;dates&gt;&lt;year&gt;2005&lt;/year&gt;&lt;/dates&gt;&lt;urls&gt;&lt;/urls&gt;&lt;/record&gt;&lt;/Cite&gt;&lt;/EndNote&gt;</w:instrText>
      </w:r>
      <w:r w:rsidR="00D56CFE">
        <w:rPr>
          <w:rFonts w:ascii="Calibri" w:hAnsi="Calibri"/>
        </w:rPr>
        <w:fldChar w:fldCharType="separate"/>
      </w:r>
      <w:r w:rsidR="00D56CFE">
        <w:rPr>
          <w:rFonts w:ascii="Calibri" w:hAnsi="Calibri"/>
          <w:noProof/>
        </w:rPr>
        <w:t>(van der Kolk, 2005)</w:t>
      </w:r>
      <w:r w:rsidR="00D56CFE">
        <w:rPr>
          <w:rFonts w:ascii="Calibri" w:hAnsi="Calibri"/>
        </w:rPr>
        <w:fldChar w:fldCharType="end"/>
      </w:r>
      <w:r w:rsidR="00D56CFE">
        <w:rPr>
          <w:rFonts w:ascii="Calibri" w:hAnsi="Calibri"/>
        </w:rPr>
        <w:t xml:space="preserve">. </w:t>
      </w:r>
    </w:p>
    <w:p w14:paraId="70150422" w14:textId="1A67D93C" w:rsidR="00C76063" w:rsidRDefault="00C23144" w:rsidP="004618C6">
      <w:r>
        <w:t xml:space="preserve">While there is extensive literature on supporting families </w:t>
      </w:r>
      <w:r w:rsidR="005F2C49">
        <w:t>during childhood</w:t>
      </w:r>
      <w:r w:rsidR="00540CD0">
        <w:t>, including families with high risks</w:t>
      </w:r>
      <w:r w:rsidR="005F2C49">
        <w:t xml:space="preserve"> </w:t>
      </w:r>
      <w:r w:rsidR="005F2C49">
        <w:fldChar w:fldCharType="begin"/>
      </w:r>
      <w:r w:rsidR="005F2C49">
        <w:instrText xml:space="preserve"> ADDIN EN.CITE &lt;EndNote&gt;&lt;Cite&gt;&lt;Author&gt;Bowes&lt;/Author&gt;&lt;Year&gt;2014&lt;/Year&gt;&lt;RecNum&gt;265&lt;/RecNum&gt;&lt;DisplayText&gt;(Bowes and Grace, 2014)&lt;/DisplayText&gt;&lt;record&gt;&lt;rec-number&gt;265&lt;/rec-number&gt;&lt;foreign-keys&gt;&lt;key app="EN" db-id="vxvz0xrrjzzz0iez5sdx0raop5xxazv0evad" timestamp="1455238635"&gt;265&lt;/key&gt;&lt;/foreign-keys&gt;&lt;ref-type name="Report"&gt;27&lt;/ref-type&gt;&lt;contributors&gt;&lt;authors&gt;&lt;author&gt;Bowes, J&lt;/author&gt;&lt;author&gt;Grace, R&lt;/author&gt;&lt;/authors&gt;&lt;/contributors&gt;&lt;titles&gt;&lt;title&gt;Review of early childhood parenting, education and health intervention programs for Indigenous children and families in Australia&lt;/title&gt;&lt;secondary-title&gt;Issues paper no. 8 &lt;/secondary-title&gt;&lt;/titles&gt;&lt;dates&gt;&lt;year&gt;2014&lt;/year&gt;&lt;/dates&gt;&lt;publisher&gt;Australian Institute of Family Studies for the Closing the Gap Clearinghouse&lt;/publisher&gt;&lt;urls&gt;&lt;related-urls&gt;&lt;url&gt;http://www.aihw.gov.au/uploadedFiles/ClosingTheGap/Content/Our_publications/2014/ctgc-ip08.pdf&lt;/url&gt;&lt;/related-urls&gt;&lt;/urls&gt;&lt;/record&gt;&lt;/Cite&gt;&lt;/EndNote&gt;</w:instrText>
      </w:r>
      <w:r w:rsidR="005F2C49">
        <w:fldChar w:fldCharType="separate"/>
      </w:r>
      <w:r w:rsidR="005F2C49">
        <w:rPr>
          <w:noProof/>
        </w:rPr>
        <w:t>(Bowes and Grace, 2014)</w:t>
      </w:r>
      <w:r w:rsidR="005F2C49">
        <w:fldChar w:fldCharType="end"/>
      </w:r>
      <w:r>
        <w:t>, there is limited literature outlining the evidenc</w:t>
      </w:r>
      <w:r w:rsidR="00C74A71">
        <w:t xml:space="preserve">e for </w:t>
      </w:r>
      <w:r w:rsidR="00B8027A">
        <w:t xml:space="preserve">identifying and providing </w:t>
      </w:r>
      <w:r w:rsidR="00C74A71">
        <w:t xml:space="preserve">early </w:t>
      </w:r>
      <w:r w:rsidR="00B8027A">
        <w:t xml:space="preserve">preventive </w:t>
      </w:r>
      <w:r w:rsidR="00C74A71">
        <w:t xml:space="preserve">support </w:t>
      </w:r>
      <w:r w:rsidR="005F2C49">
        <w:t xml:space="preserve">for </w:t>
      </w:r>
      <w:r w:rsidR="00B8027A">
        <w:t xml:space="preserve">people who have experienced complex childhood trauma before and </w:t>
      </w:r>
      <w:r w:rsidR="00C74A71">
        <w:t>during pregnancy</w:t>
      </w:r>
      <w:r w:rsidR="00B8027A">
        <w:t xml:space="preserve"> and early childhood</w:t>
      </w:r>
      <w:r w:rsidR="00C74A71">
        <w:t xml:space="preserve">.  </w:t>
      </w:r>
      <w:r w:rsidR="00540CD0">
        <w:t xml:space="preserve">Experts have concluded that interventions can be effective in interrupting intergenerational cycles of trauma, but recommend that these interventions should start early, preferably before the birth of the child </w:t>
      </w:r>
      <w:r w:rsidR="00540CD0">
        <w:fldChar w:fldCharType="begin"/>
      </w:r>
      <w:r w:rsidR="00540CD0">
        <w:instrText xml:space="preserve"> ADDIN EN.CITE &lt;EndNote&gt;&lt;Cite&gt;&lt;Author&gt;Alexander&lt;/Author&gt;&lt;Year&gt;2016&lt;/Year&gt;&lt;RecNum&gt;2717&lt;/RecNum&gt;&lt;DisplayText&gt;(Alexander, 2016)&lt;/DisplayText&gt;&lt;record&gt;&lt;rec-number&gt;2717&lt;/rec-number&gt;&lt;foreign-keys&gt;&lt;key app="EN" db-id="vxvz0xrrjzzz0iez5sdx0raop5xxazv0evad" timestamp="1476237247"&gt;2717&lt;/key&gt;&lt;/foreign-keys&gt;&lt;ref-type name="Book"&gt;6&lt;/ref-type&gt;&lt;contributors&gt;&lt;authors&gt;&lt;author&gt;Alexander, PC&lt;/author&gt;&lt;/authors&gt;&lt;/contributors&gt;&lt;titles&gt;&lt;title&gt;Intergenerational cycles of trauma and violence:  An attachment and family systems perspective&lt;/title&gt;&lt;/titles&gt;&lt;dates&gt;&lt;year&gt;2016&lt;/year&gt;&lt;/dates&gt;&lt;pub-location&gt;New York, NY&lt;/pub-location&gt;&lt;publisher&gt;W.W. Norton &amp;amp; Company&lt;/publisher&gt;&lt;urls&gt;&lt;/urls&gt;&lt;/record&gt;&lt;/Cite&gt;&lt;/EndNote&gt;</w:instrText>
      </w:r>
      <w:r w:rsidR="00540CD0">
        <w:fldChar w:fldCharType="separate"/>
      </w:r>
      <w:r w:rsidR="00540CD0">
        <w:rPr>
          <w:noProof/>
        </w:rPr>
        <w:t>(Alexander, 2016)</w:t>
      </w:r>
      <w:r w:rsidR="00540CD0">
        <w:fldChar w:fldCharType="end"/>
      </w:r>
      <w:r w:rsidR="00F13173">
        <w:t>p112</w:t>
      </w:r>
      <w:r w:rsidR="00C76063">
        <w:t xml:space="preserve">.  </w:t>
      </w:r>
    </w:p>
    <w:p w14:paraId="7EC7FA60" w14:textId="5FC38F36" w:rsidR="004E3B8B" w:rsidRDefault="005F2C49" w:rsidP="004E3B8B">
      <w:r>
        <w:t>One meta-analysis</w:t>
      </w:r>
      <w:r w:rsidR="008808DF">
        <w:t xml:space="preserve"> that</w:t>
      </w:r>
      <w:r>
        <w:t xml:space="preserve"> </w:t>
      </w:r>
      <w:r w:rsidR="00C76063">
        <w:t>include</w:t>
      </w:r>
      <w:r w:rsidR="008808DF">
        <w:t>d</w:t>
      </w:r>
      <w:r>
        <w:t xml:space="preserve"> 143 studies</w:t>
      </w:r>
      <w:r w:rsidR="00C76063">
        <w:t xml:space="preserve"> of</w:t>
      </w:r>
      <w:r>
        <w:t xml:space="preserve"> parenting </w:t>
      </w:r>
      <w:r w:rsidR="00733732">
        <w:t xml:space="preserve">education </w:t>
      </w:r>
      <w:r>
        <w:t>programs during pregnancy and the first 6 months after birth</w:t>
      </w:r>
      <w:r w:rsidR="00733732">
        <w:t xml:space="preserve"> </w:t>
      </w:r>
      <w:r w:rsidR="00733732">
        <w:fldChar w:fldCharType="begin"/>
      </w:r>
      <w:r w:rsidR="00733732">
        <w:instrText xml:space="preserve"> ADDIN EN.CITE &lt;EndNote&gt;&lt;Cite&gt;&lt;Author&gt;Pinquart&lt;/Author&gt;&lt;Year&gt;2010&lt;/Year&gt;&lt;RecNum&gt;2696&lt;/RecNum&gt;&lt;DisplayText&gt;(Pinquart and Teubert, 2010)&lt;/DisplayText&gt;&lt;record&gt;&lt;rec-number&gt;2696&lt;/rec-number&gt;&lt;foreign-keys&gt;&lt;key app="EN" db-id="vxvz0xrrjzzz0iez5sdx0raop5xxazv0evad" timestamp="1473982237"&gt;2696&lt;/key&gt;&lt;/foreign-keys&gt;&lt;ref-type name="Journal Article"&gt;17&lt;/ref-type&gt;&lt;contributors&gt;&lt;authors&gt;&lt;author&gt;Pinquart, M.&lt;/author&gt;&lt;author&gt;Teubert, D.&lt;/author&gt;&lt;/authors&gt;&lt;/contributors&gt;&lt;auth-address&gt;Department of Educational and Developmental Psychology, Philipps University of Marburg, Marburg, Germany. pinquart@staff.uni-marburg.de&lt;/auth-address&gt;&lt;titles&gt;&lt;title&gt;Effects of parenting education with expectant and new parents: a meta-analysis&lt;/title&gt;&lt;secondary-title&gt;J Fam Psychol&lt;/secondary-title&gt;&lt;/titles&gt;&lt;periodical&gt;&lt;full-title&gt;J Fam Psychol&lt;/full-title&gt;&lt;/periodical&gt;&lt;pages&gt;316-27&lt;/pages&gt;&lt;volume&gt;24&lt;/volume&gt;&lt;number&gt;3&lt;/number&gt;&lt;edition&gt;2010/06/16&lt;/edition&gt;&lt;keywords&gt;&lt;keyword&gt;Child&lt;/keyword&gt;&lt;keyword&gt;Child Abuse/psychology&lt;/keyword&gt;&lt;keyword&gt;Child Development&lt;/keyword&gt;&lt;keyword&gt;Child Welfare&lt;/keyword&gt;&lt;keyword&gt;Education&lt;/keyword&gt;&lt;keyword&gt;Female&lt;/keyword&gt;&lt;keyword&gt;Humans&lt;/keyword&gt;&lt;keyword&gt;Linear Models&lt;/keyword&gt;&lt;keyword&gt;Male&lt;/keyword&gt;&lt;keyword&gt;Marriage&lt;/keyword&gt;&lt;keyword&gt;Parenting&lt;/keyword&gt;&lt;keyword&gt;Pregnancy&lt;/keyword&gt;&lt;keyword&gt;Risk Factors&lt;/keyword&gt;&lt;keyword&gt;Sex Factors&lt;/keyword&gt;&lt;/keywords&gt;&lt;dates&gt;&lt;year&gt;2010&lt;/year&gt;&lt;pub-dates&gt;&lt;date&gt;Jun&lt;/date&gt;&lt;/pub-dates&gt;&lt;/dates&gt;&lt;isbn&gt;1939-1293 (Electronic)&amp;#xD;0893-3200 (Linking)&lt;/isbn&gt;&lt;accession-num&gt;20545405&lt;/accession-num&gt;&lt;urls&gt;&lt;/urls&gt;&lt;electronic-resource-num&gt;10.1037/a0019691&lt;/electronic-resource-num&gt;&lt;remote-database-provider&gt;NLM&lt;/remote-database-provider&gt;&lt;language&gt;eng&lt;/language&gt;&lt;/record&gt;&lt;/Cite&gt;&lt;/EndNote&gt;</w:instrText>
      </w:r>
      <w:r w:rsidR="00733732">
        <w:fldChar w:fldCharType="separate"/>
      </w:r>
      <w:r w:rsidR="00733732">
        <w:rPr>
          <w:noProof/>
        </w:rPr>
        <w:t>(Pinquart and Teubert, 2010)</w:t>
      </w:r>
      <w:r w:rsidR="00733732">
        <w:fldChar w:fldCharType="end"/>
      </w:r>
      <w:r w:rsidR="008808DF">
        <w:t xml:space="preserve"> </w:t>
      </w:r>
      <w:r w:rsidR="00C76063">
        <w:t xml:space="preserve">found that these interventions had </w:t>
      </w:r>
      <w:r w:rsidR="00C94B5B">
        <w:t>“</w:t>
      </w:r>
      <w:r w:rsidR="00C76063">
        <w:t xml:space="preserve">significant effects on parenting, child abuse/neglect, parental stress, health promoting parental </w:t>
      </w:r>
      <w:r w:rsidR="00E447C7">
        <w:t>behaviour and</w:t>
      </w:r>
      <w:r w:rsidR="00C76063">
        <w:t xml:space="preserve"> child devel</w:t>
      </w:r>
      <w:r w:rsidR="00E447C7">
        <w:t>opment</w:t>
      </w:r>
      <w:r w:rsidR="00C76063">
        <w:t>, parental psychological health, and couple adjust</w:t>
      </w:r>
      <w:r w:rsidR="00E447C7">
        <w:t>ment.</w:t>
      </w:r>
      <w:r w:rsidR="00C94B5B">
        <w:t>”</w:t>
      </w:r>
      <w:r w:rsidR="00E447C7">
        <w:t xml:space="preserve">  However</w:t>
      </w:r>
      <w:r>
        <w:t xml:space="preserve"> </w:t>
      </w:r>
      <w:r w:rsidR="00733732">
        <w:t>th</w:t>
      </w:r>
      <w:r w:rsidR="00871713">
        <w:t>e</w:t>
      </w:r>
      <w:r w:rsidR="00733732">
        <w:t xml:space="preserve"> review </w:t>
      </w:r>
      <w:r w:rsidR="006D2930">
        <w:t xml:space="preserve">by Pinquart </w:t>
      </w:r>
      <w:r w:rsidR="00733732">
        <w:t>d</w:t>
      </w:r>
      <w:r w:rsidR="00E447C7">
        <w:t>id</w:t>
      </w:r>
      <w:r w:rsidR="00733732">
        <w:t xml:space="preserve"> not include screening prospective parents for</w:t>
      </w:r>
      <w:r w:rsidR="00B8027A">
        <w:t xml:space="preserve"> complex</w:t>
      </w:r>
      <w:r w:rsidR="00733732">
        <w:t xml:space="preserve"> childhood trauma, </w:t>
      </w:r>
      <w:r w:rsidR="008808DF">
        <w:t>nor have a</w:t>
      </w:r>
      <w:r w:rsidR="00733732">
        <w:t xml:space="preserve"> focus on specific strategies parents or service providers use to support parents to </w:t>
      </w:r>
      <w:r w:rsidR="00B8027A">
        <w:t>resolve trauma</w:t>
      </w:r>
      <w:r w:rsidR="006D2930">
        <w:t>, and this scoping review will address this gap</w:t>
      </w:r>
      <w:r w:rsidR="00D56CFE">
        <w:t xml:space="preserve">.  </w:t>
      </w:r>
      <w:r w:rsidR="00B73B80">
        <w:t xml:space="preserve">A review of programs for children experiencing trauma found that </w:t>
      </w:r>
      <w:r w:rsidR="00B73B80">
        <w:rPr>
          <w:rFonts w:ascii="Calibri" w:hAnsi="Calibri" w:cs="Arial"/>
        </w:rPr>
        <w:t>trauma-focused cognitive behavioural t</w:t>
      </w:r>
      <w:r w:rsidR="00B73B80" w:rsidRPr="00A41EDC">
        <w:rPr>
          <w:rFonts w:ascii="Calibri" w:hAnsi="Calibri" w:cs="Arial"/>
        </w:rPr>
        <w:t>herapy was ‘</w:t>
      </w:r>
      <w:r w:rsidR="00B73B80">
        <w:rPr>
          <w:rFonts w:ascii="Calibri" w:hAnsi="Calibri" w:cs="Arial"/>
        </w:rPr>
        <w:t>well s</w:t>
      </w:r>
      <w:r w:rsidR="00B73B80" w:rsidRPr="00A41EDC">
        <w:rPr>
          <w:rFonts w:ascii="Calibri" w:hAnsi="Calibri" w:cs="Arial"/>
        </w:rPr>
        <w:t>upported’</w:t>
      </w:r>
      <w:r w:rsidR="00B73B80">
        <w:rPr>
          <w:rFonts w:ascii="Calibri" w:hAnsi="Calibri" w:cs="Arial"/>
        </w:rPr>
        <w:t xml:space="preserve"> by evidence</w:t>
      </w:r>
      <w:r w:rsidR="00B73B80">
        <w:t xml:space="preserve"> </w:t>
      </w:r>
      <w:r w:rsidR="00B73B80">
        <w:fldChar w:fldCharType="begin"/>
      </w:r>
      <w:r w:rsidR="00B73B80">
        <w:instrText xml:space="preserve"> ADDIN EN.CITE &lt;EndNote&gt;&lt;Cite&gt;&lt;Author&gt;Gimson&lt;/Author&gt;&lt;Year&gt;2014&lt;/Year&gt;&lt;RecNum&gt;2700&lt;/RecNum&gt;&lt;DisplayText&gt;(Gimson and Trewhella, 2014)&lt;/DisplayText&gt;&lt;record&gt;&lt;rec-number&gt;2700&lt;/rec-number&gt;&lt;foreign-keys&gt;&lt;key app="EN" db-id="vxvz0xrrjzzz0iez5sdx0raop5xxazv0evad" timestamp="1473986960"&gt;2700&lt;/key&gt;&lt;/foreign-keys&gt;&lt;ref-type name="Report"&gt;27&lt;/ref-type&gt;&lt;contributors&gt;&lt;authors&gt;&lt;author&gt;Gimson, K&lt;/author&gt;&lt;author&gt;Trewhella, A&lt;/author&gt;&lt;/authors&gt;&lt;/contributors&gt;&lt;titles&gt;&lt;title&gt;Developing a Trauma-Informed therapeutic service in the Australian Capital Territory for children and young people affected by abuse and neglect&lt;/title&gt;&lt;/titles&gt;&lt;dates&gt;&lt;year&gt;2014&lt;/year&gt;&lt;/dates&gt;&lt;pub-location&gt;Canberra&lt;/pub-location&gt;&lt;publisher&gt;ACT Community Services Directorate, Office for Children Youth and Family Support, Early Intervention and Prevention Services&lt;/publisher&gt;&lt;urls&gt;&lt;/urls&gt;&lt;/record&gt;&lt;/Cite&gt;&lt;/EndNote&gt;</w:instrText>
      </w:r>
      <w:r w:rsidR="00B73B80">
        <w:fldChar w:fldCharType="separate"/>
      </w:r>
      <w:r w:rsidR="00B73B80">
        <w:rPr>
          <w:noProof/>
        </w:rPr>
        <w:t>(Gimson and Trewhella, 2014)</w:t>
      </w:r>
      <w:r w:rsidR="00B73B80">
        <w:fldChar w:fldCharType="end"/>
      </w:r>
      <w:r w:rsidR="00B73B80">
        <w:t xml:space="preserve">.  </w:t>
      </w:r>
      <w:r w:rsidR="004E3B8B">
        <w:fldChar w:fldCharType="begin"/>
      </w:r>
      <w:r w:rsidR="004E3B8B">
        <w:instrText xml:space="preserve"> ADDIN EN.CITE &lt;EndNote&gt;&lt;Cite&gt;&lt;Author&gt;Bethell&lt;/Author&gt;&lt;RecNum&gt;2372&lt;/RecNum&gt;&lt;DisplayText&gt;(Bethell et al.)&lt;/DisplayText&gt;&lt;record&gt;&lt;rec-number&gt;2372&lt;/rec-number&gt;&lt;foreign-keys&gt;&lt;key app="EN" db-id="vxvz0xrrjzzz0iez5sdx0raop5xxazv0evad" timestamp="1472790690"&gt;2372&lt;/key&gt;&lt;/foreign-keys&gt;&lt;ref-type name="Journal Article"&gt;17&lt;/ref-type&gt;&lt;contributors&gt;&lt;authors&gt;&lt;author&gt;Bethell, Christina&lt;/author&gt;&lt;author&gt;Gombojav, Narangerel&lt;/author&gt;&lt;author&gt;Solloway, Michele&lt;/author&gt;&lt;author&gt;Wissow, Lawrence&lt;/author&gt;&lt;/authors&gt;&lt;/contributors&gt;&lt;titles&gt;&lt;title&gt;Adverse Childhood Experiences, Resilience and Mindfulness-Based Approaches&lt;/title&gt;&lt;secondary-title&gt;Child and Adolescent Psychiatric Clinics&lt;/secondary-title&gt;&lt;/titles&gt;&lt;periodical&gt;&lt;full-title&gt;Child and Adolescent Psychiatric Clinics&lt;/full-title&gt;&lt;/periodical&gt;&lt;pages&gt;139-156&lt;/pages&gt;&lt;volume&gt;25&lt;/volume&gt;&lt;number&gt;2&lt;/number&gt;&lt;dates&gt;&lt;/dates&gt;&lt;publisher&gt;Elsevier&lt;/publisher&gt;&lt;isbn&gt;1056-4993&lt;/isbn&gt;&lt;urls&gt;&lt;related-urls&gt;&lt;url&gt;http://dx.doi.org/10.1016/j.chc.2015.12.001&lt;/url&gt;&lt;/related-urls&gt;&lt;/urls&gt;&lt;electronic-resource-num&gt;10.1016/j.chc.2015.12.001&lt;/electronic-resource-num&gt;&lt;access-date&gt;2016/09/01&lt;/access-date&gt;&lt;/record&gt;&lt;/Cite&gt;&lt;/EndNote&gt;</w:instrText>
      </w:r>
      <w:r w:rsidR="004E3B8B">
        <w:fldChar w:fldCharType="separate"/>
      </w:r>
      <w:r w:rsidR="004E3B8B">
        <w:rPr>
          <w:noProof/>
        </w:rPr>
        <w:t>(Bethell et al.)</w:t>
      </w:r>
      <w:r w:rsidR="004E3B8B">
        <w:fldChar w:fldCharType="end"/>
      </w:r>
      <w:r w:rsidR="000224DD">
        <w:t xml:space="preserve"> 2016  examined protective factors for childhood emotional, mental and behavioural problems after ‘adverse childhood experiences’ and</w:t>
      </w:r>
      <w:r w:rsidR="004E3B8B">
        <w:t xml:space="preserve"> recommended “</w:t>
      </w:r>
      <w:r w:rsidR="004E3B8B" w:rsidRPr="008D6E7C">
        <w:t xml:space="preserve">integrated, family-centered, and mindfulness-based trauma-informed approaches” to address social and emotional trauma and interrupt intergenerational cycles of </w:t>
      </w:r>
      <w:r w:rsidR="004E3B8B">
        <w:t xml:space="preserve">adverse childhood experiences </w:t>
      </w:r>
      <w:r w:rsidR="004E3B8B" w:rsidRPr="008D6E7C">
        <w:t xml:space="preserve">and their </w:t>
      </w:r>
      <w:r w:rsidR="004E3B8B">
        <w:t>impact on emotional, mental and behavioural problems a</w:t>
      </w:r>
      <w:r w:rsidR="004E3B8B" w:rsidRPr="008D6E7C">
        <w:t>mong children and youth.</w:t>
      </w:r>
      <w:r w:rsidR="004E3B8B">
        <w:t xml:space="preserve">  However th</w:t>
      </w:r>
      <w:r w:rsidR="00FE6885">
        <w:t>eir recommendations</w:t>
      </w:r>
      <w:r w:rsidR="004E3B8B">
        <w:t xml:space="preserve"> did not focus on early prevention programs before or during pregnancy and </w:t>
      </w:r>
      <w:r w:rsidR="00B8027A">
        <w:t>early childhood</w:t>
      </w:r>
      <w:r w:rsidR="004E3B8B">
        <w:t>.</w:t>
      </w:r>
      <w:r w:rsidR="00C94B5B">
        <w:t xml:space="preserve"> I</w:t>
      </w:r>
      <w:r w:rsidR="00FE6885">
        <w:t>t is i</w:t>
      </w:r>
      <w:r w:rsidR="00C94B5B">
        <w:t>mportant</w:t>
      </w:r>
      <w:r w:rsidR="00FE6885">
        <w:t xml:space="preserve"> to consider that</w:t>
      </w:r>
      <w:r w:rsidR="00C94B5B">
        <w:t xml:space="preserve"> while there is a strong rationale for screening, early identification and support, there are also potential risks associated with labelling individuals with ‘potential problems’ and undermining resilience and individual coping mechanisms inherent in many families.  </w:t>
      </w:r>
    </w:p>
    <w:p w14:paraId="310195AA" w14:textId="5A2F12D3" w:rsidR="00B8027A" w:rsidRDefault="00D56CFE" w:rsidP="004618C6">
      <w:r>
        <w:t xml:space="preserve">This review will </w:t>
      </w:r>
      <w:r w:rsidR="00B8027A">
        <w:t xml:space="preserve">address these gaps with a </w:t>
      </w:r>
      <w:r>
        <w:t>focus on</w:t>
      </w:r>
      <w:r w:rsidR="0043130A">
        <w:t xml:space="preserve"> </w:t>
      </w:r>
    </w:p>
    <w:p w14:paraId="2944E646" w14:textId="5AAADF47" w:rsidR="00B8027A" w:rsidRDefault="0043130A" w:rsidP="00B8027A">
      <w:pPr>
        <w:pStyle w:val="ListParagraph"/>
        <w:numPr>
          <w:ilvl w:val="0"/>
          <w:numId w:val="18"/>
        </w:numPr>
      </w:pPr>
      <w:r>
        <w:t xml:space="preserve">potential for </w:t>
      </w:r>
      <w:r w:rsidR="00733732">
        <w:t xml:space="preserve">screening </w:t>
      </w:r>
      <w:r w:rsidR="0059504F">
        <w:t xml:space="preserve">around the time of pregnancy and early parenthood (up to 2 years postpartum) </w:t>
      </w:r>
      <w:r w:rsidR="00733732">
        <w:t>for previous childhood trauma</w:t>
      </w:r>
    </w:p>
    <w:p w14:paraId="0A8737DE" w14:textId="68449C34" w:rsidR="00B8027A" w:rsidRDefault="00733732" w:rsidP="00B8027A">
      <w:pPr>
        <w:pStyle w:val="ListParagraph"/>
        <w:numPr>
          <w:ilvl w:val="0"/>
          <w:numId w:val="18"/>
        </w:numPr>
      </w:pPr>
      <w:r>
        <w:lastRenderedPageBreak/>
        <w:t>e</w:t>
      </w:r>
      <w:r w:rsidR="00D56CFE">
        <w:t>arly prevention and support</w:t>
      </w:r>
      <w:r>
        <w:t xml:space="preserve"> </w:t>
      </w:r>
      <w:r w:rsidR="006D2930">
        <w:t xml:space="preserve">strategies </w:t>
      </w:r>
      <w:r w:rsidR="0059504F">
        <w:t xml:space="preserve">(around the time of pregnancy and early childhood up to 2 years) </w:t>
      </w:r>
      <w:r w:rsidR="006D2930">
        <w:t>used by parents, or service providers to support parents who have experienced childhood trauma</w:t>
      </w:r>
    </w:p>
    <w:p w14:paraId="7B5F83A7" w14:textId="439E02EC" w:rsidR="00D56CFE" w:rsidRDefault="00813BE5" w:rsidP="00B8027A">
      <w:pPr>
        <w:pStyle w:val="ListParagraph"/>
        <w:numPr>
          <w:ilvl w:val="0"/>
          <w:numId w:val="18"/>
        </w:numPr>
      </w:pPr>
      <w:r>
        <w:t xml:space="preserve">the acceptability and effectiveness </w:t>
      </w:r>
      <w:r w:rsidR="00F76703">
        <w:t xml:space="preserve">(risks and benefits) </w:t>
      </w:r>
      <w:r>
        <w:t>for vulnerable subpopulations</w:t>
      </w:r>
      <w:r w:rsidR="00B8027A">
        <w:t xml:space="preserve"> (e.g.</w:t>
      </w:r>
      <w:r>
        <w:t xml:space="preserve"> Indigenous people.</w:t>
      </w:r>
      <w:r w:rsidR="00B8027A">
        <w:t>)</w:t>
      </w:r>
    </w:p>
    <w:p w14:paraId="1FE2E091" w14:textId="77777777" w:rsidR="00B8027A" w:rsidRDefault="00B8027A" w:rsidP="007E3DBA">
      <w:pPr>
        <w:pStyle w:val="Heading2"/>
      </w:pPr>
    </w:p>
    <w:p w14:paraId="2028252F" w14:textId="5C95AE4B" w:rsidR="007E3DBA" w:rsidRDefault="007E3DBA" w:rsidP="007E3DBA">
      <w:pPr>
        <w:pStyle w:val="Heading2"/>
      </w:pPr>
      <w:r>
        <w:t>Preliminary project scoping and consultation</w:t>
      </w:r>
    </w:p>
    <w:p w14:paraId="5A3CD32D" w14:textId="0BA8A60D" w:rsidR="00F863D4" w:rsidRPr="002F763E" w:rsidRDefault="007E3DBA" w:rsidP="00F863D4">
      <w:r>
        <w:t>This review aims to inform a broader program of work to develop effective strategies to support families to ‘break the cycle’ of inter</w:t>
      </w:r>
      <w:r w:rsidR="00A359F4">
        <w:t>generational trauma.  As such th</w:t>
      </w:r>
      <w:r>
        <w:t>is review protocol is being develop</w:t>
      </w:r>
      <w:r w:rsidR="000575C8">
        <w:t xml:space="preserve">ed in </w:t>
      </w:r>
      <w:r>
        <w:t xml:space="preserve">collaboration </w:t>
      </w:r>
      <w:r w:rsidR="0043130A">
        <w:t xml:space="preserve">with, </w:t>
      </w:r>
      <w:r>
        <w:t>and</w:t>
      </w:r>
      <w:r w:rsidR="000575C8">
        <w:t xml:space="preserve"> </w:t>
      </w:r>
      <w:r>
        <w:t>co-design</w:t>
      </w:r>
      <w:r w:rsidR="000575C8">
        <w:t>ed</w:t>
      </w:r>
      <w:r>
        <w:t xml:space="preserve"> </w:t>
      </w:r>
      <w:r w:rsidR="0043130A">
        <w:t xml:space="preserve">by, </w:t>
      </w:r>
      <w:r>
        <w:t xml:space="preserve">clinical and community experts to ensure the questions are relevant and grounded in the reality of people’s experiences.   </w:t>
      </w:r>
      <w:r w:rsidR="00F863D4">
        <w:t xml:space="preserve">Authors on this review are involved in </w:t>
      </w:r>
      <w:r w:rsidR="0043130A">
        <w:t xml:space="preserve">various </w:t>
      </w:r>
      <w:r w:rsidR="00F863D4">
        <w:t xml:space="preserve">Indigenous family healing programs, including </w:t>
      </w:r>
      <w:r w:rsidR="0043130A">
        <w:t xml:space="preserve">the developers </w:t>
      </w:r>
      <w:r w:rsidR="00F863D4">
        <w:t xml:space="preserve">of </w:t>
      </w:r>
      <w:r w:rsidR="00D877FF">
        <w:t xml:space="preserve">a </w:t>
      </w:r>
      <w:r w:rsidR="00F863D4">
        <w:t xml:space="preserve">program for Victorian Aboriginal parents who have experienced past trauma </w:t>
      </w:r>
      <w:r w:rsidR="00F863D4">
        <w:fldChar w:fldCharType="begin"/>
      </w:r>
      <w:r w:rsidR="00F863D4">
        <w:instrText xml:space="preserve"> ADDIN EN.CITE &lt;EndNote&gt;&lt;Cite&gt;&lt;Author&gt;Victorian Aboriginal Health Service&lt;/Author&gt;&lt;Year&gt;2014&lt;/Year&gt;&lt;RecNum&gt;2701&lt;/RecNum&gt;&lt;DisplayText&gt;(Victorian Aboriginal Health Service, 2014)&lt;/DisplayText&gt;&lt;record&gt;&lt;rec-number&gt;2701&lt;/rec-number&gt;&lt;foreign-keys&gt;&lt;key app="EN" db-id="vxvz0xrrjzzz0iez5sdx0raop5xxazv0evad" timestamp="1473987518"&gt;2701&lt;/key&gt;&lt;/foreign-keys&gt;&lt;ref-type name="Web Page"&gt;12&lt;/ref-type&gt;&lt;contributors&gt;&lt;authors&gt;&lt;author&gt;Victorian Aboriginal Health Service,&lt;/author&gt;&lt;/authors&gt;&lt;/contributors&gt;&lt;titles&gt;&lt;title&gt;Breaking the Cycle of Trauma, Koori Parenting, What Works for Us&lt;/title&gt;&lt;/titles&gt;&lt;volume&gt;2016&lt;/volume&gt;&lt;number&gt;16/9/2016&lt;/number&gt;&lt;dates&gt;&lt;year&gt;2014&lt;/year&gt;&lt;/dates&gt;&lt;pub-location&gt;Melbourne&lt;/pub-location&gt;&lt;urls&gt;&lt;related-urls&gt;&lt;url&gt;http://www.vahs.org.au/koori-parenting-resources/ Accessed 16/9/2016&lt;/url&gt;&lt;/related-urls&gt;&lt;/urls&gt;&lt;/record&gt;&lt;/Cite&gt;&lt;/EndNote&gt;</w:instrText>
      </w:r>
      <w:r w:rsidR="00F863D4">
        <w:fldChar w:fldCharType="separate"/>
      </w:r>
      <w:r w:rsidR="00F863D4">
        <w:rPr>
          <w:noProof/>
        </w:rPr>
        <w:t>(Victorian Aboriginal Health Service, 2014)</w:t>
      </w:r>
      <w:r w:rsidR="00F863D4">
        <w:fldChar w:fldCharType="end"/>
      </w:r>
      <w:r w:rsidR="00F863D4">
        <w:t xml:space="preserve"> and the Indigenous Family Healing program </w:t>
      </w:r>
      <w:r w:rsidR="00F863D4">
        <w:fldChar w:fldCharType="begin"/>
      </w:r>
      <w:r w:rsidR="00F863D4">
        <w:instrText xml:space="preserve"> ADDIN EN.CITE &lt;EndNote&gt;&lt;Cite&gt;&lt;Author&gt;Bouverie Centre&lt;/Author&gt;&lt;Year&gt;2016&lt;/Year&gt;&lt;RecNum&gt;2702&lt;/RecNum&gt;&lt;DisplayText&gt;(Bouverie Centre, 2016)&lt;/DisplayText&gt;&lt;record&gt;&lt;rec-number&gt;2702&lt;/rec-number&gt;&lt;foreign-keys&gt;&lt;key app="EN" db-id="vxvz0xrrjzzz0iez5sdx0raop5xxazv0evad" timestamp="1473987810"&gt;2702&lt;/key&gt;&lt;/foreign-keys&gt;&lt;ref-type name="Web Page"&gt;12&lt;/ref-type&gt;&lt;contributors&gt;&lt;authors&gt;&lt;author&gt;Bouverie Centre,&lt;/author&gt;&lt;/authors&gt;&lt;/contributors&gt;&lt;titles&gt;&lt;title&gt;Indigenous Family Healing Program&lt;/title&gt;&lt;/titles&gt;&lt;number&gt;16/9/2016&lt;/number&gt;&lt;dates&gt;&lt;year&gt;2016&lt;/year&gt;&lt;/dates&gt;&lt;pub-location&gt;Melbourne&lt;/pub-location&gt;&lt;urls&gt;&lt;related-urls&gt;&lt;url&gt;http://www.bouverie.org.au/the-indigenous-program/workin-with-the-mob-therapeutic-family-work-for-aboriginal-families&lt;/url&gt;&lt;/related-urls&gt;&lt;/urls&gt;&lt;/record&gt;&lt;/Cite&gt;&lt;/EndNote&gt;</w:instrText>
      </w:r>
      <w:r w:rsidR="00F863D4">
        <w:fldChar w:fldCharType="separate"/>
      </w:r>
      <w:r w:rsidR="00F863D4">
        <w:rPr>
          <w:noProof/>
        </w:rPr>
        <w:t>(Bouverie Centre, 2016)</w:t>
      </w:r>
      <w:r w:rsidR="00F863D4">
        <w:fldChar w:fldCharType="end"/>
      </w:r>
      <w:r w:rsidR="00F863D4">
        <w:t>.</w:t>
      </w:r>
    </w:p>
    <w:p w14:paraId="48F7B0AA" w14:textId="537921D6" w:rsidR="004618C6" w:rsidRDefault="004618C6" w:rsidP="00813BE5">
      <w:pPr>
        <w:pStyle w:val="Heading1"/>
      </w:pPr>
      <w:r>
        <w:t>Objectives</w:t>
      </w:r>
    </w:p>
    <w:p w14:paraId="42D1FC2F" w14:textId="331FC5F9" w:rsidR="009D1FA8" w:rsidRPr="009D1FA8" w:rsidRDefault="009D1FA8" w:rsidP="009D1FA8">
      <w:r>
        <w:t xml:space="preserve">The aim is to </w:t>
      </w:r>
      <w:r w:rsidR="00502D88">
        <w:t xml:space="preserve">scope </w:t>
      </w:r>
      <w:r>
        <w:t xml:space="preserve">existing evidence for </w:t>
      </w:r>
      <w:r w:rsidR="007F1587">
        <w:t xml:space="preserve">identifying </w:t>
      </w:r>
      <w:r w:rsidR="005F5752">
        <w:t xml:space="preserve">new (less than </w:t>
      </w:r>
      <w:r w:rsidR="00B8027A">
        <w:t>two years</w:t>
      </w:r>
      <w:r w:rsidR="005F5752">
        <w:t xml:space="preserve">) or expectant </w:t>
      </w:r>
      <w:r>
        <w:t xml:space="preserve">parents that have experienced childhood trauma </w:t>
      </w:r>
      <w:r w:rsidR="005F5752">
        <w:t xml:space="preserve">and providing support </w:t>
      </w:r>
      <w:r>
        <w:t xml:space="preserve">during pregnancy and </w:t>
      </w:r>
      <w:r w:rsidR="00B8027A">
        <w:t>early childhood</w:t>
      </w:r>
      <w:r w:rsidR="007F1587">
        <w:t xml:space="preserve"> </w:t>
      </w:r>
      <w:r>
        <w:t>to improve parental psychological wellbeing, child outcomes and prevention of subsequent childhood trauma.</w:t>
      </w:r>
    </w:p>
    <w:p w14:paraId="5276C274" w14:textId="3A3473D9" w:rsidR="007F1587" w:rsidRDefault="009D1FA8" w:rsidP="008C2E25">
      <w:r>
        <w:t xml:space="preserve">The </w:t>
      </w:r>
      <w:r w:rsidR="007F1587">
        <w:t>primary research question is:</w:t>
      </w:r>
    </w:p>
    <w:p w14:paraId="4444E24F" w14:textId="3B020786" w:rsidR="007F1587" w:rsidRDefault="007F1587" w:rsidP="007F1587">
      <w:pPr>
        <w:pStyle w:val="ListParagraph"/>
        <w:numPr>
          <w:ilvl w:val="0"/>
          <w:numId w:val="4"/>
        </w:numPr>
      </w:pPr>
      <w:r>
        <w:t>Can interventions to identify and support parents who have experienced childhood trauma improve parental psychological wellbeing (</w:t>
      </w:r>
      <w:r w:rsidR="0043130A">
        <w:t xml:space="preserve">e.g., </w:t>
      </w:r>
      <w:r>
        <w:t>healing), child wellbeing and prevent subsequent childhood trauma (</w:t>
      </w:r>
      <w:r w:rsidR="0043130A">
        <w:t xml:space="preserve">e.g., </w:t>
      </w:r>
      <w:r>
        <w:t>disrupt intergenerational cycles)?</w:t>
      </w:r>
    </w:p>
    <w:p w14:paraId="094D0FCC" w14:textId="3FB50543" w:rsidR="007F1587" w:rsidRDefault="007F1587" w:rsidP="007F1587">
      <w:r>
        <w:br/>
        <w:t>Secondary research questions</w:t>
      </w:r>
      <w:r w:rsidR="0043130A">
        <w:t xml:space="preserve"> include</w:t>
      </w:r>
      <w:r>
        <w:t>:</w:t>
      </w:r>
    </w:p>
    <w:p w14:paraId="61415893" w14:textId="35196352" w:rsidR="008C2E25" w:rsidRDefault="007F1587" w:rsidP="007F1587">
      <w:pPr>
        <w:pStyle w:val="ListParagraph"/>
        <w:numPr>
          <w:ilvl w:val="0"/>
          <w:numId w:val="4"/>
        </w:numPr>
      </w:pPr>
      <w:r>
        <w:t xml:space="preserve">What tools </w:t>
      </w:r>
      <w:r w:rsidR="00B56B14">
        <w:t>have been used and vali</w:t>
      </w:r>
      <w:r w:rsidR="00865A94">
        <w:t>d</w:t>
      </w:r>
      <w:r w:rsidR="00B56B14">
        <w:t>ated</w:t>
      </w:r>
      <w:r>
        <w:t xml:space="preserve"> to identify parents with previous childhood trauma? And in which populations?</w:t>
      </w:r>
    </w:p>
    <w:p w14:paraId="1186ED19" w14:textId="0042A244" w:rsidR="007F1587" w:rsidRDefault="007F1587" w:rsidP="007F1587">
      <w:pPr>
        <w:pStyle w:val="ListParagraph"/>
        <w:numPr>
          <w:ilvl w:val="0"/>
          <w:numId w:val="4"/>
        </w:numPr>
      </w:pPr>
      <w:r>
        <w:t>Are there any differential effects of interventions in different subpopulations?</w:t>
      </w:r>
    </w:p>
    <w:p w14:paraId="136EAC21" w14:textId="22304B34" w:rsidR="007F1587" w:rsidRDefault="007F1587" w:rsidP="007F1587">
      <w:pPr>
        <w:pStyle w:val="ListParagraph"/>
        <w:numPr>
          <w:ilvl w:val="0"/>
          <w:numId w:val="4"/>
        </w:numPr>
      </w:pPr>
      <w:r>
        <w:t xml:space="preserve">What strategies do parents use to </w:t>
      </w:r>
      <w:r w:rsidR="00BE6E17">
        <w:t>heal</w:t>
      </w:r>
      <w:r>
        <w:t xml:space="preserve"> and </w:t>
      </w:r>
      <w:r w:rsidR="00BE6E17">
        <w:t xml:space="preserve">prevent transmission of intergenerational trauma for the child </w:t>
      </w:r>
      <w:r w:rsidR="00D877FF">
        <w:t>(</w:t>
      </w:r>
      <w:r w:rsidR="0043130A">
        <w:t xml:space="preserve">i.e., </w:t>
      </w:r>
      <w:r w:rsidR="00D877FF">
        <w:t>‘discontinuation’)</w:t>
      </w:r>
      <w:r>
        <w:t>?</w:t>
      </w:r>
    </w:p>
    <w:p w14:paraId="2A91A9DF" w14:textId="2B395907" w:rsidR="00BE6E17" w:rsidRDefault="00BE6E17" w:rsidP="007F1587">
      <w:pPr>
        <w:pStyle w:val="ListParagraph"/>
        <w:numPr>
          <w:ilvl w:val="0"/>
          <w:numId w:val="4"/>
        </w:numPr>
      </w:pPr>
      <w:r>
        <w:t>What theories might help to inform development of strategies to support parents to heal and prevent transmission of intergenerational trauma for the child.</w:t>
      </w:r>
    </w:p>
    <w:p w14:paraId="22EFF20B" w14:textId="77777777" w:rsidR="008C2E25" w:rsidRDefault="008C2E25" w:rsidP="008C2E25">
      <w:pPr>
        <w:pStyle w:val="Heading1"/>
      </w:pPr>
      <w:r>
        <w:t>Methods</w:t>
      </w:r>
    </w:p>
    <w:p w14:paraId="6A256663" w14:textId="77777777" w:rsidR="008C2E25" w:rsidRDefault="008C2E25" w:rsidP="008C2E25">
      <w:pPr>
        <w:pStyle w:val="Heading2"/>
      </w:pPr>
      <w:r>
        <w:t>Criteria for inclusion</w:t>
      </w:r>
    </w:p>
    <w:p w14:paraId="205A9CEE" w14:textId="77777777" w:rsidR="008C2E25" w:rsidRDefault="008C2E25" w:rsidP="008C2E25">
      <w:pPr>
        <w:pStyle w:val="Heading3"/>
      </w:pPr>
      <w:r>
        <w:t>Types of participants</w:t>
      </w:r>
    </w:p>
    <w:p w14:paraId="4F431374" w14:textId="3B4B18AB" w:rsidR="008C2E25" w:rsidRDefault="007F1587" w:rsidP="008C2E25">
      <w:r>
        <w:t xml:space="preserve">Prospective </w:t>
      </w:r>
      <w:r w:rsidR="00B8027A">
        <w:t xml:space="preserve">and new </w:t>
      </w:r>
      <w:r w:rsidR="00816EE4">
        <w:t xml:space="preserve">(up to two years after birth) </w:t>
      </w:r>
      <w:r>
        <w:t>parents (mothers and fathers)</w:t>
      </w:r>
      <w:r w:rsidR="00502ED6">
        <w:t xml:space="preserve"> or</w:t>
      </w:r>
      <w:r>
        <w:t xml:space="preserve"> families</w:t>
      </w:r>
      <w:r w:rsidR="004B7D81">
        <w:t xml:space="preserve"> where one of both parents</w:t>
      </w:r>
      <w:r>
        <w:t xml:space="preserve">, </w:t>
      </w:r>
      <w:r w:rsidR="00502ED6">
        <w:t xml:space="preserve">have experienced </w:t>
      </w:r>
      <w:r w:rsidR="00B8027A">
        <w:t>complex childhood</w:t>
      </w:r>
      <w:r w:rsidR="00816EE4">
        <w:t xml:space="preserve"> trauma</w:t>
      </w:r>
      <w:r w:rsidR="00502ED6">
        <w:t>, including child abuse and neglect.</w:t>
      </w:r>
      <w:r w:rsidR="00816EE4">
        <w:t xml:space="preserve">  Any measure of identification by investigators will be included.</w:t>
      </w:r>
      <w:r w:rsidR="00502ED6">
        <w:t xml:space="preserve">  </w:t>
      </w:r>
    </w:p>
    <w:p w14:paraId="4AFE1DA7" w14:textId="56914392" w:rsidR="009009D8" w:rsidRPr="002D67A4" w:rsidRDefault="009009D8" w:rsidP="008C2E25">
      <w:r w:rsidRPr="002D67A4">
        <w:t xml:space="preserve">Studies will be included where the age of the child is not specified or unclear, but participants are referred to as ‘parents’.  </w:t>
      </w:r>
      <w:r w:rsidR="008B1425" w:rsidRPr="002D67A4">
        <w:t xml:space="preserve">However we will leave data extraction of these studies until last to check if they add any additional value. </w:t>
      </w:r>
      <w:r w:rsidRPr="002D67A4">
        <w:t>Studies where participants are not referred as parents will be excluded.</w:t>
      </w:r>
    </w:p>
    <w:p w14:paraId="758CA8C6" w14:textId="4CDFA5BF" w:rsidR="009009D8" w:rsidRDefault="009009D8" w:rsidP="008C2E25">
      <w:r w:rsidRPr="002D67A4">
        <w:lastRenderedPageBreak/>
        <w:t>Studies will be included where any parents within the study have children younger than 2 years of age.  When mean ages only are reported, studies reporting a mean age of less than five years only (ie preschool) will be included.</w:t>
      </w:r>
      <w:r w:rsidRPr="009009D8">
        <w:rPr>
          <w:highlight w:val="yellow"/>
        </w:rPr>
        <w:t xml:space="preserve">  </w:t>
      </w:r>
    </w:p>
    <w:p w14:paraId="5B4E1D6F" w14:textId="77777777" w:rsidR="008C2E25" w:rsidRDefault="008C2E25" w:rsidP="008C2E25">
      <w:pPr>
        <w:pStyle w:val="Heading3"/>
      </w:pPr>
      <w:r>
        <w:t>Types of interventions</w:t>
      </w:r>
    </w:p>
    <w:p w14:paraId="03AD7B44" w14:textId="546DC5BC" w:rsidR="008A3AE4" w:rsidRDefault="00502ED6" w:rsidP="008C2E25">
      <w:r>
        <w:t>Any study which aims to</w:t>
      </w:r>
      <w:r w:rsidR="008A3AE4">
        <w:t xml:space="preserve">: </w:t>
      </w:r>
    </w:p>
    <w:p w14:paraId="65A8C7D9" w14:textId="5192FF2C" w:rsidR="008A3AE4" w:rsidRDefault="00502ED6" w:rsidP="008A3AE4">
      <w:pPr>
        <w:pStyle w:val="ListParagraph"/>
        <w:numPr>
          <w:ilvl w:val="0"/>
          <w:numId w:val="22"/>
        </w:numPr>
      </w:pPr>
      <w:r>
        <w:t>identify parents who have experienced childhood trauma</w:t>
      </w:r>
      <w:r w:rsidR="008A3AE4">
        <w:t xml:space="preserve"> (screening (for childhood trauma experiences, impact and outcomes of prevention strategies))</w:t>
      </w:r>
    </w:p>
    <w:p w14:paraId="1252E978" w14:textId="006E640F" w:rsidR="008A3AE4" w:rsidRDefault="008A3AE4" w:rsidP="008A3AE4">
      <w:pPr>
        <w:pStyle w:val="ListParagraph"/>
        <w:numPr>
          <w:ilvl w:val="0"/>
          <w:numId w:val="22"/>
        </w:numPr>
      </w:pPr>
      <w:r>
        <w:t xml:space="preserve">describe factors which may help </w:t>
      </w:r>
      <w:r w:rsidR="00BE6E17">
        <w:t>parents to heal and</w:t>
      </w:r>
      <w:r>
        <w:t xml:space="preserve"> ‘discontinue’ cycles of trauma (e.g. mediators/moderators)</w:t>
      </w:r>
    </w:p>
    <w:p w14:paraId="3EA53EA0" w14:textId="5635B37F" w:rsidR="00BE6E17" w:rsidRDefault="00BE6E17" w:rsidP="00BE6E17">
      <w:pPr>
        <w:pStyle w:val="ListParagraph"/>
        <w:numPr>
          <w:ilvl w:val="0"/>
          <w:numId w:val="22"/>
        </w:numPr>
      </w:pPr>
      <w:r>
        <w:t xml:space="preserve">describe theories which may help develop strategies to support parents to heal and ‘discontinue’ cycles of trauma </w:t>
      </w:r>
    </w:p>
    <w:p w14:paraId="6FF20F56" w14:textId="77777777" w:rsidR="008A3AE4" w:rsidRDefault="007452E8" w:rsidP="008A3AE4">
      <w:pPr>
        <w:pStyle w:val="ListParagraph"/>
        <w:numPr>
          <w:ilvl w:val="0"/>
          <w:numId w:val="22"/>
        </w:numPr>
      </w:pPr>
      <w:r>
        <w:t>and</w:t>
      </w:r>
      <w:r w:rsidR="00816EE4">
        <w:t>/or</w:t>
      </w:r>
      <w:r>
        <w:t xml:space="preserve"> provide support </w:t>
      </w:r>
      <w:r w:rsidR="00B8027A">
        <w:t xml:space="preserve">before or </w:t>
      </w:r>
      <w:r w:rsidR="00502ED6">
        <w:t>during pregnancy</w:t>
      </w:r>
      <w:r w:rsidR="00B8027A">
        <w:t xml:space="preserve"> (e.g. preconception and family planning clinics, </w:t>
      </w:r>
      <w:r w:rsidR="00D877FF">
        <w:t>medical services, maternity care services</w:t>
      </w:r>
      <w:r w:rsidR="00502ED6">
        <w:t xml:space="preserve">, </w:t>
      </w:r>
      <w:r w:rsidR="00D877FF">
        <w:t xml:space="preserve">and </w:t>
      </w:r>
      <w:r w:rsidR="00502ED6">
        <w:t xml:space="preserve">early childhood settings </w:t>
      </w:r>
      <w:r w:rsidR="00D877FF">
        <w:t>such as</w:t>
      </w:r>
      <w:r w:rsidR="00502ED6">
        <w:t xml:space="preserve"> maternal-child health clinics</w:t>
      </w:r>
      <w:r w:rsidR="00D877FF">
        <w:t xml:space="preserve"> and child-care centres</w:t>
      </w:r>
      <w:r w:rsidR="00502ED6">
        <w:t xml:space="preserve">) (up to </w:t>
      </w:r>
      <w:r w:rsidR="00D877FF">
        <w:t xml:space="preserve">two years of </w:t>
      </w:r>
      <w:r w:rsidR="00502ED6">
        <w:t>age).</w:t>
      </w:r>
      <w:r w:rsidR="005F5752">
        <w:t xml:space="preserve">  </w:t>
      </w:r>
    </w:p>
    <w:p w14:paraId="14B4780C" w14:textId="77777777" w:rsidR="008A3AE4" w:rsidRDefault="008A3AE4" w:rsidP="008A3AE4">
      <w:pPr>
        <w:pStyle w:val="ListParagraph"/>
        <w:ind w:left="765"/>
      </w:pPr>
    </w:p>
    <w:p w14:paraId="6895C2CF" w14:textId="0F542084" w:rsidR="00816EE4" w:rsidRDefault="004B7D81" w:rsidP="002D67A4">
      <w:r>
        <w:t>Interventions will be subgrouped by</w:t>
      </w:r>
      <w:r w:rsidR="008A3AE4">
        <w:t xml:space="preserve"> the time the intervention </w:t>
      </w:r>
      <w:r w:rsidR="008A3AE4" w:rsidRPr="002D67A4">
        <w:rPr>
          <w:i/>
        </w:rPr>
        <w:t>commences</w:t>
      </w:r>
      <w:r w:rsidR="00816EE4" w:rsidRPr="002D67A4">
        <w:rPr>
          <w:i/>
        </w:rPr>
        <w:t>:</w:t>
      </w:r>
    </w:p>
    <w:p w14:paraId="5ECC126D" w14:textId="4D046973" w:rsidR="008C2E25" w:rsidRDefault="004B7D81" w:rsidP="00816EE4">
      <w:pPr>
        <w:pStyle w:val="ListParagraph"/>
        <w:numPr>
          <w:ilvl w:val="0"/>
          <w:numId w:val="21"/>
        </w:numPr>
      </w:pPr>
      <w:r>
        <w:t>preconception, pregnancy up to 2 months postpartum, 2 to 12 months postpartum and 1 to 2 years postpartum.</w:t>
      </w:r>
    </w:p>
    <w:p w14:paraId="20505CD3" w14:textId="153336A1" w:rsidR="00816EE4" w:rsidRDefault="00816EE4" w:rsidP="00E173E5">
      <w:pPr>
        <w:pStyle w:val="ListParagraph"/>
        <w:numPr>
          <w:ilvl w:val="0"/>
          <w:numId w:val="21"/>
        </w:numPr>
      </w:pPr>
      <w:r>
        <w:t>Main intervention strategies (e.g. counselling, social support, counselling and social support, other)</w:t>
      </w:r>
    </w:p>
    <w:p w14:paraId="232D22C1" w14:textId="77777777" w:rsidR="00816EE4" w:rsidRDefault="00816EE4" w:rsidP="00816EE4">
      <w:pPr>
        <w:pStyle w:val="ListParagraph"/>
        <w:ind w:left="765"/>
      </w:pPr>
    </w:p>
    <w:p w14:paraId="7F538BCF" w14:textId="673A6A33" w:rsidR="005F5752" w:rsidRDefault="005F5752" w:rsidP="008C2E25">
      <w:r>
        <w:t xml:space="preserve">We acknowledge that there is likely to be considerable overlap between people experiencing current trauma/violence and those experiencing previous </w:t>
      </w:r>
      <w:r w:rsidR="00D877FF">
        <w:t xml:space="preserve">complex childhood </w:t>
      </w:r>
      <w:r>
        <w:t>trauma</w:t>
      </w:r>
      <w:r w:rsidR="00D877FF">
        <w:t xml:space="preserve"> and we will collect and examine any reported information about current violence as a moderator of outcomes</w:t>
      </w:r>
      <w:r>
        <w:t>.  However, studies which do not include an explicit aim to address previous childhood trauma with a focus on prevention will not be included in this review.</w:t>
      </w:r>
    </w:p>
    <w:p w14:paraId="55EBB70A" w14:textId="77777777" w:rsidR="008C2E25" w:rsidRDefault="008C2E25" w:rsidP="008C2E25">
      <w:pPr>
        <w:pStyle w:val="Heading3"/>
      </w:pPr>
      <w:r>
        <w:t>Types of comparisons/studies</w:t>
      </w:r>
    </w:p>
    <w:p w14:paraId="4ED9D37F" w14:textId="66EF8836" w:rsidR="008C2E25" w:rsidRDefault="00CE5E5D" w:rsidP="008C2E25">
      <w:r>
        <w:t>Any study design, including randomised controlled studies (RCTs), cluster RCTs, cohort studies</w:t>
      </w:r>
      <w:r w:rsidR="00504A54">
        <w:t xml:space="preserve"> (including screening studies)</w:t>
      </w:r>
      <w:r>
        <w:t xml:space="preserve">, </w:t>
      </w:r>
      <w:r w:rsidR="00504A54">
        <w:t xml:space="preserve">economic evaluations, </w:t>
      </w:r>
      <w:r>
        <w:t>qualitative studies.</w:t>
      </w:r>
      <w:r w:rsidR="00D877FF">
        <w:t xml:space="preserve">  Reviews, guidelines, discussion and opinion papers, </w:t>
      </w:r>
      <w:r w:rsidR="00297A3C">
        <w:t xml:space="preserve">government reports </w:t>
      </w:r>
      <w:r w:rsidR="00D877FF">
        <w:t xml:space="preserve">and reports </w:t>
      </w:r>
      <w:r w:rsidR="00816EE4">
        <w:t xml:space="preserve">of primary studies </w:t>
      </w:r>
      <w:r w:rsidR="00D877FF">
        <w:t>which have not been peer-reviewed will not be included.</w:t>
      </w:r>
      <w:r w:rsidR="009F2D3E">
        <w:t xml:space="preserve">  However the reference lists of reviews will be checked to identify any additional studies.</w:t>
      </w:r>
    </w:p>
    <w:p w14:paraId="15939950" w14:textId="77777777" w:rsidR="008C2E25" w:rsidRDefault="008C2E25" w:rsidP="008C2E25">
      <w:pPr>
        <w:pStyle w:val="Heading3"/>
      </w:pPr>
      <w:r>
        <w:t>Types of outcomes</w:t>
      </w:r>
    </w:p>
    <w:p w14:paraId="3E64CFAA" w14:textId="126BAFB4" w:rsidR="00CE5E5D" w:rsidRDefault="00DA6420" w:rsidP="00CE5E5D">
      <w:pPr>
        <w:rPr>
          <w:b/>
        </w:rPr>
      </w:pPr>
      <w:r w:rsidRPr="00DA6420">
        <w:rPr>
          <w:b/>
        </w:rPr>
        <w:t>Primary outcomes:</w:t>
      </w:r>
    </w:p>
    <w:p w14:paraId="48404E41" w14:textId="477D28AE" w:rsidR="00DA6420" w:rsidRDefault="00DA6420" w:rsidP="00DA6420">
      <w:pPr>
        <w:pStyle w:val="ListParagraph"/>
        <w:numPr>
          <w:ilvl w:val="0"/>
          <w:numId w:val="5"/>
        </w:numPr>
      </w:pPr>
      <w:r>
        <w:t xml:space="preserve">Measures of parental psychological wellbeing (trauma, </w:t>
      </w:r>
      <w:r w:rsidR="004B7D81">
        <w:t>anxiety</w:t>
      </w:r>
      <w:r>
        <w:t xml:space="preserve"> and depression inventories</w:t>
      </w:r>
      <w:r w:rsidR="00DC1661">
        <w:t>, ‘healing’</w:t>
      </w:r>
      <w:r>
        <w:t>)</w:t>
      </w:r>
    </w:p>
    <w:p w14:paraId="79227572" w14:textId="4BA9B308" w:rsidR="00DA6420" w:rsidRDefault="00DA6420" w:rsidP="00DA6420">
      <w:pPr>
        <w:pStyle w:val="ListParagraph"/>
        <w:numPr>
          <w:ilvl w:val="0"/>
          <w:numId w:val="5"/>
        </w:numPr>
      </w:pPr>
      <w:r>
        <w:t xml:space="preserve">Measures of childhood </w:t>
      </w:r>
      <w:r w:rsidR="00F76703">
        <w:t xml:space="preserve">(&lt; 5 years) </w:t>
      </w:r>
      <w:r>
        <w:t>wellbeing (developmental indicators</w:t>
      </w:r>
      <w:r w:rsidR="00F76703">
        <w:t xml:space="preserve"> (cognitive/speech), emotional/behavioural outcomes, trauma</w:t>
      </w:r>
      <w:r>
        <w:t>)</w:t>
      </w:r>
    </w:p>
    <w:p w14:paraId="3E0241E9" w14:textId="6882242D" w:rsidR="0098515B" w:rsidRDefault="0098515B" w:rsidP="00DA6420">
      <w:pPr>
        <w:pStyle w:val="ListParagraph"/>
        <w:numPr>
          <w:ilvl w:val="0"/>
          <w:numId w:val="5"/>
        </w:numPr>
      </w:pPr>
      <w:r>
        <w:t>Measures of parent-infant bonding/attachment and responsiveness</w:t>
      </w:r>
    </w:p>
    <w:p w14:paraId="7823C085" w14:textId="47043C2F" w:rsidR="00DA6420" w:rsidRDefault="000A557B" w:rsidP="00DA6420">
      <w:pPr>
        <w:rPr>
          <w:b/>
        </w:rPr>
      </w:pPr>
      <w:r>
        <w:rPr>
          <w:b/>
        </w:rPr>
        <w:br/>
      </w:r>
      <w:r w:rsidR="00DA6420" w:rsidRPr="00DA6420">
        <w:rPr>
          <w:b/>
        </w:rPr>
        <w:t>Secondary outcomes:</w:t>
      </w:r>
    </w:p>
    <w:p w14:paraId="62605B53" w14:textId="6472E0B6" w:rsidR="004B7D81" w:rsidRPr="004B7D81" w:rsidRDefault="004B7D81" w:rsidP="004B7D81">
      <w:pPr>
        <w:rPr>
          <w:i/>
        </w:rPr>
      </w:pPr>
      <w:r w:rsidRPr="004B7D81">
        <w:rPr>
          <w:i/>
        </w:rPr>
        <w:t>Parental outcomes</w:t>
      </w:r>
    </w:p>
    <w:p w14:paraId="4F57576E" w14:textId="3DF95F57" w:rsidR="00DA6420" w:rsidRDefault="00DA6420" w:rsidP="00DA6420">
      <w:pPr>
        <w:pStyle w:val="ListParagraph"/>
        <w:numPr>
          <w:ilvl w:val="0"/>
          <w:numId w:val="6"/>
        </w:numPr>
      </w:pPr>
      <w:r>
        <w:t>Parental satisfaction</w:t>
      </w:r>
      <w:r w:rsidR="004B7D81">
        <w:t xml:space="preserve"> and experiences of program</w:t>
      </w:r>
    </w:p>
    <w:p w14:paraId="7EF68771" w14:textId="52B6ED24" w:rsidR="004B7D81" w:rsidRDefault="004B7D81" w:rsidP="004B7D81">
      <w:pPr>
        <w:pStyle w:val="ListParagraph"/>
        <w:numPr>
          <w:ilvl w:val="0"/>
          <w:numId w:val="6"/>
        </w:numPr>
      </w:pPr>
      <w:r>
        <w:lastRenderedPageBreak/>
        <w:t>Parental reports of independent strategies to overcome cycles of childhood trauma (discontinuation)</w:t>
      </w:r>
    </w:p>
    <w:p w14:paraId="6BD2827F" w14:textId="7E34CD7B" w:rsidR="004B7D81" w:rsidRDefault="004B7D81" w:rsidP="004B7D81">
      <w:pPr>
        <w:pStyle w:val="ListParagraph"/>
        <w:numPr>
          <w:ilvl w:val="0"/>
          <w:numId w:val="6"/>
        </w:numPr>
      </w:pPr>
      <w:r>
        <w:t>Intimate partner violence reports</w:t>
      </w:r>
    </w:p>
    <w:p w14:paraId="6C5E717E" w14:textId="2365DC1D" w:rsidR="004B7D81" w:rsidRDefault="004B7D81" w:rsidP="004B7D81">
      <w:pPr>
        <w:pStyle w:val="ListParagraph"/>
        <w:numPr>
          <w:ilvl w:val="0"/>
          <w:numId w:val="6"/>
        </w:numPr>
      </w:pPr>
      <w:r>
        <w:t>Substance use</w:t>
      </w:r>
    </w:p>
    <w:p w14:paraId="42C18053" w14:textId="1464D8E8" w:rsidR="004B7D81" w:rsidRDefault="004B7D81" w:rsidP="004B7D81">
      <w:pPr>
        <w:pStyle w:val="ListParagraph"/>
        <w:numPr>
          <w:ilvl w:val="0"/>
          <w:numId w:val="6"/>
        </w:numPr>
      </w:pPr>
      <w:r>
        <w:t>Parenting self-efficacy and confidence</w:t>
      </w:r>
    </w:p>
    <w:p w14:paraId="1711744F" w14:textId="77777777" w:rsidR="006D2930" w:rsidRDefault="006D2930" w:rsidP="006D2930">
      <w:pPr>
        <w:pStyle w:val="ListParagraph"/>
        <w:numPr>
          <w:ilvl w:val="0"/>
          <w:numId w:val="6"/>
        </w:numPr>
      </w:pPr>
      <w:r>
        <w:t>Couple adjustment</w:t>
      </w:r>
    </w:p>
    <w:p w14:paraId="1E1015AA" w14:textId="15BA0BB8" w:rsidR="004B7D81" w:rsidRPr="004B7D81" w:rsidRDefault="004B7D81" w:rsidP="004B7D81">
      <w:pPr>
        <w:rPr>
          <w:i/>
        </w:rPr>
      </w:pPr>
      <w:r>
        <w:rPr>
          <w:i/>
        </w:rPr>
        <w:br/>
      </w:r>
      <w:r w:rsidRPr="004B7D81">
        <w:rPr>
          <w:i/>
        </w:rPr>
        <w:t>Child outcomes</w:t>
      </w:r>
    </w:p>
    <w:p w14:paraId="51DB012F" w14:textId="560D73E2" w:rsidR="00DA6420" w:rsidRDefault="00F76703" w:rsidP="00DA6420">
      <w:pPr>
        <w:pStyle w:val="ListParagraph"/>
        <w:numPr>
          <w:ilvl w:val="0"/>
          <w:numId w:val="6"/>
        </w:numPr>
      </w:pPr>
      <w:r>
        <w:t>Adverse childhood experiences (including abuse, trauma, neglect)</w:t>
      </w:r>
    </w:p>
    <w:p w14:paraId="18BA4BA3" w14:textId="64851E5C" w:rsidR="00DA6420" w:rsidRDefault="00DA6420" w:rsidP="006A6DF4">
      <w:pPr>
        <w:pStyle w:val="ListParagraph"/>
        <w:numPr>
          <w:ilvl w:val="0"/>
          <w:numId w:val="6"/>
        </w:numPr>
      </w:pPr>
      <w:r>
        <w:t>Childhood hospitalisations (&lt;2, 2-5,6+ yrs) including unintentional childhood injuries</w:t>
      </w:r>
    </w:p>
    <w:p w14:paraId="23D085C3" w14:textId="01C5F5C1" w:rsidR="00DA6420" w:rsidRDefault="00DA6420" w:rsidP="00DA6420">
      <w:pPr>
        <w:pStyle w:val="ListParagraph"/>
        <w:numPr>
          <w:ilvl w:val="0"/>
          <w:numId w:val="6"/>
        </w:numPr>
      </w:pPr>
      <w:r>
        <w:t>School entry educational measures</w:t>
      </w:r>
    </w:p>
    <w:p w14:paraId="703D0B0D" w14:textId="70DDEDCD" w:rsidR="004B7D81" w:rsidRDefault="004B7D81" w:rsidP="00DA6420">
      <w:pPr>
        <w:pStyle w:val="ListParagraph"/>
        <w:numPr>
          <w:ilvl w:val="0"/>
          <w:numId w:val="6"/>
        </w:numPr>
      </w:pPr>
      <w:r>
        <w:t>Diagnosis of fetal alcohol syndrome</w:t>
      </w:r>
    </w:p>
    <w:p w14:paraId="79E9DFFA" w14:textId="77777777" w:rsidR="0098515B" w:rsidRDefault="0098515B" w:rsidP="0098515B">
      <w:pPr>
        <w:pStyle w:val="ListParagraph"/>
        <w:numPr>
          <w:ilvl w:val="0"/>
          <w:numId w:val="6"/>
        </w:numPr>
      </w:pPr>
      <w:r>
        <w:t>Child protection referrals and substantiations</w:t>
      </w:r>
    </w:p>
    <w:p w14:paraId="1C427EAC" w14:textId="77777777" w:rsidR="0098515B" w:rsidRDefault="0098515B" w:rsidP="0098515B">
      <w:pPr>
        <w:pStyle w:val="ListParagraph"/>
        <w:numPr>
          <w:ilvl w:val="0"/>
          <w:numId w:val="6"/>
        </w:numPr>
      </w:pPr>
      <w:r>
        <w:t>Intentional childhood injuries</w:t>
      </w:r>
    </w:p>
    <w:p w14:paraId="4A16AAB3" w14:textId="77777777" w:rsidR="004B7D81" w:rsidRDefault="004B7D81" w:rsidP="004B7D81"/>
    <w:p w14:paraId="0E896F6A" w14:textId="6473FE61" w:rsidR="004B7D81" w:rsidRPr="004B7D81" w:rsidRDefault="004B7D81" w:rsidP="004B7D81">
      <w:pPr>
        <w:rPr>
          <w:i/>
        </w:rPr>
      </w:pPr>
      <w:r w:rsidRPr="004B7D81">
        <w:rPr>
          <w:i/>
        </w:rPr>
        <w:t>Other</w:t>
      </w:r>
      <w:r>
        <w:rPr>
          <w:i/>
        </w:rPr>
        <w:t xml:space="preserve"> outcomes</w:t>
      </w:r>
    </w:p>
    <w:p w14:paraId="63A909D1" w14:textId="050D7157" w:rsidR="00196953" w:rsidRDefault="00196953" w:rsidP="00DA6420">
      <w:pPr>
        <w:pStyle w:val="ListParagraph"/>
        <w:numPr>
          <w:ilvl w:val="0"/>
          <w:numId w:val="6"/>
        </w:numPr>
      </w:pPr>
      <w:r>
        <w:t>Theoretical evidence to explain impacts of complex trauma on parenting and/or therapies to promote recovery</w:t>
      </w:r>
    </w:p>
    <w:p w14:paraId="0D33C336" w14:textId="61EA95FF" w:rsidR="00DA6420" w:rsidRDefault="00DA6420" w:rsidP="00DA6420">
      <w:pPr>
        <w:pStyle w:val="ListParagraph"/>
        <w:numPr>
          <w:ilvl w:val="0"/>
          <w:numId w:val="6"/>
        </w:numPr>
      </w:pPr>
      <w:r>
        <w:t>Economic evaluations</w:t>
      </w:r>
    </w:p>
    <w:p w14:paraId="17435C25" w14:textId="05D57BDD" w:rsidR="004B7D81" w:rsidRDefault="004B7D81" w:rsidP="004B7D81">
      <w:pPr>
        <w:pStyle w:val="ListParagraph"/>
        <w:numPr>
          <w:ilvl w:val="0"/>
          <w:numId w:val="6"/>
        </w:numPr>
      </w:pPr>
      <w:r>
        <w:t>Screening/identification tool validation measures</w:t>
      </w:r>
      <w:r w:rsidR="0059504F">
        <w:t xml:space="preserve"> (and comparisons of universal versus selective screening of ‘high risk’ populations)</w:t>
      </w:r>
    </w:p>
    <w:p w14:paraId="0E32C778" w14:textId="3FB14E73" w:rsidR="004B7D81" w:rsidRDefault="004B7D81" w:rsidP="004B7D81">
      <w:pPr>
        <w:pStyle w:val="ListParagraph"/>
        <w:numPr>
          <w:ilvl w:val="0"/>
          <w:numId w:val="6"/>
        </w:numPr>
      </w:pPr>
      <w:r>
        <w:t xml:space="preserve">Adverse outcomes, such as </w:t>
      </w:r>
      <w:r w:rsidR="0059504F">
        <w:t xml:space="preserve">harm or unintended consequences, </w:t>
      </w:r>
      <w:r>
        <w:t>disengagement with services, feeling</w:t>
      </w:r>
      <w:r w:rsidR="0059504F">
        <w:t>s</w:t>
      </w:r>
      <w:r>
        <w:t xml:space="preserve"> of victimisation</w:t>
      </w:r>
      <w:r w:rsidR="0059504F">
        <w:t>, labelling or undermining resilience</w:t>
      </w:r>
    </w:p>
    <w:p w14:paraId="1D605AC0" w14:textId="490E4031" w:rsidR="004B7D81" w:rsidRDefault="004B7D81" w:rsidP="004B7D81">
      <w:pPr>
        <w:pStyle w:val="ListParagraph"/>
        <w:numPr>
          <w:ilvl w:val="0"/>
          <w:numId w:val="6"/>
        </w:numPr>
      </w:pPr>
      <w:r>
        <w:t>Community violence</w:t>
      </w:r>
    </w:p>
    <w:p w14:paraId="399B561D" w14:textId="77777777" w:rsidR="004B7D81" w:rsidRDefault="004B7D81" w:rsidP="004B7D81">
      <w:pPr>
        <w:pStyle w:val="ListParagraph"/>
      </w:pPr>
    </w:p>
    <w:p w14:paraId="5D178DF2" w14:textId="22953ABA" w:rsidR="00D877EF" w:rsidRPr="00D877EF" w:rsidRDefault="00DA6420" w:rsidP="00D877EF">
      <w:r>
        <w:t>We will</w:t>
      </w:r>
      <w:r w:rsidR="00683941">
        <w:t xml:space="preserve"> assess differential effects of interventions using PROGRESS equity framework: Place of residence; Race/ethnicity/culture/language; Occupation; Gender/sex; Religion; Education; Socioeconomic status; </w:t>
      </w:r>
      <w:r w:rsidR="005C533B">
        <w:t xml:space="preserve">and </w:t>
      </w:r>
      <w:r w:rsidR="00683941">
        <w:t>Social capital</w:t>
      </w:r>
      <w:r w:rsidR="005C533B">
        <w:t xml:space="preserve">.  There is existing evidence that there are differential effects for mothers and fathers </w:t>
      </w:r>
      <w:r w:rsidR="005C533B">
        <w:fldChar w:fldCharType="begin"/>
      </w:r>
      <w:r w:rsidR="005C533B">
        <w:instrText xml:space="preserve"> ADDIN EN.CITE &lt;EndNote&gt;&lt;Cite&gt;&lt;Author&gt;Amos&lt;/Author&gt;&lt;Year&gt;2015&lt;/Year&gt;&lt;RecNum&gt;2394&lt;/RecNum&gt;&lt;DisplayText&gt;(Amos et al., 2015)&lt;/DisplayText&gt;&lt;record&gt;&lt;rec-number&gt;2394&lt;/rec-number&gt;&lt;foreign-keys&gt;&lt;key app="EN" db-id="vxvz0xrrjzzz0iez5sdx0raop5xxazv0evad" timestamp="1473398766"&gt;2394&lt;/key&gt;&lt;/foreign-keys&gt;&lt;ref-type name="Journal Article"&gt;17&lt;/ref-type&gt;&lt;contributors&gt;&lt;authors&gt;&lt;author&gt;Amos, Jackie&lt;/author&gt;&lt;author&gt;Segal, Leonie&lt;/author&gt;&lt;author&gt;Cantor, Chris&lt;/author&gt;&lt;/authors&gt;&lt;/contributors&gt;&lt;titles&gt;&lt;title&gt;Entrapped Mother, Entrapped Child: Agonic Mode, Hierarchy and Appeasement in Intergenerational Abuse and Neglect&lt;/title&gt;&lt;secondary-title&gt;Journal of Child and Family Studies&lt;/secondary-title&gt;&lt;/titles&gt;&lt;periodical&gt;&lt;full-title&gt;Journal of Child and Family Studies&lt;/full-title&gt;&lt;/periodical&gt;&lt;pages&gt;1442-1450&lt;/pages&gt;&lt;volume&gt;24&lt;/volume&gt;&lt;number&gt;5&lt;/number&gt;&lt;dates&gt;&lt;year&gt;2015&lt;/year&gt;&lt;pub-dates&gt;&lt;date&gt;2015//&lt;/date&gt;&lt;/pub-dates&gt;&lt;/dates&gt;&lt;isbn&gt;1573-2843&lt;/isbn&gt;&lt;urls&gt;&lt;related-urls&gt;&lt;url&gt;http://dx.doi.org/10.1007/s10826-014-9950-3&lt;/url&gt;&lt;/related-urls&gt;&lt;/urls&gt;&lt;electronic-resource-num&gt;10.1007/s10826-014-9950-3&lt;/electronic-resource-num&gt;&lt;/record&gt;&lt;/Cite&gt;&lt;/EndNote&gt;</w:instrText>
      </w:r>
      <w:r w:rsidR="005C533B">
        <w:fldChar w:fldCharType="separate"/>
      </w:r>
      <w:r w:rsidR="005C533B">
        <w:rPr>
          <w:noProof/>
        </w:rPr>
        <w:t>(Amos et al., 2015)</w:t>
      </w:r>
      <w:r w:rsidR="005C533B">
        <w:fldChar w:fldCharType="end"/>
      </w:r>
      <w:r w:rsidR="005C533B">
        <w:t>, so we will assess outcomes by gender where possible. We will also assess</w:t>
      </w:r>
      <w:r w:rsidR="00683941">
        <w:t xml:space="preserve"> and other factors such as mental illness</w:t>
      </w:r>
      <w:r w:rsidR="004B7D81">
        <w:t xml:space="preserve">, </w:t>
      </w:r>
      <w:r w:rsidR="00683941">
        <w:t>young age (&lt;20 years)</w:t>
      </w:r>
      <w:r w:rsidR="004B7D81">
        <w:t>, current relationship violence (IPV)</w:t>
      </w:r>
      <w:r w:rsidR="005C533B">
        <w:t>, parental drug and alcohol use,</w:t>
      </w:r>
      <w:r w:rsidR="004B7D81">
        <w:t xml:space="preserve"> and fetal alcohol syndrome disorder</w:t>
      </w:r>
      <w:r w:rsidR="00683941">
        <w:t>.  However, we recognise that the inclusion criteria (childhood trauma) is strongly confounded by many of these factors.</w:t>
      </w:r>
      <w:r w:rsidR="00D877EF">
        <w:t xml:space="preserve">  A logic model summarising the scoping review is outlined in Figure 3.</w:t>
      </w:r>
    </w:p>
    <w:p w14:paraId="569A0ACF" w14:textId="77777777" w:rsidR="00256BD3" w:rsidRPr="00D877EF" w:rsidRDefault="00256BD3" w:rsidP="00256BD3">
      <w:pPr>
        <w:rPr>
          <w:b/>
        </w:rPr>
      </w:pPr>
      <w:r>
        <w:rPr>
          <w:b/>
        </w:rPr>
        <w:t>Figure 3: Logic model for conceptualising scoping review analysis</w:t>
      </w:r>
    </w:p>
    <w:p w14:paraId="05E798AD" w14:textId="77777777" w:rsidR="00D877EF" w:rsidRDefault="00D877EF" w:rsidP="00683941">
      <w:pPr>
        <w:rPr>
          <w:b/>
        </w:rPr>
      </w:pPr>
    </w:p>
    <w:p w14:paraId="20D8CD16" w14:textId="1F85BA4A" w:rsidR="00D877EF" w:rsidRDefault="005C533B" w:rsidP="00683941">
      <w:pPr>
        <w:rPr>
          <w:b/>
        </w:rPr>
      </w:pPr>
      <w:r w:rsidRPr="005C533B">
        <w:rPr>
          <w:b/>
          <w:noProof/>
          <w:lang w:eastAsia="en-AU"/>
        </w:rPr>
        <w:lastRenderedPageBreak/>
        <mc:AlternateContent>
          <mc:Choice Requires="wps">
            <w:drawing>
              <wp:anchor distT="45720" distB="45720" distL="114300" distR="114300" simplePos="0" relativeHeight="251672576" behindDoc="0" locked="0" layoutInCell="1" allowOverlap="1" wp14:anchorId="4A00BC25" wp14:editId="6BB5F5CF">
                <wp:simplePos x="0" y="0"/>
                <wp:positionH relativeFrom="column">
                  <wp:posOffset>3228975</wp:posOffset>
                </wp:positionH>
                <wp:positionV relativeFrom="paragraph">
                  <wp:posOffset>0</wp:posOffset>
                </wp:positionV>
                <wp:extent cx="1019175" cy="20288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28825"/>
                        </a:xfrm>
                        <a:prstGeom prst="rect">
                          <a:avLst/>
                        </a:prstGeom>
                        <a:solidFill>
                          <a:srgbClr val="FFFFFF"/>
                        </a:solidFill>
                        <a:ln w="9525">
                          <a:solidFill>
                            <a:srgbClr val="000000"/>
                          </a:solidFill>
                          <a:miter lim="800000"/>
                          <a:headEnd/>
                          <a:tailEnd/>
                        </a:ln>
                      </wps:spPr>
                      <wps:txbx>
                        <w:txbxContent>
                          <w:p w14:paraId="4F31E584" w14:textId="575B317D" w:rsidR="00366E59" w:rsidRDefault="00366E59" w:rsidP="005C533B">
                            <w:pPr>
                              <w:rPr>
                                <w:b/>
                              </w:rPr>
                            </w:pPr>
                            <w:r>
                              <w:rPr>
                                <w:b/>
                              </w:rPr>
                              <w:t>Outcomes</w:t>
                            </w:r>
                          </w:p>
                          <w:p w14:paraId="483EE287" w14:textId="481D663D" w:rsidR="00366E59" w:rsidRPr="00D877EF" w:rsidRDefault="00366E59" w:rsidP="005C533B">
                            <w:pPr>
                              <w:rPr>
                                <w:b/>
                              </w:rPr>
                            </w:pPr>
                            <w:r>
                              <w:t>Parental, child and other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0BC25" id="_x0000_s1027" type="#_x0000_t202" style="position:absolute;margin-left:254.25pt;margin-top:0;width:80.25pt;height:159.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">
                <v:textbox>
                  <w:txbxContent>
                    <w:p w14:paraId="4F31E584" w14:textId="575B317D" w:rsidR="00366E59" w:rsidRDefault="00366E59" w:rsidP="005C533B">
                      <w:pPr>
                        <w:rPr>
                          <w:b/>
                        </w:rPr>
                      </w:pPr>
                      <w:r>
                        <w:rPr>
                          <w:b/>
                        </w:rPr>
                        <w:t>Outcomes</w:t>
                      </w:r>
                    </w:p>
                    <w:p w14:paraId="483EE287" w14:textId="481D663D" w:rsidR="00366E59" w:rsidRPr="00D877EF" w:rsidRDefault="00366E59" w:rsidP="005C533B">
                      <w:pPr>
                        <w:rPr>
                          <w:b/>
                        </w:rPr>
                      </w:pPr>
                      <w:r>
                        <w:t>Parental, child and other outcomes</w:t>
                      </w:r>
                    </w:p>
                  </w:txbxContent>
                </v:textbox>
                <w10:wrap type="square"/>
              </v:shape>
            </w:pict>
          </mc:Fallback>
        </mc:AlternateContent>
      </w:r>
      <w:r>
        <w:rPr>
          <w:noProof/>
          <w:lang w:eastAsia="en-AU"/>
        </w:rPr>
        <mc:AlternateContent>
          <mc:Choice Requires="wps">
            <w:drawing>
              <wp:anchor distT="0" distB="0" distL="114300" distR="114300" simplePos="0" relativeHeight="251670528" behindDoc="0" locked="0" layoutInCell="1" allowOverlap="1" wp14:anchorId="7680C2A2" wp14:editId="2132843A">
                <wp:simplePos x="0" y="0"/>
                <wp:positionH relativeFrom="column">
                  <wp:posOffset>3133725</wp:posOffset>
                </wp:positionH>
                <wp:positionV relativeFrom="paragraph">
                  <wp:posOffset>-133985</wp:posOffset>
                </wp:positionV>
                <wp:extent cx="1190625" cy="22764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190625" cy="22764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D409F97" id="Rounded Rectangle 6" o:spid="_x0000_s1026" style="position:absolute;margin-left:246.75pt;margin-top:-10.55pt;width:93.75pt;height:179.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" filled="f" strokecolor="#41719c" strokeweight="1pt">
                <v:stroke joinstyle="miter"/>
              </v:roundrect>
            </w:pict>
          </mc:Fallback>
        </mc:AlternateContent>
      </w:r>
      <w:r w:rsidR="00D877EF" w:rsidRPr="00D877EF">
        <w:rPr>
          <w:b/>
          <w:noProof/>
          <w:lang w:eastAsia="en-AU"/>
        </w:rPr>
        <mc:AlternateContent>
          <mc:Choice Requires="wps">
            <w:drawing>
              <wp:anchor distT="45720" distB="45720" distL="114300" distR="114300" simplePos="0" relativeHeight="251668480" behindDoc="0" locked="0" layoutInCell="1" allowOverlap="1" wp14:anchorId="2729180C" wp14:editId="48A53E9F">
                <wp:simplePos x="0" y="0"/>
                <wp:positionH relativeFrom="column">
                  <wp:posOffset>1590675</wp:posOffset>
                </wp:positionH>
                <wp:positionV relativeFrom="paragraph">
                  <wp:posOffset>0</wp:posOffset>
                </wp:positionV>
                <wp:extent cx="1019175" cy="20288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28825"/>
                        </a:xfrm>
                        <a:prstGeom prst="rect">
                          <a:avLst/>
                        </a:prstGeom>
                        <a:solidFill>
                          <a:srgbClr val="FFFFFF"/>
                        </a:solidFill>
                        <a:ln w="9525">
                          <a:solidFill>
                            <a:srgbClr val="000000"/>
                          </a:solidFill>
                          <a:miter lim="800000"/>
                          <a:headEnd/>
                          <a:tailEnd/>
                        </a:ln>
                      </wps:spPr>
                      <wps:txbx>
                        <w:txbxContent>
                          <w:p w14:paraId="71D5A7A1" w14:textId="4541FA76" w:rsidR="00366E59" w:rsidRDefault="00366E59" w:rsidP="00D877EF">
                            <w:pPr>
                              <w:rPr>
                                <w:b/>
                              </w:rPr>
                            </w:pPr>
                            <w:r>
                              <w:rPr>
                                <w:b/>
                              </w:rPr>
                              <w:t>Interventions</w:t>
                            </w:r>
                          </w:p>
                          <w:p w14:paraId="38934DD8" w14:textId="7BBFD2AC" w:rsidR="00366E59" w:rsidRPr="00D877EF" w:rsidRDefault="00366E59" w:rsidP="00D877EF">
                            <w:pPr>
                              <w:rPr>
                                <w:b/>
                              </w:rPr>
                            </w:pPr>
                            <w:r>
                              <w:t>Prevention, moderators, protectors, resilience, screening tools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9180C" id="_x0000_s1028" type="#_x0000_t202" style="position:absolute;margin-left:125.25pt;margin-top:0;width:80.25pt;height:15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">
                <v:textbox>
                  <w:txbxContent>
                    <w:p w14:paraId="71D5A7A1" w14:textId="4541FA76" w:rsidR="00366E59" w:rsidRDefault="00366E59" w:rsidP="00D877EF">
                      <w:pPr>
                        <w:rPr>
                          <w:b/>
                        </w:rPr>
                      </w:pPr>
                      <w:r>
                        <w:rPr>
                          <w:b/>
                        </w:rPr>
                        <w:t>Interventions</w:t>
                      </w:r>
                    </w:p>
                    <w:p w14:paraId="38934DD8" w14:textId="7BBFD2AC" w:rsidR="00366E59" w:rsidRPr="00D877EF" w:rsidRDefault="00366E59" w:rsidP="00D877EF">
                      <w:pPr>
                        <w:rPr>
                          <w:b/>
                        </w:rPr>
                      </w:pPr>
                      <w:r>
                        <w:t>Prevention, moderators, protectors, resilience, screening tools</w:t>
                      </w:r>
                    </w:p>
                  </w:txbxContent>
                </v:textbox>
                <w10:wrap type="square"/>
              </v:shape>
            </w:pict>
          </mc:Fallback>
        </mc:AlternateContent>
      </w:r>
      <w:r w:rsidR="00D877EF">
        <w:rPr>
          <w:noProof/>
          <w:lang w:eastAsia="en-AU"/>
        </w:rPr>
        <mc:AlternateContent>
          <mc:Choice Requires="wps">
            <w:drawing>
              <wp:anchor distT="0" distB="0" distL="114300" distR="114300" simplePos="0" relativeHeight="251666432" behindDoc="0" locked="0" layoutInCell="1" allowOverlap="1" wp14:anchorId="14DF4AF1" wp14:editId="365B3F25">
                <wp:simplePos x="0" y="0"/>
                <wp:positionH relativeFrom="column">
                  <wp:posOffset>1504950</wp:posOffset>
                </wp:positionH>
                <wp:positionV relativeFrom="paragraph">
                  <wp:posOffset>-133985</wp:posOffset>
                </wp:positionV>
                <wp:extent cx="1190625" cy="22764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190625" cy="22764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5904154" id="Rounded Rectangle 4" o:spid="_x0000_s1026" style="position:absolute;margin-left:118.5pt;margin-top:-10.55pt;width:93.75pt;height:17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" filled="f" strokecolor="#41719c" strokeweight="1pt">
                <v:stroke joinstyle="miter"/>
              </v:roundrect>
            </w:pict>
          </mc:Fallback>
        </mc:AlternateContent>
      </w:r>
      <w:r w:rsidR="00D877EF">
        <w:rPr>
          <w:noProof/>
          <w:lang w:eastAsia="en-AU"/>
        </w:rPr>
        <mc:AlternateContent>
          <mc:Choice Requires="wps">
            <w:drawing>
              <wp:anchor distT="0" distB="0" distL="114300" distR="114300" simplePos="0" relativeHeight="251662336" behindDoc="0" locked="0" layoutInCell="1" allowOverlap="1" wp14:anchorId="251C4ECF" wp14:editId="2FDFCA00">
                <wp:simplePos x="0" y="0"/>
                <wp:positionH relativeFrom="column">
                  <wp:posOffset>-142875</wp:posOffset>
                </wp:positionH>
                <wp:positionV relativeFrom="paragraph">
                  <wp:posOffset>-133350</wp:posOffset>
                </wp:positionV>
                <wp:extent cx="1190625" cy="22764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190625" cy="2276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44DB044" id="Rounded Rectangle 1" o:spid="_x0000_s1026" style="position:absolute;margin-left:-11.25pt;margin-top:-10.5pt;width:93.75pt;height:17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" filled="f" strokecolor="#1f4d78 [1604]" strokeweight="1pt">
                <v:stroke joinstyle="miter"/>
              </v:roundrect>
            </w:pict>
          </mc:Fallback>
        </mc:AlternateContent>
      </w:r>
      <w:r w:rsidR="00D877EF" w:rsidRPr="00D877EF">
        <w:rPr>
          <w:b/>
          <w:noProof/>
          <w:lang w:eastAsia="en-AU"/>
        </w:rPr>
        <mc:AlternateContent>
          <mc:Choice Requires="wps">
            <w:drawing>
              <wp:anchor distT="45720" distB="45720" distL="114300" distR="114300" simplePos="0" relativeHeight="251664384" behindDoc="0" locked="0" layoutInCell="1" allowOverlap="1" wp14:anchorId="09DE33F5" wp14:editId="4A8F143D">
                <wp:simplePos x="0" y="0"/>
                <wp:positionH relativeFrom="column">
                  <wp:posOffset>-47625</wp:posOffset>
                </wp:positionH>
                <wp:positionV relativeFrom="paragraph">
                  <wp:posOffset>0</wp:posOffset>
                </wp:positionV>
                <wp:extent cx="1019175" cy="20288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28825"/>
                        </a:xfrm>
                        <a:prstGeom prst="rect">
                          <a:avLst/>
                        </a:prstGeom>
                        <a:solidFill>
                          <a:srgbClr val="FFFFFF"/>
                        </a:solidFill>
                        <a:ln w="9525">
                          <a:solidFill>
                            <a:srgbClr val="000000"/>
                          </a:solidFill>
                          <a:miter lim="800000"/>
                          <a:headEnd/>
                          <a:tailEnd/>
                        </a:ln>
                      </wps:spPr>
                      <wps:txbx>
                        <w:txbxContent>
                          <w:p w14:paraId="54D10CE9" w14:textId="77777777" w:rsidR="00366E59" w:rsidRDefault="00366E59">
                            <w:pPr>
                              <w:rPr>
                                <w:b/>
                              </w:rPr>
                            </w:pPr>
                            <w:r w:rsidRPr="00D877EF">
                              <w:rPr>
                                <w:b/>
                              </w:rPr>
                              <w:t>Population</w:t>
                            </w:r>
                          </w:p>
                          <w:p w14:paraId="329D28A1" w14:textId="7855E6BA" w:rsidR="00366E59" w:rsidRPr="00D877EF" w:rsidRDefault="00366E59">
                            <w:pPr>
                              <w:rPr>
                                <w:b/>
                              </w:rPr>
                            </w:pPr>
                            <w:r>
                              <w:t>Prospective and new parents who have experienced complex childhood trauma</w:t>
                            </w:r>
                            <w:r w:rsidRPr="00D877EF">
                              <w:rPr>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E33F5" id="_x0000_s1029" type="#_x0000_t202" style="position:absolute;margin-left:-3.75pt;margin-top:0;width:80.25pt;height:15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">
                <v:textbox>
                  <w:txbxContent>
                    <w:p w14:paraId="54D10CE9" w14:textId="77777777" w:rsidR="00366E59" w:rsidRDefault="00366E59">
                      <w:pPr>
                        <w:rPr>
                          <w:b/>
                        </w:rPr>
                      </w:pPr>
                      <w:r w:rsidRPr="00D877EF">
                        <w:rPr>
                          <w:b/>
                        </w:rPr>
                        <w:t>Population</w:t>
                      </w:r>
                    </w:p>
                    <w:p w14:paraId="329D28A1" w14:textId="7855E6BA" w:rsidR="00366E59" w:rsidRPr="00D877EF" w:rsidRDefault="00366E59">
                      <w:pPr>
                        <w:rPr>
                          <w:b/>
                        </w:rPr>
                      </w:pPr>
                      <w:r>
                        <w:t>Prospective and new parents who have experienced complex childhood trauma</w:t>
                      </w:r>
                      <w:r w:rsidRPr="00D877EF">
                        <w:rPr>
                          <w:b/>
                        </w:rPr>
                        <w:br/>
                      </w:r>
                    </w:p>
                  </w:txbxContent>
                </v:textbox>
                <w10:wrap type="square"/>
              </v:shape>
            </w:pict>
          </mc:Fallback>
        </mc:AlternateContent>
      </w:r>
    </w:p>
    <w:p w14:paraId="085D331A" w14:textId="5027BCE0" w:rsidR="00D877EF" w:rsidRDefault="00D877EF" w:rsidP="00683941">
      <w:pPr>
        <w:rPr>
          <w:b/>
        </w:rPr>
      </w:pPr>
    </w:p>
    <w:p w14:paraId="7A7E2DB4" w14:textId="07C78E0E" w:rsidR="00D877EF" w:rsidRDefault="00D877EF" w:rsidP="00683941">
      <w:pPr>
        <w:rPr>
          <w:b/>
        </w:rPr>
      </w:pPr>
    </w:p>
    <w:p w14:paraId="55AC5A9C" w14:textId="174CCE60" w:rsidR="00D877EF" w:rsidRDefault="005C533B" w:rsidP="00683941">
      <w:pPr>
        <w:rPr>
          <w:b/>
        </w:rPr>
      </w:pPr>
      <w:r>
        <w:rPr>
          <w:b/>
          <w:noProof/>
          <w:lang w:eastAsia="en-AU"/>
        </w:rPr>
        <mc:AlternateContent>
          <mc:Choice Requires="wps">
            <w:drawing>
              <wp:anchor distT="0" distB="0" distL="114300" distR="114300" simplePos="0" relativeHeight="251674624" behindDoc="0" locked="0" layoutInCell="1" allowOverlap="1" wp14:anchorId="7895E4B4" wp14:editId="2E753320">
                <wp:simplePos x="0" y="0"/>
                <wp:positionH relativeFrom="column">
                  <wp:posOffset>2743200</wp:posOffset>
                </wp:positionH>
                <wp:positionV relativeFrom="paragraph">
                  <wp:posOffset>105410</wp:posOffset>
                </wp:positionV>
                <wp:extent cx="34290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C4EF42" id="Straight Arrow Connector 9" o:spid="_x0000_s1026" type="#_x0000_t32" style="position:absolute;margin-left:3in;margin-top:8.3pt;width:27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" strokecolor="#5b9bd5 [3204]" strokeweight=".5pt">
                <v:stroke endarrow="block" joinstyle="miter"/>
              </v:shape>
            </w:pict>
          </mc:Fallback>
        </mc:AlternateContent>
      </w:r>
      <w:r>
        <w:rPr>
          <w:b/>
          <w:noProof/>
          <w:lang w:eastAsia="en-AU"/>
        </w:rPr>
        <mc:AlternateContent>
          <mc:Choice Requires="wps">
            <w:drawing>
              <wp:anchor distT="0" distB="0" distL="114300" distR="114300" simplePos="0" relativeHeight="251673600" behindDoc="0" locked="0" layoutInCell="1" allowOverlap="1" wp14:anchorId="669A77BA" wp14:editId="3ABA5281">
                <wp:simplePos x="0" y="0"/>
                <wp:positionH relativeFrom="column">
                  <wp:posOffset>1104900</wp:posOffset>
                </wp:positionH>
                <wp:positionV relativeFrom="paragraph">
                  <wp:posOffset>105410</wp:posOffset>
                </wp:positionV>
                <wp:extent cx="40005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7E0A46" id="Straight Arrow Connector 8" o:spid="_x0000_s1026" type="#_x0000_t32" style="position:absolute;margin-left:87pt;margin-top:8.3pt;width:31.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" strokecolor="#5b9bd5 [3204]" strokeweight=".5pt">
                <v:stroke endarrow="block" joinstyle="miter"/>
              </v:shape>
            </w:pict>
          </mc:Fallback>
        </mc:AlternateContent>
      </w:r>
    </w:p>
    <w:p w14:paraId="501CF534" w14:textId="31907E5C" w:rsidR="00D877EF" w:rsidRDefault="00D877EF" w:rsidP="00683941">
      <w:pPr>
        <w:rPr>
          <w:b/>
        </w:rPr>
      </w:pPr>
    </w:p>
    <w:p w14:paraId="01F7A044" w14:textId="59C065BC" w:rsidR="00D877EF" w:rsidRDefault="00D877EF" w:rsidP="00683941">
      <w:pPr>
        <w:rPr>
          <w:b/>
        </w:rPr>
      </w:pPr>
    </w:p>
    <w:p w14:paraId="13CBF20D" w14:textId="5D364B60" w:rsidR="00D877EF" w:rsidRDefault="00D877EF" w:rsidP="00683941">
      <w:pPr>
        <w:rPr>
          <w:b/>
        </w:rPr>
      </w:pPr>
    </w:p>
    <w:p w14:paraId="121189AF" w14:textId="77777777" w:rsidR="00D877EF" w:rsidRDefault="00D877EF" w:rsidP="00683941">
      <w:pPr>
        <w:rPr>
          <w:b/>
        </w:rPr>
      </w:pPr>
    </w:p>
    <w:p w14:paraId="0C95E991" w14:textId="4FF5F8A2" w:rsidR="005C533B" w:rsidRDefault="005C533B" w:rsidP="00683941">
      <w:pPr>
        <w:rPr>
          <w:b/>
        </w:rPr>
      </w:pPr>
      <w:r>
        <w:rPr>
          <w:b/>
          <w:noProof/>
          <w:lang w:eastAsia="en-AU"/>
        </w:rPr>
        <mc:AlternateContent>
          <mc:Choice Requires="wps">
            <w:drawing>
              <wp:anchor distT="0" distB="0" distL="114300" distR="114300" simplePos="0" relativeHeight="251676672" behindDoc="0" locked="0" layoutInCell="1" allowOverlap="1" wp14:anchorId="2A504AFA" wp14:editId="094B5AC9">
                <wp:simplePos x="0" y="0"/>
                <wp:positionH relativeFrom="column">
                  <wp:posOffset>-47625</wp:posOffset>
                </wp:positionH>
                <wp:positionV relativeFrom="paragraph">
                  <wp:posOffset>134620</wp:posOffset>
                </wp:positionV>
                <wp:extent cx="4371975" cy="4381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3719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A81089" w14:textId="163BC6F4" w:rsidR="00366E59" w:rsidRDefault="00366E59">
                            <w:r>
                              <w:t>Differential effects by PROGRESS plus, including gender, ethnicity, mental illness, young age, current violence/trauma, drug and alcohol use, ‘at risk’ poula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04AFA" id="Text Box 13" o:spid="_x0000_s1030" type="#_x0000_t202" style="position:absolute;margin-left:-3.75pt;margin-top:10.6pt;width:344.2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" fillcolor="white [3201]" strokeweight=".5pt">
                <v:textbox>
                  <w:txbxContent>
                    <w:p w14:paraId="00A81089" w14:textId="163BC6F4" w:rsidR="00366E59" w:rsidRDefault="00366E59">
                      <w:r>
                        <w:t>Differential effects by PROGRESS plus, including gender, ethnicity, mental illness, young age, current violence/trauma, drug and alcohol use, ‘at risk’ poula</w:t>
                      </w:r>
                    </w:p>
                  </w:txbxContent>
                </v:textbox>
              </v:shape>
            </w:pict>
          </mc:Fallback>
        </mc:AlternateContent>
      </w:r>
      <w:r>
        <w:rPr>
          <w:b/>
          <w:noProof/>
          <w:lang w:eastAsia="en-AU"/>
        </w:rPr>
        <mc:AlternateContent>
          <mc:Choice Requires="wps">
            <w:drawing>
              <wp:anchor distT="0" distB="0" distL="114300" distR="114300" simplePos="0" relativeHeight="251675648" behindDoc="0" locked="0" layoutInCell="1" allowOverlap="1" wp14:anchorId="2006C9A6" wp14:editId="67423BA5">
                <wp:simplePos x="0" y="0"/>
                <wp:positionH relativeFrom="column">
                  <wp:posOffset>-142875</wp:posOffset>
                </wp:positionH>
                <wp:positionV relativeFrom="paragraph">
                  <wp:posOffset>76835</wp:posOffset>
                </wp:positionV>
                <wp:extent cx="4552950" cy="5334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455295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9DB4CA" id="Rounded Rectangle 10" o:spid="_x0000_s1026" style="position:absolute;margin-left:-11.25pt;margin-top:6.05pt;width:358.5pt;height:42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" fillcolor="#5b9bd5 [3204]" strokecolor="#1f4d78 [1604]" strokeweight="1pt">
                <v:stroke joinstyle="miter"/>
              </v:roundrect>
            </w:pict>
          </mc:Fallback>
        </mc:AlternateContent>
      </w:r>
    </w:p>
    <w:p w14:paraId="6E2E0ECE" w14:textId="77777777" w:rsidR="005C533B" w:rsidRDefault="005C533B" w:rsidP="00683941">
      <w:pPr>
        <w:rPr>
          <w:b/>
        </w:rPr>
      </w:pPr>
    </w:p>
    <w:p w14:paraId="77FAD856" w14:textId="77777777" w:rsidR="005C533B" w:rsidRDefault="005C533B" w:rsidP="00683941">
      <w:pPr>
        <w:rPr>
          <w:b/>
        </w:rPr>
      </w:pPr>
    </w:p>
    <w:p w14:paraId="2F47D754" w14:textId="77777777" w:rsidR="008C2E25" w:rsidRDefault="008C2E25" w:rsidP="008C2E25">
      <w:pPr>
        <w:pStyle w:val="Heading2"/>
      </w:pPr>
      <w:r>
        <w:t>Search methods</w:t>
      </w:r>
    </w:p>
    <w:p w14:paraId="22C9BADE" w14:textId="2BDCE594" w:rsidR="00A45BDA" w:rsidRDefault="002F763E" w:rsidP="008C2E25">
      <w:r>
        <w:t xml:space="preserve">We will search the following electronic databases for published literature using strategies that combine thesaurus terms and keywords relating to childhood trauma, prevention and parenting, with text word synonyms: </w:t>
      </w:r>
      <w:r w:rsidR="00B11040">
        <w:t xml:space="preserve">Psycinfo, </w:t>
      </w:r>
      <w:r>
        <w:t>Medline, Cinahl</w:t>
      </w:r>
      <w:r w:rsidR="00B11040">
        <w:t xml:space="preserve"> and the Cochrane Library</w:t>
      </w:r>
      <w:r w:rsidR="00F76703">
        <w:t xml:space="preserve">. </w:t>
      </w:r>
      <w:r>
        <w:t xml:space="preserve">We will use a search strategy developed and piloted in </w:t>
      </w:r>
      <w:r w:rsidR="00B11040">
        <w:t>Psycinfo</w:t>
      </w:r>
      <w:r>
        <w:t xml:space="preserve"> (see appendix 1) and subsequently modified for use in the remaining databases</w:t>
      </w:r>
      <w:r w:rsidR="00A45BDA">
        <w:t>.</w:t>
      </w:r>
      <w:r w:rsidR="002A3CE2">
        <w:t xml:space="preserve">  </w:t>
      </w:r>
      <w:r w:rsidR="00D877EF">
        <w:t xml:space="preserve">The search included used a combination of synonyms for ‘child abuse’ AND ‘intergenerational’ AND ‘prevention’ AND ‘parent’.  </w:t>
      </w:r>
      <w:r w:rsidR="002A3CE2">
        <w:t xml:space="preserve">We will review the </w:t>
      </w:r>
      <w:r w:rsidR="00B11040">
        <w:t xml:space="preserve">reference lists from </w:t>
      </w:r>
      <w:r w:rsidR="002A3CE2">
        <w:t xml:space="preserve">included studies </w:t>
      </w:r>
      <w:r w:rsidR="00451DF8">
        <w:t xml:space="preserve">to look for new studies and </w:t>
      </w:r>
      <w:r w:rsidR="00E520D2">
        <w:t xml:space="preserve">assess index terms to </w:t>
      </w:r>
      <w:r w:rsidR="002A3CE2">
        <w:t>determine if new words need to be added to the search strategy.</w:t>
      </w:r>
      <w:r w:rsidR="00451DF8">
        <w:t xml:space="preserve">  </w:t>
      </w:r>
      <w:r w:rsidR="00A45BDA">
        <w:t>We will also contact experts in the field.</w:t>
      </w:r>
    </w:p>
    <w:p w14:paraId="7D17EACB" w14:textId="3781D903" w:rsidR="00196953" w:rsidRDefault="00A45BDA" w:rsidP="008C2E25">
      <w:r>
        <w:t xml:space="preserve">References will be managed by using bibliographic reference management software (Endnote). </w:t>
      </w:r>
      <w:r w:rsidR="00196953">
        <w:t xml:space="preserve">Due to the high number of preliminary screening search results, one </w:t>
      </w:r>
      <w:r>
        <w:t>reviewer</w:t>
      </w:r>
      <w:r w:rsidR="00196953">
        <w:t xml:space="preserve"> (CC)</w:t>
      </w:r>
      <w:r>
        <w:t xml:space="preserve"> will independently screen titles and abstracts to identify potentially </w:t>
      </w:r>
      <w:r w:rsidR="00196953">
        <w:t xml:space="preserve">included </w:t>
      </w:r>
      <w:r>
        <w:t>documents</w:t>
      </w:r>
      <w:r w:rsidR="00196953">
        <w:t>.  Text mining software will also be used and results screened by one reviewer to assess if any potentially included studies from the preliminary screen were missed.</w:t>
      </w:r>
    </w:p>
    <w:p w14:paraId="477D3370" w14:textId="77777777" w:rsidR="002E2C08" w:rsidRPr="008C2E25" w:rsidRDefault="00196953" w:rsidP="002E2C08">
      <w:r>
        <w:t xml:space="preserve">The full texts of all potentially included studies </w:t>
      </w:r>
      <w:r w:rsidR="00A45BDA">
        <w:t xml:space="preserve">will be retrieved and assessed </w:t>
      </w:r>
      <w:r>
        <w:t xml:space="preserve">by two reviewers </w:t>
      </w:r>
      <w:r w:rsidR="00A45BDA">
        <w:t>according to the inclusion criteria below. Disagreements will be resolved by discussion or, if necessary, by a third reviewer.</w:t>
      </w:r>
      <w:r w:rsidR="002E2C08">
        <w:t xml:space="preserve"> Studies which do not meet the inclusion criteria (eg population age or a review) will be coded as ‘relevant but excluded’.</w:t>
      </w:r>
    </w:p>
    <w:p w14:paraId="4F2B82B7" w14:textId="073D0A3F" w:rsidR="00D877EF" w:rsidRDefault="00D877EF" w:rsidP="008C2E25"/>
    <w:p w14:paraId="4B1B1F3D" w14:textId="77777777" w:rsidR="008C2E25" w:rsidRDefault="008C2E25" w:rsidP="00A45BDA">
      <w:pPr>
        <w:pStyle w:val="Heading2"/>
      </w:pPr>
      <w:r w:rsidRPr="00A45BDA">
        <w:t>Data collection and analysis</w:t>
      </w:r>
    </w:p>
    <w:p w14:paraId="58170A33" w14:textId="77777777" w:rsidR="008C2E25" w:rsidRDefault="008C2E25" w:rsidP="00A45BDA">
      <w:pPr>
        <w:pStyle w:val="Heading3"/>
      </w:pPr>
      <w:r>
        <w:t>Data extraction and management</w:t>
      </w:r>
    </w:p>
    <w:p w14:paraId="377BDA6C" w14:textId="00ABD150" w:rsidR="00A45BDA" w:rsidRDefault="004102F2" w:rsidP="00A45BDA">
      <w:r>
        <w:t xml:space="preserve">We will develop </w:t>
      </w:r>
      <w:r w:rsidR="002A3CE2">
        <w:t xml:space="preserve">and pilot </w:t>
      </w:r>
      <w:r>
        <w:t xml:space="preserve">a data extraction tool in Microsoft Excel </w:t>
      </w:r>
      <w:r w:rsidR="002A3CE2">
        <w:t xml:space="preserve">on two studies </w:t>
      </w:r>
      <w:r>
        <w:t>to systematically extract data on the:</w:t>
      </w:r>
    </w:p>
    <w:p w14:paraId="55072224" w14:textId="77777777" w:rsidR="002A3CE2" w:rsidRDefault="004102F2" w:rsidP="002A3CE2">
      <w:pPr>
        <w:pStyle w:val="ListParagraph"/>
        <w:numPr>
          <w:ilvl w:val="0"/>
          <w:numId w:val="17"/>
        </w:numPr>
      </w:pPr>
      <w:r>
        <w:t xml:space="preserve">Study design </w:t>
      </w:r>
      <w:r w:rsidR="002A3CE2">
        <w:t xml:space="preserve">(and quality) </w:t>
      </w:r>
      <w:r>
        <w:t>and setting</w:t>
      </w:r>
    </w:p>
    <w:p w14:paraId="25BDDC68" w14:textId="222B47FB" w:rsidR="002A3CE2" w:rsidRDefault="002A3CE2" w:rsidP="002A3CE2">
      <w:pPr>
        <w:pStyle w:val="ListParagraph"/>
        <w:numPr>
          <w:ilvl w:val="0"/>
          <w:numId w:val="17"/>
        </w:numPr>
      </w:pPr>
      <w:r>
        <w:t>P</w:t>
      </w:r>
      <w:r w:rsidR="004102F2">
        <w:t>opulation characteristics</w:t>
      </w:r>
      <w:r w:rsidR="00256BD3">
        <w:t xml:space="preserve"> (including PROGRESS+ domains and ‘at risk status)</w:t>
      </w:r>
    </w:p>
    <w:p w14:paraId="5B56B9F9" w14:textId="74702F51" w:rsidR="002A3CE2" w:rsidRDefault="002A3CE2" w:rsidP="002A3CE2">
      <w:pPr>
        <w:pStyle w:val="ListParagraph"/>
        <w:numPr>
          <w:ilvl w:val="0"/>
          <w:numId w:val="17"/>
        </w:numPr>
      </w:pPr>
      <w:r>
        <w:lastRenderedPageBreak/>
        <w:t>I</w:t>
      </w:r>
      <w:r w:rsidR="004102F2">
        <w:t xml:space="preserve">ntervention </w:t>
      </w:r>
      <w:r>
        <w:t>(including onset of intervention</w:t>
      </w:r>
      <w:r w:rsidR="00256BD3">
        <w:t xml:space="preserve"> (subgrouped)</w:t>
      </w:r>
      <w:r>
        <w:t>, intensity, delivery mode, staff qualifications, parental gender, risk status</w:t>
      </w:r>
      <w:r w:rsidR="00256BD3">
        <w:t>, main intervention strategy</w:t>
      </w:r>
      <w:r>
        <w:t xml:space="preserve">) </w:t>
      </w:r>
      <w:r w:rsidR="004102F2">
        <w:t>and comparison characteristics</w:t>
      </w:r>
    </w:p>
    <w:p w14:paraId="0F974775" w14:textId="0E2186BC" w:rsidR="004102F2" w:rsidRPr="00A45BDA" w:rsidRDefault="002A3CE2" w:rsidP="002A3CE2">
      <w:pPr>
        <w:pStyle w:val="ListParagraph"/>
        <w:numPr>
          <w:ilvl w:val="0"/>
          <w:numId w:val="17"/>
        </w:numPr>
      </w:pPr>
      <w:r>
        <w:t>O</w:t>
      </w:r>
      <w:r w:rsidR="004102F2">
        <w:t>utcomes.</w:t>
      </w:r>
    </w:p>
    <w:p w14:paraId="2D5544FC" w14:textId="77777777" w:rsidR="004B7D81" w:rsidRDefault="004B7D81" w:rsidP="00A45BDA">
      <w:pPr>
        <w:pStyle w:val="Heading3"/>
      </w:pPr>
    </w:p>
    <w:p w14:paraId="22B8D9C8" w14:textId="77777777" w:rsidR="008C2E25" w:rsidRDefault="008C2E25" w:rsidP="00A45BDA">
      <w:pPr>
        <w:pStyle w:val="Heading3"/>
      </w:pPr>
      <w:r>
        <w:t>Assessment of risk of bias</w:t>
      </w:r>
    </w:p>
    <w:p w14:paraId="43FC982E" w14:textId="786EFB13" w:rsidR="004102F2" w:rsidRDefault="004102F2" w:rsidP="004102F2">
      <w:r>
        <w:t>We will assess the risk of bias appropriate to the study design</w:t>
      </w:r>
      <w:r w:rsidR="00BE6E17">
        <w:t xml:space="preserve"> using adapted tools</w:t>
      </w:r>
      <w:r>
        <w:t>:</w:t>
      </w:r>
    </w:p>
    <w:p w14:paraId="4C66EDEF" w14:textId="490E25AB" w:rsidR="004102F2" w:rsidRDefault="004102F2" w:rsidP="004102F2">
      <w:pPr>
        <w:pStyle w:val="ListParagraph"/>
        <w:numPr>
          <w:ilvl w:val="0"/>
          <w:numId w:val="8"/>
        </w:numPr>
      </w:pPr>
      <w:r>
        <w:t>RCTs and cluster RCTs – Cochrane risk of bias tool</w:t>
      </w:r>
      <w:r w:rsidR="00651D40">
        <w:t xml:space="preserve"> </w:t>
      </w:r>
    </w:p>
    <w:p w14:paraId="4E8928EE" w14:textId="4295FBA1" w:rsidR="004102F2" w:rsidRDefault="004102F2" w:rsidP="004102F2">
      <w:pPr>
        <w:pStyle w:val="ListParagraph"/>
        <w:numPr>
          <w:ilvl w:val="0"/>
          <w:numId w:val="8"/>
        </w:numPr>
      </w:pPr>
      <w:r>
        <w:t xml:space="preserve">Controlled studies </w:t>
      </w:r>
      <w:r w:rsidR="00256BD3">
        <w:t xml:space="preserve"> - Cochrane risk of bias tool with additional EPOC terms</w:t>
      </w:r>
    </w:p>
    <w:p w14:paraId="0E7F24DF" w14:textId="08AB0241" w:rsidR="004102F2" w:rsidRDefault="004102F2" w:rsidP="004102F2">
      <w:pPr>
        <w:pStyle w:val="ListParagraph"/>
        <w:numPr>
          <w:ilvl w:val="0"/>
          <w:numId w:val="8"/>
        </w:numPr>
      </w:pPr>
      <w:r>
        <w:t>Cohort</w:t>
      </w:r>
      <w:r w:rsidR="00256BD3">
        <w:t>/observational studies</w:t>
      </w:r>
      <w:r w:rsidR="002A3CE2">
        <w:t xml:space="preserve"> (</w:t>
      </w:r>
      <w:r w:rsidR="00256BD3">
        <w:t>ROBINs</w:t>
      </w:r>
      <w:r w:rsidR="002A3CE2">
        <w:t>)</w:t>
      </w:r>
    </w:p>
    <w:p w14:paraId="261FDEBC" w14:textId="51E1B596" w:rsidR="004102F2" w:rsidRDefault="004102F2" w:rsidP="004102F2">
      <w:pPr>
        <w:pStyle w:val="ListParagraph"/>
        <w:numPr>
          <w:ilvl w:val="0"/>
          <w:numId w:val="8"/>
        </w:numPr>
      </w:pPr>
      <w:r>
        <w:t>Qualitative</w:t>
      </w:r>
      <w:r w:rsidR="00651D40">
        <w:t xml:space="preserve"> (CASP tool)</w:t>
      </w:r>
    </w:p>
    <w:p w14:paraId="2B456821" w14:textId="5FF46518" w:rsidR="004102F2" w:rsidRDefault="004102F2" w:rsidP="004102F2">
      <w:pPr>
        <w:pStyle w:val="ListParagraph"/>
        <w:numPr>
          <w:ilvl w:val="0"/>
          <w:numId w:val="8"/>
        </w:numPr>
      </w:pPr>
      <w:r>
        <w:t xml:space="preserve">Assessment of screening tools </w:t>
      </w:r>
      <w:r w:rsidR="002A3CE2">
        <w:t>(</w:t>
      </w:r>
      <w:r w:rsidR="00BE6E17">
        <w:t>QUADAS</w:t>
      </w:r>
      <w:r w:rsidR="002D2287">
        <w:t xml:space="preserve"> checklist</w:t>
      </w:r>
      <w:r w:rsidR="002A3CE2">
        <w:t>)</w:t>
      </w:r>
    </w:p>
    <w:p w14:paraId="25786708" w14:textId="7F2C795E" w:rsidR="004102F2" w:rsidRDefault="004102F2" w:rsidP="004102F2">
      <w:pPr>
        <w:pStyle w:val="ListParagraph"/>
        <w:numPr>
          <w:ilvl w:val="0"/>
          <w:numId w:val="8"/>
        </w:numPr>
      </w:pPr>
      <w:r>
        <w:t xml:space="preserve">Economic evaluations </w:t>
      </w:r>
      <w:r w:rsidR="002A3CE2">
        <w:t>(</w:t>
      </w:r>
      <w:r>
        <w:t>Drummond checklist</w:t>
      </w:r>
      <w:r w:rsidR="002A3CE2">
        <w:t>)</w:t>
      </w:r>
    </w:p>
    <w:p w14:paraId="24CA2D57" w14:textId="77777777" w:rsidR="00504A54" w:rsidRDefault="00504A54" w:rsidP="00504A54">
      <w:pPr>
        <w:pStyle w:val="Heading2"/>
      </w:pPr>
    </w:p>
    <w:p w14:paraId="63640DD1" w14:textId="1072F268" w:rsidR="00504A54" w:rsidRDefault="00504A54" w:rsidP="00504A54">
      <w:pPr>
        <w:pStyle w:val="Heading2"/>
      </w:pPr>
      <w:r w:rsidRPr="00504A54">
        <w:t>Data synthesis</w:t>
      </w:r>
    </w:p>
    <w:p w14:paraId="7B3A26DD" w14:textId="536ACA1B" w:rsidR="00504A54" w:rsidRPr="00504A54" w:rsidRDefault="00504A54" w:rsidP="00504A54">
      <w:pPr>
        <w:pStyle w:val="Heading3"/>
      </w:pPr>
      <w:r>
        <w:t>Quantitative data</w:t>
      </w:r>
    </w:p>
    <w:p w14:paraId="75BBD59E" w14:textId="77777777" w:rsidR="008C2E25" w:rsidRDefault="008C2E25" w:rsidP="00504A54">
      <w:pPr>
        <w:pStyle w:val="Heading4"/>
      </w:pPr>
      <w:r>
        <w:t>Measures of treatment effect/unit of analysis issues</w:t>
      </w:r>
    </w:p>
    <w:p w14:paraId="3920FE8F" w14:textId="2B4D9A73" w:rsidR="00504A54" w:rsidRPr="00504A54" w:rsidRDefault="002D2287" w:rsidP="00504A54">
      <w:r>
        <w:t>In this scoping study, we anticipate there will be substantial heterogeneity in the types of study designs and thus will synthesize the outcomes narratively to provide an overall description of the body of relevant research evidence available.</w:t>
      </w:r>
    </w:p>
    <w:p w14:paraId="5E132E0D" w14:textId="38A0FBA0" w:rsidR="004102F2" w:rsidRDefault="004102F2" w:rsidP="004102F2">
      <w:r>
        <w:t xml:space="preserve">We will synthesize outcomes </w:t>
      </w:r>
      <w:r w:rsidR="00BE6E17">
        <w:t>narratively</w:t>
      </w:r>
      <w:r>
        <w:t xml:space="preserve"> according to the outcome measures:</w:t>
      </w:r>
    </w:p>
    <w:p w14:paraId="75CE8432" w14:textId="3793B906" w:rsidR="00BE6E17" w:rsidRDefault="00BE6E17" w:rsidP="00BE6E17">
      <w:pPr>
        <w:pStyle w:val="ListParagraph"/>
        <w:numPr>
          <w:ilvl w:val="1"/>
          <w:numId w:val="23"/>
        </w:numPr>
        <w:ind w:left="851" w:hanging="425"/>
      </w:pPr>
      <w:r>
        <w:t>Measures to screen or identify parents who have experienced complex trauma</w:t>
      </w:r>
    </w:p>
    <w:p w14:paraId="0EB2693A" w14:textId="7B4CEBDD" w:rsidR="00BE6E17" w:rsidRDefault="00BE6E17" w:rsidP="00BE6E17">
      <w:pPr>
        <w:pStyle w:val="ListParagraph"/>
        <w:numPr>
          <w:ilvl w:val="1"/>
          <w:numId w:val="23"/>
        </w:numPr>
        <w:ind w:left="851" w:hanging="425"/>
      </w:pPr>
      <w:r>
        <w:t>Factors which may moderate/mediate healing and/or transmission of intergenerational trauma</w:t>
      </w:r>
    </w:p>
    <w:p w14:paraId="6D7BA1AC" w14:textId="51017D43" w:rsidR="00BE6E17" w:rsidRDefault="00BE6E17" w:rsidP="00BE6E17">
      <w:pPr>
        <w:pStyle w:val="ListParagraph"/>
        <w:numPr>
          <w:ilvl w:val="1"/>
          <w:numId w:val="23"/>
        </w:numPr>
        <w:ind w:left="851" w:hanging="425"/>
      </w:pPr>
      <w:r>
        <w:t>Theories about healing and/or transmission of intergenerational trauma</w:t>
      </w:r>
    </w:p>
    <w:p w14:paraId="3AF627E4" w14:textId="412F5678" w:rsidR="00BE6E17" w:rsidRDefault="00BE6E17" w:rsidP="00BE6E17">
      <w:pPr>
        <w:pStyle w:val="ListParagraph"/>
        <w:numPr>
          <w:ilvl w:val="1"/>
          <w:numId w:val="23"/>
        </w:numPr>
        <w:ind w:left="851" w:hanging="425"/>
      </w:pPr>
      <w:r>
        <w:t>Descriptions of strategies to heal and/or interrupt the transmission of intergenerational trauma</w:t>
      </w:r>
    </w:p>
    <w:p w14:paraId="10651898" w14:textId="50151F59" w:rsidR="00BE6E17" w:rsidRDefault="00BE6E17" w:rsidP="00BE6E17">
      <w:pPr>
        <w:pStyle w:val="ListParagraph"/>
        <w:numPr>
          <w:ilvl w:val="1"/>
          <w:numId w:val="23"/>
        </w:numPr>
        <w:ind w:left="851" w:hanging="425"/>
      </w:pPr>
      <w:r>
        <w:t>Evaluations of strategies to heal and/or interrupt the transmission of intergenerational trauma</w:t>
      </w:r>
    </w:p>
    <w:p w14:paraId="116D2CA1" w14:textId="54CB6F86" w:rsidR="00BE6E17" w:rsidRDefault="00BE6E17" w:rsidP="00BE6E17">
      <w:pPr>
        <w:pStyle w:val="ListParagraph"/>
        <w:numPr>
          <w:ilvl w:val="1"/>
          <w:numId w:val="23"/>
        </w:numPr>
        <w:ind w:left="851" w:hanging="425"/>
      </w:pPr>
      <w:r>
        <w:t>Descriptions of strategies parents themselves use to heal and/or interrupt intergenerational transmission of trauma</w:t>
      </w:r>
    </w:p>
    <w:p w14:paraId="2455D2D0" w14:textId="6E4686A4" w:rsidR="00BE6E17" w:rsidRDefault="00BE6E17" w:rsidP="00BE6E17">
      <w:pPr>
        <w:pStyle w:val="ListParagraph"/>
        <w:numPr>
          <w:ilvl w:val="1"/>
          <w:numId w:val="23"/>
        </w:numPr>
        <w:ind w:left="851" w:hanging="425"/>
      </w:pPr>
      <w:r>
        <w:t>Any type of economic evaluation of strategies to heal and/or interrupt the transmission of intergenerational trauma</w:t>
      </w:r>
    </w:p>
    <w:p w14:paraId="090342D3" w14:textId="6E10501E" w:rsidR="00BE6E17" w:rsidRDefault="00BE6E17" w:rsidP="00032A32">
      <w:pPr>
        <w:pStyle w:val="ListParagraph"/>
        <w:numPr>
          <w:ilvl w:val="1"/>
          <w:numId w:val="23"/>
        </w:numPr>
        <w:ind w:left="851" w:hanging="425"/>
      </w:pPr>
      <w:r>
        <w:t xml:space="preserve">Other potentially relevant outcomes </w:t>
      </w:r>
      <w:r>
        <w:br/>
      </w:r>
    </w:p>
    <w:p w14:paraId="58191C34" w14:textId="68867354" w:rsidR="002D2287" w:rsidRDefault="002D2287" w:rsidP="00BE6E17">
      <w:r>
        <w:t>We will tabulate the characteristics of included studies, and where possible, we will also tabulate a summary of the main outcomes for clarity.</w:t>
      </w:r>
    </w:p>
    <w:p w14:paraId="709AFECB" w14:textId="77777777" w:rsidR="008C2E25" w:rsidRDefault="008C2E25" w:rsidP="00504A54">
      <w:pPr>
        <w:pStyle w:val="Heading4"/>
      </w:pPr>
      <w:r>
        <w:t>Dealing with missing data</w:t>
      </w:r>
    </w:p>
    <w:p w14:paraId="0A41564F" w14:textId="07A279E4" w:rsidR="00F9646E" w:rsidRPr="00F9646E" w:rsidRDefault="00F9646E" w:rsidP="00F9646E">
      <w:r>
        <w:t xml:space="preserve">Where we have missing or unclear data or information, we will contact the investigators of the primary research. </w:t>
      </w:r>
    </w:p>
    <w:p w14:paraId="6F3C1EC6" w14:textId="77777777" w:rsidR="008C2E25" w:rsidRDefault="008C2E25" w:rsidP="008C2E25">
      <w:pPr>
        <w:pStyle w:val="Heading1"/>
      </w:pPr>
      <w:r>
        <w:t>Acknowledgements</w:t>
      </w:r>
    </w:p>
    <w:p w14:paraId="70758AF0" w14:textId="3BE4BEA5" w:rsidR="008C2E25" w:rsidRDefault="00651D40" w:rsidP="008C2E25">
      <w:r>
        <w:t xml:space="preserve">We greatly appreciate the advice and assistance with searching from Ms Poh Chua, librarian, Murdoch Research Children’s Institute. </w:t>
      </w:r>
    </w:p>
    <w:p w14:paraId="27548A42" w14:textId="4D0F19AE" w:rsidR="00651D40" w:rsidRDefault="00651D40" w:rsidP="008C2E25">
      <w:r>
        <w:t>NHMRC ECF grant no. 1088813.</w:t>
      </w:r>
    </w:p>
    <w:p w14:paraId="68600083" w14:textId="77777777" w:rsidR="008C2E25" w:rsidRDefault="008C2E25" w:rsidP="008C2E25">
      <w:pPr>
        <w:pStyle w:val="Heading1"/>
      </w:pPr>
      <w:r>
        <w:lastRenderedPageBreak/>
        <w:t>Contributions of authors</w:t>
      </w:r>
    </w:p>
    <w:p w14:paraId="46008E03" w14:textId="77777777" w:rsidR="008C2E25" w:rsidRDefault="008C2E25" w:rsidP="008C2E25"/>
    <w:p w14:paraId="1E54DC90" w14:textId="77777777" w:rsidR="008C2E25" w:rsidRDefault="00B05210" w:rsidP="00B05210">
      <w:pPr>
        <w:pStyle w:val="Heading1"/>
      </w:pPr>
      <w:r>
        <w:t>Conflicts of interest</w:t>
      </w:r>
    </w:p>
    <w:p w14:paraId="389E4120" w14:textId="77777777" w:rsidR="00B05210" w:rsidRDefault="00B05210" w:rsidP="00B05210">
      <w:pPr>
        <w:pStyle w:val="Heading1"/>
      </w:pPr>
    </w:p>
    <w:p w14:paraId="2A354709" w14:textId="77777777" w:rsidR="00B05210" w:rsidRDefault="00B05210" w:rsidP="00B05210">
      <w:pPr>
        <w:pStyle w:val="Heading1"/>
      </w:pPr>
      <w:r>
        <w:t>References</w:t>
      </w:r>
    </w:p>
    <w:p w14:paraId="58F2F903" w14:textId="77777777" w:rsidR="00B05210" w:rsidRDefault="00B05210" w:rsidP="00B05210"/>
    <w:p w14:paraId="7C47D2A2" w14:textId="08D77EE9" w:rsidR="00B05210" w:rsidRDefault="00683941" w:rsidP="00B05210">
      <w:pPr>
        <w:rPr>
          <w:rFonts w:ascii="Helvetica" w:hAnsi="Helvetica" w:cs="Helvetica"/>
          <w:color w:val="333333"/>
          <w:shd w:val="clear" w:color="auto" w:fill="FFFFFF"/>
        </w:rPr>
      </w:pPr>
      <w:r>
        <w:rPr>
          <w:rFonts w:ascii="Helvetica" w:hAnsi="Helvetica" w:cs="Helvetica"/>
          <w:color w:val="333333"/>
          <w:shd w:val="clear" w:color="auto" w:fill="FFFFFF"/>
        </w:rPr>
        <w:t>National Collaborating Centre for Methods and Tools (2015).</w:t>
      </w:r>
      <w:r>
        <w:rPr>
          <w:rStyle w:val="apple-converted-space"/>
          <w:rFonts w:ascii="Helvetica" w:hAnsi="Helvetica" w:cs="Helvetica"/>
          <w:color w:val="333333"/>
          <w:shd w:val="clear" w:color="auto" w:fill="FFFFFF"/>
        </w:rPr>
        <w:t> </w:t>
      </w:r>
      <w:r>
        <w:rPr>
          <w:rFonts w:ascii="Helvetica" w:hAnsi="Helvetica" w:cs="Helvetica"/>
          <w:i/>
          <w:iCs/>
          <w:color w:val="333333"/>
          <w:shd w:val="clear" w:color="auto" w:fill="FFFFFF"/>
        </w:rPr>
        <w:t>PROGRESS Framework: Applying an equity lens to interventions</w:t>
      </w:r>
      <w:r>
        <w:rPr>
          <w:rFonts w:ascii="Helvetica" w:hAnsi="Helvetica" w:cs="Helvetica"/>
          <w:color w:val="333333"/>
          <w:shd w:val="clear" w:color="auto" w:fill="FFFFFF"/>
        </w:rPr>
        <w:t>. Hamilton, ON: McMaster University. (Updated 20 July, 2015) Retrieved from</w:t>
      </w:r>
      <w:r>
        <w:rPr>
          <w:rStyle w:val="apple-converted-space"/>
          <w:rFonts w:ascii="Helvetica" w:hAnsi="Helvetica" w:cs="Helvetica"/>
          <w:color w:val="333333"/>
          <w:shd w:val="clear" w:color="auto" w:fill="FFFFFF"/>
        </w:rPr>
        <w:t> </w:t>
      </w:r>
      <w:hyperlink r:id="rId9" w:history="1">
        <w:r>
          <w:rPr>
            <w:rStyle w:val="Hyperlink"/>
            <w:rFonts w:ascii="Helvetica" w:hAnsi="Helvetica" w:cs="Helvetica"/>
            <w:color w:val="7A1240"/>
            <w:shd w:val="clear" w:color="auto" w:fill="FFFFFF"/>
          </w:rPr>
          <w:t>http://www.nccmt.ca/resources/search/234</w:t>
        </w:r>
      </w:hyperlink>
      <w:r>
        <w:rPr>
          <w:rFonts w:ascii="Helvetica" w:hAnsi="Helvetica" w:cs="Helvetica"/>
          <w:color w:val="333333"/>
          <w:shd w:val="clear" w:color="auto" w:fill="FFFFFF"/>
        </w:rPr>
        <w:t>.</w:t>
      </w:r>
    </w:p>
    <w:p w14:paraId="3BAC93C8" w14:textId="77777777" w:rsidR="005C533B" w:rsidRPr="005C533B" w:rsidRDefault="006D5A67" w:rsidP="005C533B">
      <w:pPr>
        <w:pStyle w:val="EndNoteBibliography"/>
        <w:spacing w:after="0"/>
        <w:ind w:left="720" w:hanging="720"/>
      </w:pPr>
      <w:r>
        <w:fldChar w:fldCharType="begin"/>
      </w:r>
      <w:r>
        <w:instrText xml:space="preserve"> ADDIN EN.REFLIST </w:instrText>
      </w:r>
      <w:r>
        <w:fldChar w:fldCharType="separate"/>
      </w:r>
      <w:r w:rsidR="005C533B" w:rsidRPr="005C533B">
        <w:t xml:space="preserve">Alexander P. (2015) </w:t>
      </w:r>
      <w:r w:rsidR="005C533B" w:rsidRPr="005C533B">
        <w:rPr>
          <w:i/>
        </w:rPr>
        <w:t xml:space="preserve">Intergenerational Cycles of Trauma and Violence: An Attachment and Family Systems Perspective </w:t>
      </w:r>
      <w:r w:rsidR="005C533B" w:rsidRPr="005C533B">
        <w:t>New York: W.W. Norton and Company.</w:t>
      </w:r>
    </w:p>
    <w:p w14:paraId="54E2BDF8" w14:textId="77777777" w:rsidR="005C533B" w:rsidRPr="005C533B" w:rsidRDefault="005C533B" w:rsidP="005C533B">
      <w:pPr>
        <w:pStyle w:val="EndNoteBibliography"/>
        <w:spacing w:after="0"/>
        <w:ind w:left="720" w:hanging="720"/>
      </w:pPr>
      <w:r w:rsidRPr="005C533B">
        <w:t xml:space="preserve">Alexander P. (2016) </w:t>
      </w:r>
      <w:r w:rsidRPr="005C533B">
        <w:rPr>
          <w:i/>
        </w:rPr>
        <w:t xml:space="preserve">Intergenerational cycles of trauma and violence:  An attachment and family systems perspective, </w:t>
      </w:r>
      <w:r w:rsidRPr="005C533B">
        <w:t>New York, NY: W.W. Norton &amp; Company.</w:t>
      </w:r>
    </w:p>
    <w:p w14:paraId="078D716F" w14:textId="77777777" w:rsidR="005C533B" w:rsidRPr="005C533B" w:rsidRDefault="005C533B" w:rsidP="005C533B">
      <w:pPr>
        <w:pStyle w:val="EndNoteBibliography"/>
        <w:spacing w:after="0"/>
        <w:ind w:left="720" w:hanging="720"/>
      </w:pPr>
      <w:r w:rsidRPr="005C533B">
        <w:t xml:space="preserve">Amos J, Furber G and Segal L. (2011) Understanding maltreating mothers: a synthesis of relational trauma, attachment disorganization, structural dissociation of the personality, and experiential avoidance. </w:t>
      </w:r>
      <w:r w:rsidRPr="005C533B">
        <w:rPr>
          <w:i/>
        </w:rPr>
        <w:t>J Trauma Dissociation</w:t>
      </w:r>
      <w:r w:rsidRPr="005C533B">
        <w:t xml:space="preserve"> 12: 495-509.</w:t>
      </w:r>
    </w:p>
    <w:p w14:paraId="79E918C3" w14:textId="77777777" w:rsidR="005C533B" w:rsidRPr="005C533B" w:rsidRDefault="005C533B" w:rsidP="005C533B">
      <w:pPr>
        <w:pStyle w:val="EndNoteBibliography"/>
        <w:spacing w:after="0"/>
        <w:ind w:left="720" w:hanging="720"/>
      </w:pPr>
      <w:r w:rsidRPr="005C533B">
        <w:t xml:space="preserve">Amos J, Segal L and Cantor C. (2015) Entrapped Mother, Entrapped Child: Agonic Mode, Hierarchy and Appeasement in Intergenerational Abuse and Neglect. </w:t>
      </w:r>
      <w:r w:rsidRPr="005C533B">
        <w:rPr>
          <w:i/>
        </w:rPr>
        <w:t>Journal of Child and Family Studies</w:t>
      </w:r>
      <w:r w:rsidRPr="005C533B">
        <w:t xml:space="preserve"> 24: 1442-1450.</w:t>
      </w:r>
    </w:p>
    <w:p w14:paraId="5B275B7A" w14:textId="77777777" w:rsidR="005C533B" w:rsidRPr="005C533B" w:rsidRDefault="005C533B" w:rsidP="005C533B">
      <w:pPr>
        <w:pStyle w:val="EndNoteBibliography"/>
        <w:spacing w:after="0"/>
        <w:ind w:left="720" w:hanging="720"/>
      </w:pPr>
      <w:r w:rsidRPr="005C533B">
        <w:t xml:space="preserve">Aparicio EM. (2016) ‘I want to be better than you:’ lived experiences of intergenerational child maltreatment prevention among teenage mothers in and beyond foster care. </w:t>
      </w:r>
      <w:r w:rsidRPr="005C533B">
        <w:rPr>
          <w:i/>
        </w:rPr>
        <w:t>Child &amp; Family Social Work</w:t>
      </w:r>
      <w:r w:rsidRPr="005C533B">
        <w:t>: n/a-n/a.</w:t>
      </w:r>
    </w:p>
    <w:p w14:paraId="02358DEC" w14:textId="77777777" w:rsidR="005C533B" w:rsidRPr="005C533B" w:rsidRDefault="005C533B" w:rsidP="005C533B">
      <w:pPr>
        <w:pStyle w:val="EndNoteBibliography"/>
        <w:spacing w:after="0"/>
        <w:ind w:left="720" w:hanging="720"/>
      </w:pPr>
      <w:r w:rsidRPr="005C533B">
        <w:t xml:space="preserve">Atkinson J, Nelson J and Atkinson C. (2010) Trauma, transgenerational transfer and effects on community wellbeing. In: Purdie N, Dudgeon P and Walker R (eds) </w:t>
      </w:r>
      <w:r w:rsidRPr="005C533B">
        <w:rPr>
          <w:i/>
        </w:rPr>
        <w:t>Working together: Aboriginal and Torres Strait Islander mental health and wellbeing practices and principles.</w:t>
      </w:r>
      <w:r w:rsidRPr="005C533B">
        <w:t xml:space="preserve"> Canberra: Department of Health and Ageing.</w:t>
      </w:r>
    </w:p>
    <w:p w14:paraId="40524112" w14:textId="77777777" w:rsidR="005C533B" w:rsidRPr="005C533B" w:rsidRDefault="005C533B" w:rsidP="005C533B">
      <w:pPr>
        <w:pStyle w:val="EndNoteBibliography"/>
        <w:ind w:left="720" w:hanging="720"/>
      </w:pPr>
      <w:r w:rsidRPr="005C533B">
        <w:t>Australian Institute of Family Studies, Chapin Hall Center for Children University of Chicago and New South Wales Department of Family and Community Services. (2015) Pathways of Care Longitudinal Study: Outcomes of children and young people in Out-of-Home care in NSW. Wave 1 baseline statistical report. Sydney: N.S.W: Department of Family and Community Services.</w:t>
      </w:r>
    </w:p>
    <w:p w14:paraId="79ECEAF5" w14:textId="77777777" w:rsidR="005C533B" w:rsidRPr="005C533B" w:rsidRDefault="005C533B" w:rsidP="005C533B">
      <w:pPr>
        <w:pStyle w:val="EndNoteBibliography"/>
        <w:spacing w:after="0"/>
        <w:ind w:left="720" w:hanging="720"/>
      </w:pPr>
      <w:r w:rsidRPr="005C533B">
        <w:t>.</w:t>
      </w:r>
    </w:p>
    <w:p w14:paraId="14B2936C" w14:textId="77777777" w:rsidR="005C533B" w:rsidRPr="005C533B" w:rsidRDefault="005C533B" w:rsidP="005C533B">
      <w:pPr>
        <w:pStyle w:val="EndNoteBibliography"/>
        <w:spacing w:after="0"/>
        <w:ind w:left="720" w:hanging="720"/>
      </w:pPr>
      <w:r w:rsidRPr="005C533B">
        <w:t>Australian Institute of Health and Welfare. (2016) Child protection Australia 2014–15. In: AIHW (ed). Canberra.</w:t>
      </w:r>
    </w:p>
    <w:p w14:paraId="3C07CBF2" w14:textId="77777777" w:rsidR="005C533B" w:rsidRPr="005C533B" w:rsidRDefault="005C533B" w:rsidP="005C533B">
      <w:pPr>
        <w:pStyle w:val="EndNoteBibliography"/>
        <w:spacing w:after="0"/>
        <w:ind w:left="720" w:hanging="720"/>
      </w:pPr>
      <w:r w:rsidRPr="005C533B">
        <w:t xml:space="preserve">Bath H. (2008) The Three Pillars of Trauma Informed Care. </w:t>
      </w:r>
      <w:r w:rsidRPr="005C533B">
        <w:rPr>
          <w:i/>
        </w:rPr>
        <w:t>Reclaiming Children and Youth</w:t>
      </w:r>
      <w:r w:rsidRPr="005C533B">
        <w:t xml:space="preserve"> 17: 17-21.</w:t>
      </w:r>
    </w:p>
    <w:p w14:paraId="1AEE5C0D" w14:textId="77777777" w:rsidR="005C533B" w:rsidRPr="005C533B" w:rsidRDefault="005C533B" w:rsidP="005C533B">
      <w:pPr>
        <w:pStyle w:val="EndNoteBibliography"/>
        <w:spacing w:after="0"/>
        <w:ind w:left="720" w:hanging="720"/>
      </w:pPr>
      <w:r w:rsidRPr="005C533B">
        <w:t xml:space="preserve">Bethell C, Gombojav N, Solloway M, et al. Adverse Childhood Experiences, Resilience and Mindfulness-Based Approaches. </w:t>
      </w:r>
      <w:r w:rsidRPr="005C533B">
        <w:rPr>
          <w:i/>
        </w:rPr>
        <w:t>Child and Adolescent Psychiatric Clinics</w:t>
      </w:r>
      <w:r w:rsidRPr="005C533B">
        <w:t xml:space="preserve"> 25: 139-156.</w:t>
      </w:r>
    </w:p>
    <w:p w14:paraId="4170BB97" w14:textId="4AFDDA00" w:rsidR="005C533B" w:rsidRPr="005C533B" w:rsidRDefault="005C533B" w:rsidP="005C533B">
      <w:pPr>
        <w:pStyle w:val="EndNoteBibliography"/>
        <w:spacing w:after="0"/>
        <w:ind w:left="720" w:hanging="720"/>
      </w:pPr>
      <w:r w:rsidRPr="005C533B">
        <w:t xml:space="preserve">Bouverie Centre. (2016) </w:t>
      </w:r>
      <w:r w:rsidRPr="005C533B">
        <w:rPr>
          <w:i/>
        </w:rPr>
        <w:t>Indigenous Family Healing Program</w:t>
      </w:r>
      <w:r w:rsidRPr="005C533B">
        <w:t xml:space="preserve">. Available at: </w:t>
      </w:r>
      <w:hyperlink r:id="rId10" w:history="1">
        <w:r w:rsidRPr="005C533B">
          <w:rPr>
            <w:rStyle w:val="Hyperlink"/>
          </w:rPr>
          <w:t>http://www.bouverie.org.au/the-indigenous-program/workin-with-the-mob-therapeutic-family-work-for-aboriginal-families</w:t>
        </w:r>
      </w:hyperlink>
      <w:r w:rsidRPr="005C533B">
        <w:t>.</w:t>
      </w:r>
    </w:p>
    <w:p w14:paraId="06DD0AF1" w14:textId="77777777" w:rsidR="005C533B" w:rsidRPr="005C533B" w:rsidRDefault="005C533B" w:rsidP="005C533B">
      <w:pPr>
        <w:pStyle w:val="EndNoteBibliography"/>
        <w:spacing w:after="0"/>
        <w:ind w:left="720" w:hanging="720"/>
      </w:pPr>
      <w:r w:rsidRPr="005C533B">
        <w:t xml:space="preserve">Bowes J and Grace R. (2014) Review of early childhood parenting, education and health intervention programs for Indigenous children and families in Australia. </w:t>
      </w:r>
      <w:r w:rsidRPr="005C533B">
        <w:rPr>
          <w:i/>
        </w:rPr>
        <w:t xml:space="preserve">Issues paper no. 8 </w:t>
      </w:r>
      <w:r w:rsidRPr="005C533B">
        <w:t>Australian Institute of Family Studies for the Closing the Gap Clearinghouse.</w:t>
      </w:r>
    </w:p>
    <w:p w14:paraId="2D50EFE5" w14:textId="77777777" w:rsidR="005C533B" w:rsidRPr="005C533B" w:rsidRDefault="005C533B" w:rsidP="005C533B">
      <w:pPr>
        <w:pStyle w:val="EndNoteBibliography"/>
        <w:spacing w:after="0"/>
        <w:ind w:left="720" w:hanging="720"/>
      </w:pPr>
      <w:r w:rsidRPr="005C533B">
        <w:t xml:space="preserve">Britto PR, Lye SJ, Proulx K, et al. (2016) Nurturing care: promoting early childhood development. </w:t>
      </w:r>
      <w:r w:rsidRPr="005C533B">
        <w:rPr>
          <w:i/>
        </w:rPr>
        <w:t>The Lancet</w:t>
      </w:r>
      <w:r w:rsidRPr="005C533B">
        <w:t>.</w:t>
      </w:r>
    </w:p>
    <w:p w14:paraId="7E08C1AC" w14:textId="77777777" w:rsidR="005C533B" w:rsidRPr="005C533B" w:rsidRDefault="005C533B" w:rsidP="005C533B">
      <w:pPr>
        <w:pStyle w:val="EndNoteBibliography"/>
        <w:spacing w:after="0"/>
        <w:ind w:left="720" w:hanging="720"/>
      </w:pPr>
      <w:r w:rsidRPr="005C533B">
        <w:lastRenderedPageBreak/>
        <w:t>Bywood P, Raven M and Erny-Albrecht K. (2015) Improving health in Aboriginal and Torres Strait Islander mothers, babies and young children: A literature review. Adelaide: Primary Health Care Research &amp; Information Service, Flinders University.</w:t>
      </w:r>
    </w:p>
    <w:p w14:paraId="57C27766" w14:textId="77777777" w:rsidR="005C533B" w:rsidRPr="005C533B" w:rsidRDefault="005C533B" w:rsidP="005C533B">
      <w:pPr>
        <w:pStyle w:val="EndNoteBibliography"/>
        <w:spacing w:after="0"/>
        <w:ind w:left="720" w:hanging="720"/>
      </w:pPr>
      <w:r w:rsidRPr="005C533B">
        <w:t xml:space="preserve">Closing the Gap Clearinghouse. (2013) Strategies and practices for promoting the social and emotional wellbeing of Aboriginal and Torres Strait Islander people. In: Clearinghouse PftCtG (ed) </w:t>
      </w:r>
      <w:r w:rsidRPr="005C533B">
        <w:rPr>
          <w:i/>
        </w:rPr>
        <w:t>Resource sheet no. 19.</w:t>
      </w:r>
      <w:r w:rsidRPr="005C533B">
        <w:t xml:space="preserve"> Canberra &amp; Melbourne: Australian Institute of Health and Welfare &amp; Australian Institute of Family Studies.</w:t>
      </w:r>
    </w:p>
    <w:p w14:paraId="384625B8" w14:textId="77777777" w:rsidR="005C533B" w:rsidRPr="005C533B" w:rsidRDefault="005C533B" w:rsidP="005C533B">
      <w:pPr>
        <w:pStyle w:val="EndNoteBibliography"/>
        <w:spacing w:after="0"/>
        <w:ind w:left="720" w:hanging="720"/>
      </w:pPr>
      <w:r w:rsidRPr="005C533B">
        <w:t>Dahlberg L and Krug E. (2002) Violence-a global public health problem. In: Krug E, Dahlberg L, Mercy J, et al. (eds)</w:t>
      </w:r>
      <w:r w:rsidRPr="005C533B">
        <w:rPr>
          <w:i/>
        </w:rPr>
        <w:t xml:space="preserve"> World Report on Violence and Health.</w:t>
      </w:r>
      <w:r w:rsidRPr="005C533B">
        <w:t xml:space="preserve"> Geneva, Switzerland: World Health Organization, 1–56.</w:t>
      </w:r>
    </w:p>
    <w:p w14:paraId="0C3F7461" w14:textId="77777777" w:rsidR="005C533B" w:rsidRPr="005C533B" w:rsidRDefault="005C533B" w:rsidP="005C533B">
      <w:pPr>
        <w:pStyle w:val="EndNoteBibliography"/>
        <w:spacing w:after="0"/>
        <w:ind w:left="720" w:hanging="720"/>
      </w:pPr>
      <w:r w:rsidRPr="005C533B">
        <w:t xml:space="preserve">Dixon L, Browne K and Hamilton-Giachritsis C. (2009) Patterns of Risk and Protective Factors in the Intergenerational Cycle of Maltreatment. </w:t>
      </w:r>
      <w:r w:rsidRPr="005C533B">
        <w:rPr>
          <w:i/>
        </w:rPr>
        <w:t>Journal of Family Violence</w:t>
      </w:r>
      <w:r w:rsidRPr="005C533B">
        <w:t xml:space="preserve"> 24: 111-122.</w:t>
      </w:r>
    </w:p>
    <w:p w14:paraId="0F314618" w14:textId="77777777" w:rsidR="005C533B" w:rsidRPr="005C533B" w:rsidRDefault="005C533B" w:rsidP="005C533B">
      <w:pPr>
        <w:pStyle w:val="EndNoteBibliography"/>
        <w:spacing w:after="0"/>
        <w:ind w:left="720" w:hanging="720"/>
      </w:pPr>
      <w:r w:rsidRPr="005C533B">
        <w:t xml:space="preserve">Dym Bartlett J and Easterbrooks MA. (2015) The moderating effect of relationships on intergenerational risk for infant neglect by young mothers. </w:t>
      </w:r>
      <w:r w:rsidRPr="005C533B">
        <w:rPr>
          <w:i/>
        </w:rPr>
        <w:t>Child Abuse Negl</w:t>
      </w:r>
      <w:r w:rsidRPr="005C533B">
        <w:t xml:space="preserve"> 45: 21-34.</w:t>
      </w:r>
    </w:p>
    <w:p w14:paraId="5D696C0A" w14:textId="77777777" w:rsidR="005C533B" w:rsidRPr="005C533B" w:rsidRDefault="005C533B" w:rsidP="005C533B">
      <w:pPr>
        <w:pStyle w:val="EndNoteBibliography"/>
        <w:spacing w:after="0"/>
        <w:ind w:left="720" w:hanging="720"/>
      </w:pPr>
      <w:r w:rsidRPr="005C533B">
        <w:t xml:space="preserve">Felitti VJ, Anda RF, Nordenberg D, et al. (1998) Relationship of childhood abuse and household dysfunction to many of the leading causes of death in adults. The Adverse Childhood Experiences (ACE) Study. </w:t>
      </w:r>
      <w:r w:rsidRPr="005C533B">
        <w:rPr>
          <w:i/>
        </w:rPr>
        <w:t>Am J Prev Med</w:t>
      </w:r>
      <w:r w:rsidRPr="005C533B">
        <w:t xml:space="preserve"> 14: 245-258.</w:t>
      </w:r>
    </w:p>
    <w:p w14:paraId="12E827B1" w14:textId="77777777" w:rsidR="005C533B" w:rsidRPr="005C533B" w:rsidRDefault="005C533B" w:rsidP="005C533B">
      <w:pPr>
        <w:pStyle w:val="EndNoteBibliography"/>
        <w:spacing w:after="0"/>
        <w:ind w:left="720" w:hanging="720"/>
      </w:pPr>
      <w:r w:rsidRPr="005C533B">
        <w:t>Foley D, Goldfeld S, McLoughlin J, et al. (2000) A review of the early childhood literature. In: Health CfCC (ed). Canberra: Department of Family &amp; Community Services.</w:t>
      </w:r>
    </w:p>
    <w:p w14:paraId="208A7C9F" w14:textId="77777777" w:rsidR="005C533B" w:rsidRPr="005C533B" w:rsidRDefault="005C533B" w:rsidP="005C533B">
      <w:pPr>
        <w:pStyle w:val="EndNoteBibliography"/>
        <w:spacing w:after="0"/>
        <w:ind w:left="720" w:hanging="720"/>
      </w:pPr>
      <w:r w:rsidRPr="005C533B">
        <w:t xml:space="preserve">Furber G, Amos J, Segal L, et al. (2013) Outcomes of Therapy in High Risk Mother-Child Dyads in Which There is Active Maltreatment and Severely Disturbed Child Behaviors. </w:t>
      </w:r>
      <w:r w:rsidRPr="005C533B">
        <w:rPr>
          <w:i/>
        </w:rPr>
        <w:t>Journal of Infant, Child, and Adolescent Psychotherapy</w:t>
      </w:r>
      <w:r w:rsidRPr="005C533B">
        <w:t xml:space="preserve"> 12: 84-99.</w:t>
      </w:r>
    </w:p>
    <w:p w14:paraId="2EF55CC0" w14:textId="77777777" w:rsidR="005C533B" w:rsidRPr="005C533B" w:rsidRDefault="005C533B" w:rsidP="005C533B">
      <w:pPr>
        <w:pStyle w:val="EndNoteBibliography"/>
        <w:spacing w:after="0"/>
        <w:ind w:left="720" w:hanging="720"/>
      </w:pPr>
      <w:r w:rsidRPr="005C533B">
        <w:t>Gimson K and Trewhella A. (2014) Developing a Trauma-Informed therapeutic service in the Australian Capital Territory for children and young people affected by abuse and neglect. Canberra: ACT Community Services Directorate, Office for Children Youth and Family Support, Early Intervention and Prevention Services.</w:t>
      </w:r>
    </w:p>
    <w:p w14:paraId="4E95AFB7" w14:textId="77777777" w:rsidR="005C533B" w:rsidRPr="005C533B" w:rsidRDefault="005C533B" w:rsidP="005C533B">
      <w:pPr>
        <w:pStyle w:val="EndNoteBibliography"/>
        <w:spacing w:after="0"/>
        <w:ind w:left="720" w:hanging="720"/>
      </w:pPr>
      <w:r w:rsidRPr="005C533B">
        <w:t>Kezelman C and Stavropoulos P. (2012) Practice Guidelines for Treatment of Complex Trauma and Trauma Informed Care and Service Delivery. Sydney: Adults Surviving Child Abuse.</w:t>
      </w:r>
    </w:p>
    <w:p w14:paraId="00674D25" w14:textId="77777777" w:rsidR="005C533B" w:rsidRPr="005C533B" w:rsidRDefault="005C533B" w:rsidP="005C533B">
      <w:pPr>
        <w:pStyle w:val="EndNoteBibliography"/>
        <w:spacing w:after="0"/>
        <w:ind w:left="720" w:hanging="720"/>
      </w:pPr>
      <w:r w:rsidRPr="005C533B">
        <w:t xml:space="preserve">McCrory E, De Brito S and Viding E. (2010) Research review: The neurobiology and genetics of maltreatment and adversity. </w:t>
      </w:r>
      <w:r w:rsidRPr="005C533B">
        <w:rPr>
          <w:i/>
        </w:rPr>
        <w:t>The Journal of Child Psychology and Psychiatry</w:t>
      </w:r>
      <w:r w:rsidRPr="005C533B">
        <w:t xml:space="preserve"> 51: 1079-1095.</w:t>
      </w:r>
    </w:p>
    <w:p w14:paraId="0BE43D16" w14:textId="77777777" w:rsidR="005C533B" w:rsidRPr="005C533B" w:rsidRDefault="005C533B" w:rsidP="005C533B">
      <w:pPr>
        <w:pStyle w:val="EndNoteBibliography"/>
        <w:spacing w:after="0"/>
        <w:ind w:left="720" w:hanging="720"/>
      </w:pPr>
      <w:r w:rsidRPr="005C533B">
        <w:t>Pezzullo L, Taylor P, Mitchell S, et al. (2010) Positive Family Functioning. Canberra: Access Economics Pty Limited.</w:t>
      </w:r>
    </w:p>
    <w:p w14:paraId="2C2A5C91" w14:textId="77777777" w:rsidR="005C533B" w:rsidRPr="005C533B" w:rsidRDefault="005C533B" w:rsidP="005C533B">
      <w:pPr>
        <w:pStyle w:val="EndNoteBibliography"/>
        <w:spacing w:after="0"/>
        <w:ind w:left="720" w:hanging="720"/>
      </w:pPr>
      <w:r w:rsidRPr="005C533B">
        <w:t>Phillips G. (2003) Addictions and healing in Aboriginal country. Canberra: Aboriginal Institute of Aboriginal and Torres Strait Islander Studies.</w:t>
      </w:r>
    </w:p>
    <w:p w14:paraId="1A465039" w14:textId="77777777" w:rsidR="005C533B" w:rsidRPr="005C533B" w:rsidRDefault="005C533B" w:rsidP="005C533B">
      <w:pPr>
        <w:pStyle w:val="EndNoteBibliography"/>
        <w:spacing w:after="0"/>
        <w:ind w:left="720" w:hanging="720"/>
      </w:pPr>
      <w:r w:rsidRPr="005C533B">
        <w:t xml:space="preserve">Pinquart M and Teubert D. (2010) Effects of parenting education with expectant and new parents: a meta-analysis. </w:t>
      </w:r>
      <w:r w:rsidRPr="005C533B">
        <w:rPr>
          <w:i/>
        </w:rPr>
        <w:t>J Fam Psychol</w:t>
      </w:r>
      <w:r w:rsidRPr="005C533B">
        <w:t xml:space="preserve"> 24: 316-327.</w:t>
      </w:r>
    </w:p>
    <w:p w14:paraId="3D16DBC4" w14:textId="77777777" w:rsidR="005C533B" w:rsidRPr="005C533B" w:rsidRDefault="005C533B" w:rsidP="005C533B">
      <w:pPr>
        <w:pStyle w:val="EndNoteBibliography"/>
        <w:spacing w:after="0"/>
        <w:ind w:left="720" w:hanging="720"/>
      </w:pPr>
      <w:r w:rsidRPr="005C533B">
        <w:t xml:space="preserve">Schofield TJ, Lee RD and Merrick MT. (2013) Safe, Stable, Nurturing Relationships as a Moderator of Intergenerational Continuity of Child Maltreatment: A Meta-Analysis. </w:t>
      </w:r>
      <w:r w:rsidRPr="005C533B">
        <w:rPr>
          <w:i/>
        </w:rPr>
        <w:t>The Journal of adolescent health : official publication of the Society for Adolescent Medicine</w:t>
      </w:r>
      <w:r w:rsidRPr="005C533B">
        <w:t xml:space="preserve"> 53: S32-S38.</w:t>
      </w:r>
    </w:p>
    <w:p w14:paraId="78AD28FA" w14:textId="77777777" w:rsidR="005C533B" w:rsidRPr="005C533B" w:rsidRDefault="005C533B" w:rsidP="005C533B">
      <w:pPr>
        <w:pStyle w:val="EndNoteBibliography"/>
        <w:spacing w:after="0"/>
        <w:ind w:left="720" w:hanging="720"/>
      </w:pPr>
      <w:r w:rsidRPr="005C533B">
        <w:t xml:space="preserve">Segal L and Dalziel K. (2011) Investing to Protect Our Children: Using Economics to Derive an Evidence-based Strategy. </w:t>
      </w:r>
      <w:r w:rsidRPr="005C533B">
        <w:rPr>
          <w:i/>
        </w:rPr>
        <w:t>Child Abuse Review</w:t>
      </w:r>
      <w:r w:rsidRPr="005C533B">
        <w:t xml:space="preserve"> 20: 274-289.</w:t>
      </w:r>
    </w:p>
    <w:p w14:paraId="4D6359FB" w14:textId="77777777" w:rsidR="005C533B" w:rsidRPr="005C533B" w:rsidRDefault="005C533B" w:rsidP="005C533B">
      <w:pPr>
        <w:pStyle w:val="EndNoteBibliography"/>
        <w:spacing w:after="0"/>
        <w:ind w:left="720" w:hanging="720"/>
      </w:pPr>
      <w:r w:rsidRPr="005C533B">
        <w:t xml:space="preserve">Segal L, Doidge J and Amos J. (2011) Determining the determinants: Is child abuse and neglect the underlying cause of the socio-economic gradient in health? In: Callaghan L (ed) </w:t>
      </w:r>
      <w:r w:rsidRPr="005C533B">
        <w:rPr>
          <w:i/>
        </w:rPr>
        <w:t>Determining the Future: A Fair Go and Health for All.</w:t>
      </w:r>
      <w:r w:rsidRPr="005C533B">
        <w:t xml:space="preserve"> Redland Bay, QLD: Connor Court.</w:t>
      </w:r>
    </w:p>
    <w:p w14:paraId="25E1305E" w14:textId="77777777" w:rsidR="005C533B" w:rsidRPr="005C533B" w:rsidRDefault="005C533B" w:rsidP="005C533B">
      <w:pPr>
        <w:pStyle w:val="EndNoteBibliography"/>
        <w:spacing w:after="0"/>
        <w:ind w:left="720" w:hanging="720"/>
      </w:pPr>
      <w:r w:rsidRPr="005C533B">
        <w:t xml:space="preserve">Steele W and Kuban C. (2013) </w:t>
      </w:r>
      <w:r w:rsidRPr="005C533B">
        <w:rPr>
          <w:i/>
        </w:rPr>
        <w:t xml:space="preserve">Working with Grieving and Traumatised Children and Adolescents: Discovering what matters most through Evidence-Based Sensory Interventions, </w:t>
      </w:r>
      <w:r w:rsidRPr="005C533B">
        <w:t>New Jersey: John Wiley and Sons Inc.</w:t>
      </w:r>
    </w:p>
    <w:p w14:paraId="68FE7720" w14:textId="77777777" w:rsidR="005C533B" w:rsidRPr="005C533B" w:rsidRDefault="005C533B" w:rsidP="005C533B">
      <w:pPr>
        <w:pStyle w:val="EndNoteBibliography"/>
        <w:spacing w:after="0"/>
        <w:ind w:left="720" w:hanging="720"/>
      </w:pPr>
      <w:r w:rsidRPr="005C533B">
        <w:t xml:space="preserve">Streeck-Fischer A and van der Kolk B. (2000) Down will come baby, cradle and all: Diagnostic and therapeutic implications of chronic trauma on child development. </w:t>
      </w:r>
      <w:r w:rsidRPr="005C533B">
        <w:rPr>
          <w:i/>
        </w:rPr>
        <w:t>Australian and New Zealand Journal of Psychiatry</w:t>
      </w:r>
      <w:r w:rsidRPr="005C533B">
        <w:t xml:space="preserve"> 34: 903-918.</w:t>
      </w:r>
    </w:p>
    <w:p w14:paraId="35F24263" w14:textId="77777777" w:rsidR="005C533B" w:rsidRPr="005C533B" w:rsidRDefault="005C533B" w:rsidP="005C533B">
      <w:pPr>
        <w:pStyle w:val="EndNoteBibliography"/>
        <w:spacing w:after="0"/>
        <w:ind w:left="720" w:hanging="720"/>
      </w:pPr>
      <w:r w:rsidRPr="005C533B">
        <w:lastRenderedPageBreak/>
        <w:t xml:space="preserve">Thornberry TP, Henry KL, Smith CA, et al. Breaking the Cycle of Maltreatment: The Role of Safe, Stable, and Nurturing Relationships. </w:t>
      </w:r>
      <w:r w:rsidRPr="005C533B">
        <w:rPr>
          <w:i/>
        </w:rPr>
        <w:t>Journal of Adolescent Health</w:t>
      </w:r>
      <w:r w:rsidRPr="005C533B">
        <w:t xml:space="preserve"> 53: S25-S31.</w:t>
      </w:r>
    </w:p>
    <w:p w14:paraId="04ED4C75" w14:textId="77777777" w:rsidR="005C533B" w:rsidRPr="005C533B" w:rsidRDefault="005C533B" w:rsidP="005C533B">
      <w:pPr>
        <w:pStyle w:val="EndNoteBibliography"/>
        <w:spacing w:after="0"/>
        <w:ind w:left="720" w:hanging="720"/>
      </w:pPr>
      <w:r w:rsidRPr="005C533B">
        <w:t xml:space="preserve">van der Kolk B. (2005) Developmental Trauma Disorder: Toward a rational diagnosis for children with complex trauma histories. </w:t>
      </w:r>
      <w:r w:rsidRPr="005C533B">
        <w:rPr>
          <w:i/>
        </w:rPr>
        <w:t>Psychiatric Annals</w:t>
      </w:r>
      <w:r w:rsidRPr="005C533B">
        <w:t xml:space="preserve"> 35: 401-408.</w:t>
      </w:r>
    </w:p>
    <w:p w14:paraId="1C24B5B6" w14:textId="5D758779" w:rsidR="005C533B" w:rsidRPr="005C533B" w:rsidRDefault="005C533B" w:rsidP="005C533B">
      <w:pPr>
        <w:pStyle w:val="EndNoteBibliography"/>
        <w:spacing w:after="0"/>
        <w:ind w:left="720" w:hanging="720"/>
      </w:pPr>
      <w:r w:rsidRPr="005C533B">
        <w:t xml:space="preserve">Victorian Aboriginal Health Service. (2014) </w:t>
      </w:r>
      <w:r w:rsidRPr="005C533B">
        <w:rPr>
          <w:i/>
        </w:rPr>
        <w:t>Breaking the Cycle of Trauma, Koori Parenting, What Works for Us</w:t>
      </w:r>
      <w:r w:rsidRPr="005C533B">
        <w:t xml:space="preserve">. Available at: </w:t>
      </w:r>
      <w:hyperlink r:id="rId11" w:history="1">
        <w:r w:rsidRPr="005C533B">
          <w:rPr>
            <w:rStyle w:val="Hyperlink"/>
          </w:rPr>
          <w:t>http://www.vahs.org.au/koori-parenting-resources/</w:t>
        </w:r>
      </w:hyperlink>
      <w:r w:rsidRPr="005C533B">
        <w:t xml:space="preserve"> Accessed 16/9/2016.</w:t>
      </w:r>
    </w:p>
    <w:p w14:paraId="50CAF5EC" w14:textId="0B38077C" w:rsidR="005C533B" w:rsidRPr="005C533B" w:rsidRDefault="005C533B" w:rsidP="005C533B">
      <w:pPr>
        <w:pStyle w:val="EndNoteBibliography"/>
        <w:spacing w:after="0"/>
        <w:ind w:left="720" w:hanging="720"/>
      </w:pPr>
      <w:r w:rsidRPr="005C533B">
        <w:t xml:space="preserve">Violence Prevention Alliance. (2016) </w:t>
      </w:r>
      <w:r w:rsidRPr="005C533B">
        <w:rPr>
          <w:i/>
        </w:rPr>
        <w:t>The ecological framework</w:t>
      </w:r>
      <w:r w:rsidRPr="005C533B">
        <w:t xml:space="preserve">. Available at: </w:t>
      </w:r>
      <w:hyperlink r:id="rId12" w:history="1">
        <w:r w:rsidRPr="005C533B">
          <w:rPr>
            <w:rStyle w:val="Hyperlink"/>
          </w:rPr>
          <w:t>http://www.who.int/violenceprevention/approach/ecology/en/</w:t>
        </w:r>
      </w:hyperlink>
      <w:r w:rsidRPr="005C533B">
        <w:t>.</w:t>
      </w:r>
    </w:p>
    <w:p w14:paraId="347C778B" w14:textId="77777777" w:rsidR="005C533B" w:rsidRPr="005C533B" w:rsidRDefault="005C533B" w:rsidP="005C533B">
      <w:pPr>
        <w:pStyle w:val="EndNoteBibliography"/>
        <w:ind w:left="720" w:hanging="720"/>
      </w:pPr>
      <w:r w:rsidRPr="005C533B">
        <w:t>World Health Organisation. (2016) Child maltreatment factsheet. Geneva: WHO.</w:t>
      </w:r>
    </w:p>
    <w:p w14:paraId="01461275" w14:textId="154934D4" w:rsidR="00205ED5" w:rsidRDefault="006D5A67" w:rsidP="00205ED5">
      <w:r>
        <w:fldChar w:fldCharType="end"/>
      </w:r>
    </w:p>
    <w:p w14:paraId="3A6FE408" w14:textId="77777777" w:rsidR="00CF6CFF" w:rsidRDefault="00CF6CFF" w:rsidP="00205ED5"/>
    <w:p w14:paraId="21C85383" w14:textId="77777777" w:rsidR="00990900" w:rsidRDefault="00990900" w:rsidP="00CF6CFF">
      <w:pPr>
        <w:pStyle w:val="Heading1"/>
        <w:rPr>
          <w:shd w:val="clear" w:color="auto" w:fill="FFFFFF"/>
        </w:rPr>
        <w:sectPr w:rsidR="00990900">
          <w:footerReference w:type="default" r:id="rId13"/>
          <w:pgSz w:w="11906" w:h="16838"/>
          <w:pgMar w:top="1440" w:right="1440" w:bottom="1440" w:left="1440" w:header="708" w:footer="708" w:gutter="0"/>
          <w:cols w:space="708"/>
          <w:docGrid w:linePitch="360"/>
        </w:sectPr>
      </w:pPr>
    </w:p>
    <w:p w14:paraId="1BF80B0E" w14:textId="484BDF74" w:rsidR="00CF6CFF" w:rsidRPr="00BC3D20" w:rsidRDefault="00CF6CFF" w:rsidP="00CF6CFF">
      <w:pPr>
        <w:pStyle w:val="Heading1"/>
        <w:rPr>
          <w:shd w:val="clear" w:color="auto" w:fill="FFFFFF"/>
        </w:rPr>
      </w:pPr>
      <w:r>
        <w:rPr>
          <w:shd w:val="clear" w:color="auto" w:fill="FFFFFF"/>
        </w:rPr>
        <w:lastRenderedPageBreak/>
        <w:t xml:space="preserve">Appendix 1: </w:t>
      </w:r>
      <w:r w:rsidR="00451DF8">
        <w:rPr>
          <w:shd w:val="clear" w:color="auto" w:fill="FFFFFF"/>
        </w:rPr>
        <w:t>PsycInfo</w:t>
      </w:r>
      <w:r>
        <w:rPr>
          <w:shd w:val="clear" w:color="auto" w:fill="FFFFFF"/>
        </w:rPr>
        <w:t xml:space="preserve"> search strategy</w:t>
      </w:r>
    </w:p>
    <w:tbl>
      <w:tblPr>
        <w:tblStyle w:val="TableGrid"/>
        <w:tblW w:w="0" w:type="auto"/>
        <w:tblLook w:val="04A0" w:firstRow="1" w:lastRow="0" w:firstColumn="1" w:lastColumn="0" w:noHBand="0" w:noVBand="1"/>
      </w:tblPr>
      <w:tblGrid>
        <w:gridCol w:w="2199"/>
        <w:gridCol w:w="4742"/>
        <w:gridCol w:w="2075"/>
      </w:tblGrid>
      <w:tr w:rsidR="00CF6CFF" w:rsidRPr="0085686F" w14:paraId="20BB11EA" w14:textId="77777777" w:rsidTr="00451DF8">
        <w:tc>
          <w:tcPr>
            <w:tcW w:w="2199" w:type="dxa"/>
            <w:shd w:val="clear" w:color="auto" w:fill="D9D9D9" w:themeFill="background1" w:themeFillShade="D9"/>
          </w:tcPr>
          <w:p w14:paraId="15CCE1E5" w14:textId="77777777" w:rsidR="00CF6CFF" w:rsidRPr="0085686F" w:rsidRDefault="00CF6CFF" w:rsidP="005F5752">
            <w:pPr>
              <w:rPr>
                <w:b/>
              </w:rPr>
            </w:pPr>
            <w:r w:rsidRPr="0085686F">
              <w:rPr>
                <w:b/>
              </w:rPr>
              <w:t>Main concepts (combined vertically with AND)</w:t>
            </w:r>
          </w:p>
        </w:tc>
        <w:tc>
          <w:tcPr>
            <w:tcW w:w="4742" w:type="dxa"/>
            <w:shd w:val="clear" w:color="auto" w:fill="D9D9D9" w:themeFill="background1" w:themeFillShade="D9"/>
          </w:tcPr>
          <w:p w14:paraId="7002BE71" w14:textId="4ADE1E73" w:rsidR="00CF6CFF" w:rsidRPr="0085686F" w:rsidRDefault="00CF6CFF" w:rsidP="005F5752">
            <w:pPr>
              <w:rPr>
                <w:b/>
              </w:rPr>
            </w:pPr>
            <w:r w:rsidRPr="0085686F">
              <w:rPr>
                <w:b/>
              </w:rPr>
              <w:t>Synonyms (combined with OR)</w:t>
            </w:r>
            <w:r w:rsidR="00451DF8">
              <w:rPr>
                <w:b/>
              </w:rPr>
              <w:t>: subject heading and key word search</w:t>
            </w:r>
          </w:p>
        </w:tc>
        <w:tc>
          <w:tcPr>
            <w:tcW w:w="2075" w:type="dxa"/>
            <w:shd w:val="clear" w:color="auto" w:fill="D9D9D9" w:themeFill="background1" w:themeFillShade="D9"/>
          </w:tcPr>
          <w:p w14:paraId="3450F45B" w14:textId="390C33BE" w:rsidR="00CF6CFF" w:rsidRPr="0085686F" w:rsidRDefault="00CF6CFF" w:rsidP="005F5752">
            <w:pPr>
              <w:rPr>
                <w:b/>
              </w:rPr>
            </w:pPr>
            <w:r w:rsidRPr="0085686F">
              <w:rPr>
                <w:b/>
              </w:rPr>
              <w:t>Comments</w:t>
            </w:r>
            <w:r w:rsidR="00990900">
              <w:rPr>
                <w:b/>
              </w:rPr>
              <w:t>/results</w:t>
            </w:r>
          </w:p>
        </w:tc>
      </w:tr>
      <w:tr w:rsidR="00CF6CFF" w14:paraId="2C2B4DB6" w14:textId="77777777" w:rsidTr="00451DF8">
        <w:tc>
          <w:tcPr>
            <w:tcW w:w="2199" w:type="dxa"/>
          </w:tcPr>
          <w:p w14:paraId="49320CB9" w14:textId="77777777" w:rsidR="00CF6CFF" w:rsidRDefault="00CF6CFF" w:rsidP="005F5752">
            <w:r>
              <w:t>Childhood trauma</w:t>
            </w:r>
          </w:p>
        </w:tc>
        <w:tc>
          <w:tcPr>
            <w:tcW w:w="4742" w:type="dxa"/>
          </w:tcPr>
          <w:p w14:paraId="001A723C" w14:textId="77777777" w:rsidR="00451DF8" w:rsidRDefault="00451DF8" w:rsidP="00451DF8">
            <w:r>
              <w:t>1. exp child abuse/ or child neglect/ or exp child welfare/ or complex ptsd/ or emotional abuse/ or physical abuse/ or exp sexual abuse/ or verbal abuse/</w:t>
            </w:r>
            <w:r>
              <w:tab/>
            </w:r>
          </w:p>
          <w:p w14:paraId="201EDFB0" w14:textId="119D1AE7" w:rsidR="00CF6CFF" w:rsidRDefault="00451DF8" w:rsidP="00451DF8">
            <w:r>
              <w:t>2. (child* adj (abuse or neglect or maltreatment or trauma or welfare or trauma or (domestic adj violence) or advers* or (toxic adj stress) or (adverse adj2 experience*))).ti,ab,id.</w:t>
            </w:r>
          </w:p>
        </w:tc>
        <w:tc>
          <w:tcPr>
            <w:tcW w:w="2075" w:type="dxa"/>
          </w:tcPr>
          <w:p w14:paraId="5B782B8B" w14:textId="77777777" w:rsidR="00CF6CFF" w:rsidRDefault="00CF6CFF" w:rsidP="005F5752"/>
        </w:tc>
      </w:tr>
      <w:tr w:rsidR="00CF6CFF" w14:paraId="22B040C1" w14:textId="77777777" w:rsidTr="00451DF8">
        <w:tc>
          <w:tcPr>
            <w:tcW w:w="2199" w:type="dxa"/>
          </w:tcPr>
          <w:p w14:paraId="14510D45" w14:textId="77777777" w:rsidR="00CF6CFF" w:rsidRDefault="00CF6CFF" w:rsidP="005F5752">
            <w:r>
              <w:t>Intergenerational cycles</w:t>
            </w:r>
          </w:p>
        </w:tc>
        <w:tc>
          <w:tcPr>
            <w:tcW w:w="4742" w:type="dxa"/>
          </w:tcPr>
          <w:p w14:paraId="74DE1487" w14:textId="77777777" w:rsidR="00451DF8" w:rsidRDefault="00451DF8" w:rsidP="00451DF8">
            <w:r>
              <w:t>3. early experience/</w:t>
            </w:r>
            <w:r>
              <w:tab/>
            </w:r>
          </w:p>
          <w:p w14:paraId="06C67E46" w14:textId="77777777" w:rsidR="00451DF8" w:rsidRDefault="00451DF8" w:rsidP="00451DF8">
            <w:r>
              <w:t>4. transgenerational patterns/ or intergenerational relations/ or exp parent child relations/</w:t>
            </w:r>
            <w:r>
              <w:tab/>
            </w:r>
          </w:p>
          <w:p w14:paraId="0476D4DB" w14:textId="07E70765" w:rsidR="00CF6CFF" w:rsidRDefault="00451DF8" w:rsidP="00451DF8">
            <w:r>
              <w:t>5. (exposure or pattern*1 or cycle* or inter-generational or intergenerational or trans-generational or transgenerational or generation* or relational or transmission or (offspring adj victimi#ation) or continuity).ti,ab,id.</w:t>
            </w:r>
            <w:r>
              <w:tab/>
            </w:r>
          </w:p>
        </w:tc>
        <w:tc>
          <w:tcPr>
            <w:tcW w:w="2075" w:type="dxa"/>
          </w:tcPr>
          <w:p w14:paraId="5DD07F4B" w14:textId="77777777" w:rsidR="00CF6CFF" w:rsidRDefault="00CF6CFF" w:rsidP="005F5752"/>
        </w:tc>
      </w:tr>
      <w:tr w:rsidR="00451DF8" w14:paraId="42304C79" w14:textId="77777777" w:rsidTr="00451DF8">
        <w:tc>
          <w:tcPr>
            <w:tcW w:w="2199" w:type="dxa"/>
          </w:tcPr>
          <w:p w14:paraId="2A7FB6DA" w14:textId="51F29F67" w:rsidR="00451DF8" w:rsidRDefault="00451DF8" w:rsidP="005F5752">
            <w:r>
              <w:t>Prevention/protective factors</w:t>
            </w:r>
          </w:p>
        </w:tc>
        <w:tc>
          <w:tcPr>
            <w:tcW w:w="4742" w:type="dxa"/>
          </w:tcPr>
          <w:p w14:paraId="447A1CC2" w14:textId="77777777" w:rsidR="00451DF8" w:rsidRDefault="00451DF8" w:rsidP="00451DF8">
            <w:r>
              <w:t>6. (moderat* or protect* or prevent* or discontinuit* or buffer* or break* or resilien* or heal* or recovery).ti,ab,id.</w:t>
            </w:r>
            <w:r>
              <w:tab/>
            </w:r>
          </w:p>
          <w:p w14:paraId="1BAE0596" w14:textId="77777777" w:rsidR="00451DF8" w:rsidRDefault="00451DF8" w:rsidP="00451DF8">
            <w:r>
              <w:t>7. "resilience (psychological)"/ or coping behavior/ or exp emotional adjustment/ or emotional stability/ or posttraumatic growth/ or protective factors/ or psychological endurance/</w:t>
            </w:r>
            <w:r>
              <w:tab/>
            </w:r>
          </w:p>
          <w:p w14:paraId="7E190D6D" w14:textId="77777777" w:rsidR="00451DF8" w:rsidRDefault="00451DF8" w:rsidP="00451DF8">
            <w:r>
              <w:t>8. prevention/ or exp intervention/</w:t>
            </w:r>
            <w:r>
              <w:tab/>
            </w:r>
          </w:p>
          <w:p w14:paraId="009685E4" w14:textId="222508CF" w:rsidR="00451DF8" w:rsidRDefault="00451DF8" w:rsidP="00451DF8">
            <w:r>
              <w:t>9. adjustment/ or exp emotional adjustment/ or social adjustment/ or "adaptability (personality)"/ or adaptive behavior/</w:t>
            </w:r>
          </w:p>
        </w:tc>
        <w:tc>
          <w:tcPr>
            <w:tcW w:w="2075" w:type="dxa"/>
          </w:tcPr>
          <w:p w14:paraId="299B3440" w14:textId="77777777" w:rsidR="00451DF8" w:rsidRDefault="00451DF8" w:rsidP="005F5752"/>
        </w:tc>
      </w:tr>
      <w:tr w:rsidR="00451DF8" w14:paraId="1962D33C" w14:textId="77777777" w:rsidTr="00451DF8">
        <w:tc>
          <w:tcPr>
            <w:tcW w:w="2199" w:type="dxa"/>
          </w:tcPr>
          <w:p w14:paraId="0243337F" w14:textId="77777777" w:rsidR="00451DF8" w:rsidRDefault="00451DF8" w:rsidP="00B306BD">
            <w:r>
              <w:t>Parent</w:t>
            </w:r>
          </w:p>
        </w:tc>
        <w:tc>
          <w:tcPr>
            <w:tcW w:w="4742" w:type="dxa"/>
          </w:tcPr>
          <w:p w14:paraId="5D4D5F52" w14:textId="77777777" w:rsidR="00451DF8" w:rsidRDefault="00451DF8" w:rsidP="00451DF8">
            <w:r>
              <w:t>10. exp parents/ or exp expectant parents/</w:t>
            </w:r>
            <w:r>
              <w:tab/>
            </w:r>
          </w:p>
          <w:p w14:paraId="671B2EAE" w14:textId="7C4EAD12" w:rsidR="00451DF8" w:rsidRDefault="00451DF8" w:rsidP="00451DF8">
            <w:r>
              <w:t>11. (mother* or parent* or father* or pregnan* or antenatal or antepartum* or postnatal or postpartum or prenatal).ti,ab,id.</w:t>
            </w:r>
            <w:r>
              <w:tab/>
            </w:r>
          </w:p>
        </w:tc>
        <w:tc>
          <w:tcPr>
            <w:tcW w:w="2075" w:type="dxa"/>
          </w:tcPr>
          <w:p w14:paraId="18DAB51D" w14:textId="77777777" w:rsidR="00451DF8" w:rsidRDefault="00451DF8" w:rsidP="00B306BD"/>
        </w:tc>
      </w:tr>
    </w:tbl>
    <w:p w14:paraId="5EB10427" w14:textId="67A8B2AC" w:rsidR="00CF6CFF" w:rsidRDefault="00451DF8" w:rsidP="00CF6CFF">
      <w:r w:rsidRPr="00451DF8">
        <w:t>12. (1 or 2) and (3 or 4 or 5) and (6 or 7 or 8 or 9) and (10 or 11)</w:t>
      </w:r>
    </w:p>
    <w:p w14:paraId="4B8DBEC6" w14:textId="5769C03F" w:rsidR="00863FAB" w:rsidRDefault="00863FAB" w:rsidP="0020502E">
      <w:pPr>
        <w:rPr>
          <w:b/>
        </w:rPr>
      </w:pPr>
      <w:r>
        <w:rPr>
          <w:b/>
        </w:rPr>
        <w:t>Medline search strategy</w:t>
      </w:r>
      <w:r w:rsidR="00814012">
        <w:rPr>
          <w:b/>
        </w:rPr>
        <w:t xml:space="preserve"> 3/11/2016</w:t>
      </w:r>
    </w:p>
    <w:p w14:paraId="5962A46F" w14:textId="77777777" w:rsidR="00863FAB" w:rsidRPr="00863FAB" w:rsidRDefault="00863FAB" w:rsidP="00863FAB">
      <w:r w:rsidRPr="00863FAB">
        <w:t>1. exp Child Abuse/</w:t>
      </w:r>
      <w:r w:rsidRPr="00863FAB">
        <w:tab/>
      </w:r>
    </w:p>
    <w:p w14:paraId="384B2512" w14:textId="77777777" w:rsidR="00863FAB" w:rsidRPr="00863FAB" w:rsidRDefault="00863FAB" w:rsidP="00863FAB">
      <w:r w:rsidRPr="00863FAB">
        <w:t>2. (child* adj (abuse or neglect or maltreatment or trauma or welfare or (domestic adj violence) or advers* or (toxic adj stress))).tw,kf,hw.</w:t>
      </w:r>
      <w:r w:rsidRPr="00863FAB">
        <w:tab/>
      </w:r>
    </w:p>
    <w:p w14:paraId="35D9E8D9" w14:textId="77777777" w:rsidR="00863FAB" w:rsidRPr="00863FAB" w:rsidRDefault="00863FAB" w:rsidP="00863FAB">
      <w:r w:rsidRPr="00863FAB">
        <w:t>3. Intergenerational Relations/</w:t>
      </w:r>
      <w:r w:rsidRPr="00863FAB">
        <w:tab/>
      </w:r>
    </w:p>
    <w:p w14:paraId="03C6A759" w14:textId="77777777" w:rsidR="00863FAB" w:rsidRPr="00863FAB" w:rsidRDefault="00863FAB" w:rsidP="00863FAB">
      <w:r w:rsidRPr="00863FAB">
        <w:t>4. (exposure or pattern*1 or cycle* or inter-generational or intergenerational or trans-generational or transgenerational or generation* or relational or (early adj experience*) or transmission or (offspring adj victimi#ation) or continuity).tw,kf,hw.</w:t>
      </w:r>
      <w:r w:rsidRPr="00863FAB">
        <w:tab/>
      </w:r>
    </w:p>
    <w:p w14:paraId="770EC4FD" w14:textId="77777777" w:rsidR="00863FAB" w:rsidRPr="00863FAB" w:rsidRDefault="00863FAB" w:rsidP="00863FAB">
      <w:r w:rsidRPr="00863FAB">
        <w:t>5. pc.fs.</w:t>
      </w:r>
      <w:r w:rsidRPr="00863FAB">
        <w:tab/>
      </w:r>
    </w:p>
    <w:p w14:paraId="0CA81EF1" w14:textId="77777777" w:rsidR="00863FAB" w:rsidRPr="00863FAB" w:rsidRDefault="00863FAB" w:rsidP="00863FAB">
      <w:r w:rsidRPr="00863FAB">
        <w:lastRenderedPageBreak/>
        <w:t>6. exp social support/</w:t>
      </w:r>
      <w:r w:rsidRPr="00863FAB">
        <w:tab/>
      </w:r>
    </w:p>
    <w:p w14:paraId="28B7AEF0" w14:textId="77777777" w:rsidR="00863FAB" w:rsidRPr="00863FAB" w:rsidRDefault="00863FAB" w:rsidP="00863FAB">
      <w:r w:rsidRPr="00863FAB">
        <w:t>7. (moderat* or protect* or prevent* or discontinuit* or buffer* or break* or resilien* or heal* or recovery).tw,kf,hw.</w:t>
      </w:r>
      <w:r w:rsidRPr="00863FAB">
        <w:tab/>
      </w:r>
    </w:p>
    <w:p w14:paraId="29BEE72F" w14:textId="77777777" w:rsidR="00863FAB" w:rsidRPr="00863FAB" w:rsidRDefault="00863FAB" w:rsidP="00863FAB">
      <w:r w:rsidRPr="00863FAB">
        <w:t>8. exp social adjustment/ or exp social skills/</w:t>
      </w:r>
      <w:r w:rsidRPr="00863FAB">
        <w:tab/>
      </w:r>
    </w:p>
    <w:p w14:paraId="1BB7C02E" w14:textId="77777777" w:rsidR="00863FAB" w:rsidRPr="00863FAB" w:rsidRDefault="00863FAB" w:rsidP="00863FAB">
      <w:r w:rsidRPr="00863FAB">
        <w:t>9. exp parent-child relations/</w:t>
      </w:r>
      <w:r w:rsidRPr="00863FAB">
        <w:tab/>
      </w:r>
    </w:p>
    <w:p w14:paraId="735470D6" w14:textId="77777777" w:rsidR="00863FAB" w:rsidRPr="00863FAB" w:rsidRDefault="00863FAB" w:rsidP="00863FAB">
      <w:r w:rsidRPr="00863FAB">
        <w:t>10. exp fathers/ or exp mothers/ or exp single parent/</w:t>
      </w:r>
      <w:r w:rsidRPr="00863FAB">
        <w:tab/>
      </w:r>
    </w:p>
    <w:p w14:paraId="0979B091" w14:textId="77777777" w:rsidR="00863FAB" w:rsidRPr="00863FAB" w:rsidRDefault="00863FAB" w:rsidP="00863FAB">
      <w:r w:rsidRPr="00863FAB">
        <w:t>11. (mother* or parent* or father or pregnan* or antenatal or antepartum* or postnatal or postpartum or prenatal or maternal or paternal).tw,kf,hw.</w:t>
      </w:r>
      <w:r w:rsidRPr="00863FAB">
        <w:tab/>
      </w:r>
    </w:p>
    <w:p w14:paraId="02D6B726" w14:textId="1C7750AB" w:rsidR="00863FAB" w:rsidRPr="00863FAB" w:rsidRDefault="00863FAB" w:rsidP="00863FAB">
      <w:r w:rsidRPr="00863FAB">
        <w:t>12. (1 or 2) and (3 or 4 or 9) and (5 or 6 or 7 or 8) and (10 or 11)</w:t>
      </w:r>
    </w:p>
    <w:p w14:paraId="17DC8B3F" w14:textId="48A6D02D" w:rsidR="00863FAB" w:rsidRDefault="00863FAB" w:rsidP="0020502E">
      <w:pPr>
        <w:rPr>
          <w:b/>
        </w:rPr>
      </w:pPr>
      <w:r>
        <w:rPr>
          <w:b/>
        </w:rPr>
        <w:t>Cinahl Ebsco host</w:t>
      </w:r>
    </w:p>
    <w:p w14:paraId="285E671F" w14:textId="2AF85CCF" w:rsidR="00863FAB" w:rsidRDefault="00814012" w:rsidP="0020502E">
      <w:pPr>
        <w:rPr>
          <w:b/>
        </w:rPr>
      </w:pPr>
      <w:r>
        <w:rPr>
          <w:rFonts w:ascii="Helvetica" w:hAnsi="Helvetica" w:cs="Helvetica"/>
          <w:color w:val="333333"/>
          <w:sz w:val="18"/>
          <w:szCs w:val="18"/>
        </w:rPr>
        <w:t>(((MH+%26quot%3bChild+Abuse%2b%26quot%3b))+OR+((child*+W1+(abuse+OR+neglect+OR+maltreatment+OR+trauma+OR+welfare+OR+(domestic+W1+violence)+OR+advers*+OR+(toxic+W1+stress)))))+AND+(((MH+%26quot%3bIntergenerational+Relations%26quot%3b))+OR+((exposure+OR+pattern*+OR+cycle*+OR+inter-generational+OR+intergenerational+OR+trans-generational+OR+transgenerational+OR+generation*+OR+relational+OR+transmission+OR+(offspring+W1+victimi%3fation)+OR+continuity))+OR+((MH+%26quot%3bParent-Child+Relations%2b%26quot%3b)))+AND+(((MH+%26quot%3bSocial+Adjustment%26quot%3b))+OR+((moderat*+OR+protect*+OR+prevent*+OR+discontinuit*+OR+buffer*+OR+break*+OR+resilien*+OR+heal*+OR+recovery))+OR+((MH+%26quot%3bEarly+Intervention%26quot%3b)+OR+(MH+%26quot%3bCrisis+Intervention%26quot%3b)+OR+(MH+%26quot%3bHardiness%26quot%3b)))+AND+(((MH+%26quot%3bParents%2b%26quot%3b))+OR+((mother*+OR+parent*+OR+father*+OR+pregnan*+OR+antenatal+OR+antepartum*+OR+postnatal+OR+postpartum+OR+prenatal+OR+maternal+OR+paternal)))</w:t>
      </w:r>
    </w:p>
    <w:p w14:paraId="359F18B7" w14:textId="519AB190" w:rsidR="00863FAB" w:rsidRPr="00863FAB" w:rsidRDefault="00863FAB" w:rsidP="0020502E">
      <w:pPr>
        <w:rPr>
          <w:b/>
        </w:rPr>
      </w:pPr>
      <w:r w:rsidRPr="00863FAB">
        <w:rPr>
          <w:b/>
        </w:rPr>
        <w:t>Cochrane Library search strategy:</w:t>
      </w:r>
    </w:p>
    <w:p w14:paraId="09594EA2" w14:textId="77777777" w:rsidR="00863FAB" w:rsidRDefault="00863FAB" w:rsidP="00863FAB">
      <w:r>
        <w:t>ID</w:t>
      </w:r>
      <w:r>
        <w:tab/>
        <w:t>Search</w:t>
      </w:r>
      <w:r>
        <w:tab/>
      </w:r>
    </w:p>
    <w:p w14:paraId="422A428A" w14:textId="77777777" w:rsidR="00863FAB" w:rsidRDefault="00863FAB" w:rsidP="00863FAB">
      <w:r>
        <w:t>#1</w:t>
      </w:r>
      <w:r>
        <w:tab/>
        <w:t>MeSH descriptor: [Child Abuse] explode all trees</w:t>
      </w:r>
    </w:p>
    <w:p w14:paraId="6A478FFB" w14:textId="77777777" w:rsidR="00863FAB" w:rsidRDefault="00863FAB" w:rsidP="00863FAB">
      <w:r>
        <w:t>#2</w:t>
      </w:r>
      <w:r>
        <w:tab/>
        <w:t>child* next (abuse or neglect or maltreatment or trauma or welfare or "domestic violence" or advers* or "toxic stress")  (Word variations have been searched)</w:t>
      </w:r>
    </w:p>
    <w:p w14:paraId="566B86F2" w14:textId="77777777" w:rsidR="00863FAB" w:rsidRDefault="00863FAB" w:rsidP="00863FAB">
      <w:r>
        <w:t>#3</w:t>
      </w:r>
      <w:r>
        <w:tab/>
        <w:t>MeSH descriptor: [Intergenerational Relations] explode all trees</w:t>
      </w:r>
    </w:p>
    <w:p w14:paraId="7624C7EE" w14:textId="77777777" w:rsidR="00863FAB" w:rsidRDefault="00863FAB" w:rsidP="00863FAB">
      <w:r>
        <w:t>#4</w:t>
      </w:r>
      <w:r>
        <w:tab/>
        <w:t>MeSH descriptor: [Parent-Child Relations] explode all trees</w:t>
      </w:r>
    </w:p>
    <w:p w14:paraId="7C16E361" w14:textId="77777777" w:rsidR="00863FAB" w:rsidRDefault="00863FAB" w:rsidP="00863FAB">
      <w:r>
        <w:t>#5</w:t>
      </w:r>
      <w:r>
        <w:tab/>
        <w:t>exposure or pattern*1 or cycle* or inter-generational or intergenerational or trans-generational or transgenerational or generation* or relational or "early experience*" or transmission or "offspring victimisation" or "offspring victimization" or continuit*  (Word variations have been searched)</w:t>
      </w:r>
    </w:p>
    <w:p w14:paraId="151DEC10" w14:textId="77777777" w:rsidR="00863FAB" w:rsidRDefault="00863FAB" w:rsidP="00863FAB">
      <w:r>
        <w:t>#6</w:t>
      </w:r>
      <w:r>
        <w:tab/>
        <w:t>MeSH descriptor: [Social Support] explode all trees</w:t>
      </w:r>
    </w:p>
    <w:p w14:paraId="37F5E3FA" w14:textId="77777777" w:rsidR="00863FAB" w:rsidRDefault="00863FAB" w:rsidP="00863FAB">
      <w:r>
        <w:t>#7</w:t>
      </w:r>
      <w:r>
        <w:tab/>
        <w:t>MeSH descriptor: [Social Adjustment] explode all trees</w:t>
      </w:r>
    </w:p>
    <w:p w14:paraId="6F37B034" w14:textId="77777777" w:rsidR="00863FAB" w:rsidRDefault="00863FAB" w:rsidP="00863FAB">
      <w:r>
        <w:t>#8</w:t>
      </w:r>
      <w:r>
        <w:tab/>
        <w:t>moderat* or protect* or prevent* or discontinuit* or buffer* or break* or resilien* or heal* or recovery  (Word variations have been searched)</w:t>
      </w:r>
    </w:p>
    <w:p w14:paraId="466FB88C" w14:textId="77777777" w:rsidR="00863FAB" w:rsidRDefault="00863FAB" w:rsidP="00863FAB">
      <w:r>
        <w:t>#9</w:t>
      </w:r>
      <w:r>
        <w:tab/>
        <w:t>MeSH descriptor: [Social Skills] explode all trees</w:t>
      </w:r>
    </w:p>
    <w:p w14:paraId="47079DDD" w14:textId="77777777" w:rsidR="00863FAB" w:rsidRDefault="00863FAB" w:rsidP="00863FAB">
      <w:r>
        <w:t>#10</w:t>
      </w:r>
      <w:r>
        <w:tab/>
        <w:t>MeSH descriptor: [Emotional Adjustment] explode all trees</w:t>
      </w:r>
    </w:p>
    <w:p w14:paraId="0A3FFA4F" w14:textId="77777777" w:rsidR="00863FAB" w:rsidRDefault="00863FAB" w:rsidP="00863FAB">
      <w:r>
        <w:lastRenderedPageBreak/>
        <w:t>#11</w:t>
      </w:r>
      <w:r>
        <w:tab/>
        <w:t>MeSH descriptor: [Parents] explode all trees</w:t>
      </w:r>
    </w:p>
    <w:p w14:paraId="53726611" w14:textId="77777777" w:rsidR="00863FAB" w:rsidRDefault="00863FAB" w:rsidP="00863FAB">
      <w:r>
        <w:t>#12</w:t>
      </w:r>
      <w:r>
        <w:tab/>
        <w:t>mother* or parent* or father or pregnan* or antenatal or antepartum* or postnatal or postpartum or prenatal or maternal or paternal  (Word variations have been searched)</w:t>
      </w:r>
    </w:p>
    <w:p w14:paraId="369AB0E3" w14:textId="66C26AF2" w:rsidR="00863FAB" w:rsidRDefault="00863FAB" w:rsidP="00863FAB">
      <w:r>
        <w:t>#13</w:t>
      </w:r>
      <w:r>
        <w:tab/>
        <w:t>(#1 or #2) and (#3 or #4 or #5) and (#6 or #7 or #8 or #9 or #10) and (#11 or #12)</w:t>
      </w:r>
    </w:p>
    <w:p w14:paraId="4A8660B9" w14:textId="203975D2" w:rsidR="00814012" w:rsidRDefault="00814012" w:rsidP="00863FAB">
      <w:pPr>
        <w:rPr>
          <w:b/>
        </w:rPr>
      </w:pPr>
      <w:r w:rsidRPr="00814012">
        <w:rPr>
          <w:b/>
        </w:rPr>
        <w:t>Pubmed search</w:t>
      </w:r>
    </w:p>
    <w:p w14:paraId="718BD1AF" w14:textId="21ABE1B4" w:rsidR="00CF6CFF" w:rsidRPr="00205ED5" w:rsidRDefault="00814012" w:rsidP="002D67A4">
      <w:r w:rsidRPr="00814012">
        <w:t>("child abuse" OR "child neglect" OR "child maltreatment" OR "child welfare" OR "domestic violence" OR "adverse childhood experiences" OR "toxic stress") AND ("intergenerational relations" OR exposure OR pattern* OR cycle* OR inter-generational OR intergenerational OR trans-generational OR transgenerational OR generation* OR relational OR early experience* OR transmission OR "offspring victimisation" OR "offspring victimization" OR continuit*) AND ("social support" OR "social adjustment" OR "social skills" OR moderat* OR protect* OR prevent* OR discontinuit* OR buffer* OR break* OR resilien* OR heal* OR recovery) AND (mother* OR parent* OR father OR pregnan* OR antenatal OR antepartum* OR postnatal OR postpartum OR prenatal OR maternal OR paternal) AND ((NOTNLM OR publisher[sb] OR inprocess[sb] OR pubmednotmedline[sb] OR indatareview[sb] OR pubstatusaheadofprint))</w:t>
      </w:r>
    </w:p>
    <w:sectPr w:rsidR="00CF6CFF" w:rsidRPr="00205E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72DD3" w14:textId="77777777" w:rsidR="00C77ED9" w:rsidRDefault="00C77ED9" w:rsidP="00451C17">
      <w:pPr>
        <w:spacing w:after="0" w:line="240" w:lineRule="auto"/>
      </w:pPr>
      <w:r>
        <w:separator/>
      </w:r>
    </w:p>
  </w:endnote>
  <w:endnote w:type="continuationSeparator" w:id="0">
    <w:p w14:paraId="1E806CB8" w14:textId="77777777" w:rsidR="00C77ED9" w:rsidRDefault="00C77ED9" w:rsidP="0045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antGarde-Book">
    <w:altName w:val="Century Gothic"/>
    <w:panose1 w:val="00000000000000000000"/>
    <w:charset w:val="4D"/>
    <w:family w:val="auto"/>
    <w:notTrueType/>
    <w:pitch w:val="default"/>
    <w:sig w:usb0="00000003" w:usb1="00000000" w:usb2="00000000" w:usb3="00000000" w:csb0="00000001" w:csb1="00000000"/>
  </w:font>
  <w:font w:name="AvantGarde-BookOblique">
    <w:altName w:val="Century Gothic"/>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494505"/>
      <w:docPartObj>
        <w:docPartGallery w:val="Page Numbers (Bottom of Page)"/>
        <w:docPartUnique/>
      </w:docPartObj>
    </w:sdtPr>
    <w:sdtEndPr>
      <w:rPr>
        <w:noProof/>
      </w:rPr>
    </w:sdtEndPr>
    <w:sdtContent>
      <w:p w14:paraId="695486B2" w14:textId="5E26F083" w:rsidR="00366E59" w:rsidRDefault="00366E59">
        <w:pPr>
          <w:pStyle w:val="Footer"/>
          <w:jc w:val="right"/>
        </w:pPr>
        <w:r>
          <w:fldChar w:fldCharType="begin"/>
        </w:r>
        <w:r>
          <w:instrText xml:space="preserve"> PAGE   \* MERGEFORMAT </w:instrText>
        </w:r>
        <w:r>
          <w:fldChar w:fldCharType="separate"/>
        </w:r>
        <w:r w:rsidR="004A590B">
          <w:rPr>
            <w:noProof/>
          </w:rPr>
          <w:t>1</w:t>
        </w:r>
        <w:r>
          <w:rPr>
            <w:noProof/>
          </w:rPr>
          <w:fldChar w:fldCharType="end"/>
        </w:r>
      </w:p>
    </w:sdtContent>
  </w:sdt>
  <w:p w14:paraId="05DB5B14" w14:textId="77777777" w:rsidR="00366E59" w:rsidRDefault="00366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E1F65" w14:textId="77777777" w:rsidR="00C77ED9" w:rsidRDefault="00C77ED9" w:rsidP="00451C17">
      <w:pPr>
        <w:spacing w:after="0" w:line="240" w:lineRule="auto"/>
      </w:pPr>
      <w:r>
        <w:separator/>
      </w:r>
    </w:p>
  </w:footnote>
  <w:footnote w:type="continuationSeparator" w:id="0">
    <w:p w14:paraId="1FDFC631" w14:textId="77777777" w:rsidR="00C77ED9" w:rsidRDefault="00C77ED9" w:rsidP="00451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6FFB"/>
    <w:multiLevelType w:val="hybridMultilevel"/>
    <w:tmpl w:val="60F4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87087"/>
    <w:multiLevelType w:val="hybridMultilevel"/>
    <w:tmpl w:val="74BA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854E25"/>
    <w:multiLevelType w:val="hybridMultilevel"/>
    <w:tmpl w:val="725A5F5A"/>
    <w:lvl w:ilvl="0" w:tplc="0C09000F">
      <w:start w:val="1"/>
      <w:numFmt w:val="decimal"/>
      <w:lvlText w:val="%1."/>
      <w:lvlJc w:val="left"/>
      <w:pPr>
        <w:ind w:left="765" w:hanging="360"/>
      </w:pPr>
    </w:lvl>
    <w:lvl w:ilvl="1" w:tplc="80BC32CA">
      <w:start w:val="1"/>
      <w:numFmt w:val="lowerLetter"/>
      <w:lvlText w:val="%2."/>
      <w:lvlJc w:val="left"/>
      <w:pPr>
        <w:ind w:left="1485" w:hanging="360"/>
      </w:pPr>
      <w:rPr>
        <w:rFonts w:hint="default"/>
      </w:r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1BBC4375"/>
    <w:multiLevelType w:val="hybridMultilevel"/>
    <w:tmpl w:val="2146E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C30348"/>
    <w:multiLevelType w:val="hybridMultilevel"/>
    <w:tmpl w:val="352AF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6204EC"/>
    <w:multiLevelType w:val="hybridMultilevel"/>
    <w:tmpl w:val="EBFCA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2B5734"/>
    <w:multiLevelType w:val="hybridMultilevel"/>
    <w:tmpl w:val="7B3AD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8033FD"/>
    <w:multiLevelType w:val="hybridMultilevel"/>
    <w:tmpl w:val="388A83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966A9B"/>
    <w:multiLevelType w:val="hybridMultilevel"/>
    <w:tmpl w:val="3322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F337A4"/>
    <w:multiLevelType w:val="hybridMultilevel"/>
    <w:tmpl w:val="143E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B1324B"/>
    <w:multiLevelType w:val="hybridMultilevel"/>
    <w:tmpl w:val="FB3A64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81D39CF"/>
    <w:multiLevelType w:val="multilevel"/>
    <w:tmpl w:val="E17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54C1C"/>
    <w:multiLevelType w:val="hybridMultilevel"/>
    <w:tmpl w:val="17F438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C912CB7"/>
    <w:multiLevelType w:val="hybridMultilevel"/>
    <w:tmpl w:val="50C28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C17E95"/>
    <w:multiLevelType w:val="hybridMultilevel"/>
    <w:tmpl w:val="C1324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0630DE"/>
    <w:multiLevelType w:val="hybridMultilevel"/>
    <w:tmpl w:val="ED125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547856"/>
    <w:multiLevelType w:val="hybridMultilevel"/>
    <w:tmpl w:val="A456E23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6A697BCD"/>
    <w:multiLevelType w:val="hybridMultilevel"/>
    <w:tmpl w:val="59A45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AC7507"/>
    <w:multiLevelType w:val="hybridMultilevel"/>
    <w:tmpl w:val="B5806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4B7097"/>
    <w:multiLevelType w:val="hybridMultilevel"/>
    <w:tmpl w:val="2664238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6ED4724"/>
    <w:multiLevelType w:val="hybridMultilevel"/>
    <w:tmpl w:val="E8024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D4002C"/>
    <w:multiLevelType w:val="hybridMultilevel"/>
    <w:tmpl w:val="AF5A9A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6"/>
  </w:num>
  <w:num w:numId="4">
    <w:abstractNumId w:val="4"/>
  </w:num>
  <w:num w:numId="5">
    <w:abstractNumId w:val="15"/>
  </w:num>
  <w:num w:numId="6">
    <w:abstractNumId w:val="14"/>
  </w:num>
  <w:num w:numId="7">
    <w:abstractNumId w:val="5"/>
  </w:num>
  <w:num w:numId="8">
    <w:abstractNumId w:val="3"/>
  </w:num>
  <w:num w:numId="9">
    <w:abstractNumId w:val="0"/>
  </w:num>
  <w:num w:numId="10">
    <w:abstractNumId w:val="17"/>
  </w:num>
  <w:num w:numId="11">
    <w:abstractNumId w:val="7"/>
  </w:num>
  <w:num w:numId="12">
    <w:abstractNumId w:val="21"/>
  </w:num>
  <w:num w:numId="13">
    <w:abstractNumId w:val="9"/>
  </w:num>
  <w:num w:numId="14">
    <w:abstractNumId w:val="12"/>
  </w:num>
  <w:num w:numId="15">
    <w:abstractNumId w:val="11"/>
  </w:num>
  <w:num w:numId="16">
    <w:abstractNumId w:val="1"/>
  </w:num>
  <w:num w:numId="17">
    <w:abstractNumId w:val="13"/>
  </w:num>
  <w:num w:numId="18">
    <w:abstractNumId w:val="20"/>
  </w:num>
  <w:num w:numId="19">
    <w:abstractNumId w:val="8"/>
  </w:num>
  <w:num w:numId="20">
    <w:abstractNumId w:val="18"/>
  </w:num>
  <w:num w:numId="21">
    <w:abstractNumId w:val="16"/>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AU"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vz0xrrjzzz0iez5sdx0raop5xxazv0evad&quot;&gt;AllRefs&lt;record-ids&gt;&lt;item&gt;265&lt;/item&gt;&lt;item&gt;2357&lt;/item&gt;&lt;item&gt;2358&lt;/item&gt;&lt;item&gt;2359&lt;/item&gt;&lt;item&gt;2360&lt;/item&gt;&lt;item&gt;2361&lt;/item&gt;&lt;item&gt;2362&lt;/item&gt;&lt;item&gt;2364&lt;/item&gt;&lt;item&gt;2366&lt;/item&gt;&lt;item&gt;2367&lt;/item&gt;&lt;item&gt;2368&lt;/item&gt;&lt;item&gt;2369&lt;/item&gt;&lt;item&gt;2370&lt;/item&gt;&lt;item&gt;2371&lt;/item&gt;&lt;item&gt;2372&lt;/item&gt;&lt;item&gt;2373&lt;/item&gt;&lt;item&gt;2374&lt;/item&gt;&lt;item&gt;2375&lt;/item&gt;&lt;item&gt;2376&lt;/item&gt;&lt;item&gt;2390&lt;/item&gt;&lt;item&gt;2391&lt;/item&gt;&lt;item&gt;2392&lt;/item&gt;&lt;item&gt;2393&lt;/item&gt;&lt;item&gt;2394&lt;/item&gt;&lt;item&gt;2395&lt;/item&gt;&lt;item&gt;2397&lt;/item&gt;&lt;item&gt;2696&lt;/item&gt;&lt;item&gt;2697&lt;/item&gt;&lt;item&gt;2698&lt;/item&gt;&lt;item&gt;2699&lt;/item&gt;&lt;item&gt;2700&lt;/item&gt;&lt;item&gt;2701&lt;/item&gt;&lt;item&gt;2702&lt;/item&gt;&lt;item&gt;2703&lt;/item&gt;&lt;item&gt;2705&lt;/item&gt;&lt;item&gt;2717&lt;/item&gt;&lt;item&gt;2718&lt;/item&gt;&lt;item&gt;2719&lt;/item&gt;&lt;/record-ids&gt;&lt;/item&gt;&lt;/Libraries&gt;"/>
  </w:docVars>
  <w:rsids>
    <w:rsidRoot w:val="00616B8B"/>
    <w:rsid w:val="00001D00"/>
    <w:rsid w:val="0001413A"/>
    <w:rsid w:val="00017A45"/>
    <w:rsid w:val="00017BAB"/>
    <w:rsid w:val="000224DD"/>
    <w:rsid w:val="00032A32"/>
    <w:rsid w:val="00043EE3"/>
    <w:rsid w:val="0005625B"/>
    <w:rsid w:val="000575C8"/>
    <w:rsid w:val="00061113"/>
    <w:rsid w:val="000654E5"/>
    <w:rsid w:val="000816F8"/>
    <w:rsid w:val="00092017"/>
    <w:rsid w:val="000A4D7A"/>
    <w:rsid w:val="000A557B"/>
    <w:rsid w:val="000B511C"/>
    <w:rsid w:val="000E3036"/>
    <w:rsid w:val="000F0111"/>
    <w:rsid w:val="000F3954"/>
    <w:rsid w:val="000F5348"/>
    <w:rsid w:val="001263E3"/>
    <w:rsid w:val="0013057A"/>
    <w:rsid w:val="00135245"/>
    <w:rsid w:val="00141444"/>
    <w:rsid w:val="00141BC7"/>
    <w:rsid w:val="001474FA"/>
    <w:rsid w:val="00150DFF"/>
    <w:rsid w:val="00156819"/>
    <w:rsid w:val="00157831"/>
    <w:rsid w:val="00160E5E"/>
    <w:rsid w:val="00162EDF"/>
    <w:rsid w:val="00196953"/>
    <w:rsid w:val="001978AB"/>
    <w:rsid w:val="001E5688"/>
    <w:rsid w:val="0020502E"/>
    <w:rsid w:val="00205ED5"/>
    <w:rsid w:val="00206C3B"/>
    <w:rsid w:val="002158A9"/>
    <w:rsid w:val="002274A0"/>
    <w:rsid w:val="00256BD3"/>
    <w:rsid w:val="00262A08"/>
    <w:rsid w:val="002868CB"/>
    <w:rsid w:val="00297A3C"/>
    <w:rsid w:val="002A3CE2"/>
    <w:rsid w:val="002A54A7"/>
    <w:rsid w:val="002B5809"/>
    <w:rsid w:val="002D2287"/>
    <w:rsid w:val="002D67A4"/>
    <w:rsid w:val="002E2C08"/>
    <w:rsid w:val="002E43C5"/>
    <w:rsid w:val="002F0782"/>
    <w:rsid w:val="002F763E"/>
    <w:rsid w:val="00301142"/>
    <w:rsid w:val="0030454F"/>
    <w:rsid w:val="00307CC4"/>
    <w:rsid w:val="00325755"/>
    <w:rsid w:val="0033193F"/>
    <w:rsid w:val="003643E3"/>
    <w:rsid w:val="00366E59"/>
    <w:rsid w:val="0038102D"/>
    <w:rsid w:val="00384017"/>
    <w:rsid w:val="003874D8"/>
    <w:rsid w:val="003A2103"/>
    <w:rsid w:val="003A63AB"/>
    <w:rsid w:val="003B3B5A"/>
    <w:rsid w:val="003B5CA3"/>
    <w:rsid w:val="003B66C2"/>
    <w:rsid w:val="003D4E8B"/>
    <w:rsid w:val="003E3A9C"/>
    <w:rsid w:val="003E6B65"/>
    <w:rsid w:val="003F5839"/>
    <w:rsid w:val="003F6635"/>
    <w:rsid w:val="00400749"/>
    <w:rsid w:val="004102F2"/>
    <w:rsid w:val="0043130A"/>
    <w:rsid w:val="00431D7C"/>
    <w:rsid w:val="00435205"/>
    <w:rsid w:val="004400B5"/>
    <w:rsid w:val="00444058"/>
    <w:rsid w:val="0045139C"/>
    <w:rsid w:val="00451C17"/>
    <w:rsid w:val="00451DF8"/>
    <w:rsid w:val="004618C6"/>
    <w:rsid w:val="00464FE4"/>
    <w:rsid w:val="00470ECD"/>
    <w:rsid w:val="00497BF1"/>
    <w:rsid w:val="004A590B"/>
    <w:rsid w:val="004A6863"/>
    <w:rsid w:val="004A7A92"/>
    <w:rsid w:val="004B7D81"/>
    <w:rsid w:val="004C5982"/>
    <w:rsid w:val="004D4B2F"/>
    <w:rsid w:val="004E3B8B"/>
    <w:rsid w:val="004F1F81"/>
    <w:rsid w:val="004F2A5C"/>
    <w:rsid w:val="004F5C23"/>
    <w:rsid w:val="00502D88"/>
    <w:rsid w:val="00502ED6"/>
    <w:rsid w:val="00504A54"/>
    <w:rsid w:val="0052219B"/>
    <w:rsid w:val="005236DC"/>
    <w:rsid w:val="00525010"/>
    <w:rsid w:val="005378C6"/>
    <w:rsid w:val="00540CD0"/>
    <w:rsid w:val="005464A1"/>
    <w:rsid w:val="005726BF"/>
    <w:rsid w:val="005827E5"/>
    <w:rsid w:val="005852EF"/>
    <w:rsid w:val="0058610C"/>
    <w:rsid w:val="0059504F"/>
    <w:rsid w:val="005A279E"/>
    <w:rsid w:val="005A39FA"/>
    <w:rsid w:val="005A6511"/>
    <w:rsid w:val="005B7200"/>
    <w:rsid w:val="005C533B"/>
    <w:rsid w:val="005D718F"/>
    <w:rsid w:val="005E3D3E"/>
    <w:rsid w:val="005E666D"/>
    <w:rsid w:val="005F2C49"/>
    <w:rsid w:val="005F5752"/>
    <w:rsid w:val="00604554"/>
    <w:rsid w:val="00604EED"/>
    <w:rsid w:val="00613CCB"/>
    <w:rsid w:val="00616B8B"/>
    <w:rsid w:val="0063352A"/>
    <w:rsid w:val="00634EA0"/>
    <w:rsid w:val="00641E59"/>
    <w:rsid w:val="00643A8F"/>
    <w:rsid w:val="00645DC6"/>
    <w:rsid w:val="00650773"/>
    <w:rsid w:val="00651D40"/>
    <w:rsid w:val="00674A5C"/>
    <w:rsid w:val="00683941"/>
    <w:rsid w:val="006869D9"/>
    <w:rsid w:val="00690899"/>
    <w:rsid w:val="00690EC3"/>
    <w:rsid w:val="00693AAD"/>
    <w:rsid w:val="006A6502"/>
    <w:rsid w:val="006A6DF4"/>
    <w:rsid w:val="006C0F33"/>
    <w:rsid w:val="006D0E4E"/>
    <w:rsid w:val="006D23ED"/>
    <w:rsid w:val="006D2930"/>
    <w:rsid w:val="006D4229"/>
    <w:rsid w:val="006D5A67"/>
    <w:rsid w:val="006F2D66"/>
    <w:rsid w:val="007319C6"/>
    <w:rsid w:val="00732FED"/>
    <w:rsid w:val="00733732"/>
    <w:rsid w:val="007404AD"/>
    <w:rsid w:val="007452E8"/>
    <w:rsid w:val="00746EE5"/>
    <w:rsid w:val="00747B33"/>
    <w:rsid w:val="007569A9"/>
    <w:rsid w:val="00773827"/>
    <w:rsid w:val="00780C21"/>
    <w:rsid w:val="007B471F"/>
    <w:rsid w:val="007C0AB1"/>
    <w:rsid w:val="007C53D7"/>
    <w:rsid w:val="007D1E51"/>
    <w:rsid w:val="007E3DBA"/>
    <w:rsid w:val="007E5C7A"/>
    <w:rsid w:val="007F1587"/>
    <w:rsid w:val="00812F39"/>
    <w:rsid w:val="00813BE5"/>
    <w:rsid w:val="00813CA9"/>
    <w:rsid w:val="00814012"/>
    <w:rsid w:val="008169EF"/>
    <w:rsid w:val="00816EE4"/>
    <w:rsid w:val="00817165"/>
    <w:rsid w:val="00827867"/>
    <w:rsid w:val="008329CE"/>
    <w:rsid w:val="00836463"/>
    <w:rsid w:val="00840964"/>
    <w:rsid w:val="00844F33"/>
    <w:rsid w:val="00850106"/>
    <w:rsid w:val="00852A6F"/>
    <w:rsid w:val="0085686F"/>
    <w:rsid w:val="00863FAB"/>
    <w:rsid w:val="00865A94"/>
    <w:rsid w:val="008668B9"/>
    <w:rsid w:val="00871713"/>
    <w:rsid w:val="00874984"/>
    <w:rsid w:val="008808DF"/>
    <w:rsid w:val="00887F34"/>
    <w:rsid w:val="008965A4"/>
    <w:rsid w:val="008A3AE4"/>
    <w:rsid w:val="008A5BF6"/>
    <w:rsid w:val="008A679C"/>
    <w:rsid w:val="008B1425"/>
    <w:rsid w:val="008C1E5E"/>
    <w:rsid w:val="008C2E25"/>
    <w:rsid w:val="008D445B"/>
    <w:rsid w:val="008D5A1C"/>
    <w:rsid w:val="008D6E7C"/>
    <w:rsid w:val="008E25DD"/>
    <w:rsid w:val="008F3030"/>
    <w:rsid w:val="008F3630"/>
    <w:rsid w:val="009009D8"/>
    <w:rsid w:val="0092676A"/>
    <w:rsid w:val="00933164"/>
    <w:rsid w:val="0093405B"/>
    <w:rsid w:val="00936DAB"/>
    <w:rsid w:val="00940BCB"/>
    <w:rsid w:val="009449FF"/>
    <w:rsid w:val="00976D62"/>
    <w:rsid w:val="0098515B"/>
    <w:rsid w:val="00986868"/>
    <w:rsid w:val="00990900"/>
    <w:rsid w:val="00994930"/>
    <w:rsid w:val="00995FB0"/>
    <w:rsid w:val="009B223C"/>
    <w:rsid w:val="009B22D8"/>
    <w:rsid w:val="009D1FA8"/>
    <w:rsid w:val="009D53DF"/>
    <w:rsid w:val="009E71BC"/>
    <w:rsid w:val="009F2D3E"/>
    <w:rsid w:val="00A0313A"/>
    <w:rsid w:val="00A2590F"/>
    <w:rsid w:val="00A27A42"/>
    <w:rsid w:val="00A32317"/>
    <w:rsid w:val="00A359F4"/>
    <w:rsid w:val="00A4259B"/>
    <w:rsid w:val="00A4359A"/>
    <w:rsid w:val="00A45BDA"/>
    <w:rsid w:val="00A538F3"/>
    <w:rsid w:val="00A54449"/>
    <w:rsid w:val="00A641C5"/>
    <w:rsid w:val="00A76932"/>
    <w:rsid w:val="00A8351E"/>
    <w:rsid w:val="00A9744C"/>
    <w:rsid w:val="00AA1110"/>
    <w:rsid w:val="00AB426E"/>
    <w:rsid w:val="00AC270D"/>
    <w:rsid w:val="00AC370B"/>
    <w:rsid w:val="00AD1446"/>
    <w:rsid w:val="00AD4EA5"/>
    <w:rsid w:val="00AF18E1"/>
    <w:rsid w:val="00AF75B5"/>
    <w:rsid w:val="00B05210"/>
    <w:rsid w:val="00B11040"/>
    <w:rsid w:val="00B14349"/>
    <w:rsid w:val="00B1662D"/>
    <w:rsid w:val="00B20AC6"/>
    <w:rsid w:val="00B306BD"/>
    <w:rsid w:val="00B30981"/>
    <w:rsid w:val="00B334EA"/>
    <w:rsid w:val="00B35A8E"/>
    <w:rsid w:val="00B53EA9"/>
    <w:rsid w:val="00B56B14"/>
    <w:rsid w:val="00B56E6F"/>
    <w:rsid w:val="00B73B80"/>
    <w:rsid w:val="00B74F8A"/>
    <w:rsid w:val="00B8027A"/>
    <w:rsid w:val="00B87C5B"/>
    <w:rsid w:val="00B944D4"/>
    <w:rsid w:val="00BA7319"/>
    <w:rsid w:val="00BB1F94"/>
    <w:rsid w:val="00BC3D20"/>
    <w:rsid w:val="00BC5BFD"/>
    <w:rsid w:val="00BC7CCF"/>
    <w:rsid w:val="00BD09AF"/>
    <w:rsid w:val="00BE223E"/>
    <w:rsid w:val="00BE6357"/>
    <w:rsid w:val="00BE6E17"/>
    <w:rsid w:val="00BF3F53"/>
    <w:rsid w:val="00C060E3"/>
    <w:rsid w:val="00C10682"/>
    <w:rsid w:val="00C13961"/>
    <w:rsid w:val="00C13C1F"/>
    <w:rsid w:val="00C17667"/>
    <w:rsid w:val="00C23144"/>
    <w:rsid w:val="00C23E85"/>
    <w:rsid w:val="00C43441"/>
    <w:rsid w:val="00C44A5F"/>
    <w:rsid w:val="00C47618"/>
    <w:rsid w:val="00C47F05"/>
    <w:rsid w:val="00C634F4"/>
    <w:rsid w:val="00C63A70"/>
    <w:rsid w:val="00C74A71"/>
    <w:rsid w:val="00C76063"/>
    <w:rsid w:val="00C77ED9"/>
    <w:rsid w:val="00C825A8"/>
    <w:rsid w:val="00C94B5B"/>
    <w:rsid w:val="00CA16BD"/>
    <w:rsid w:val="00CE5A4C"/>
    <w:rsid w:val="00CE5E5D"/>
    <w:rsid w:val="00CF6CFF"/>
    <w:rsid w:val="00D13132"/>
    <w:rsid w:val="00D266F1"/>
    <w:rsid w:val="00D56CFE"/>
    <w:rsid w:val="00D70665"/>
    <w:rsid w:val="00D741D1"/>
    <w:rsid w:val="00D877EF"/>
    <w:rsid w:val="00D877FF"/>
    <w:rsid w:val="00DA6420"/>
    <w:rsid w:val="00DC1661"/>
    <w:rsid w:val="00DF3D00"/>
    <w:rsid w:val="00E00C9B"/>
    <w:rsid w:val="00E173E5"/>
    <w:rsid w:val="00E31452"/>
    <w:rsid w:val="00E37777"/>
    <w:rsid w:val="00E4047A"/>
    <w:rsid w:val="00E40732"/>
    <w:rsid w:val="00E447C7"/>
    <w:rsid w:val="00E520D2"/>
    <w:rsid w:val="00E5597C"/>
    <w:rsid w:val="00E575D0"/>
    <w:rsid w:val="00E6030A"/>
    <w:rsid w:val="00E618C5"/>
    <w:rsid w:val="00E83B9E"/>
    <w:rsid w:val="00E95051"/>
    <w:rsid w:val="00EA3BC8"/>
    <w:rsid w:val="00EC3A89"/>
    <w:rsid w:val="00ED61BD"/>
    <w:rsid w:val="00F065D1"/>
    <w:rsid w:val="00F1124A"/>
    <w:rsid w:val="00F13173"/>
    <w:rsid w:val="00F34182"/>
    <w:rsid w:val="00F76703"/>
    <w:rsid w:val="00F84637"/>
    <w:rsid w:val="00F863D4"/>
    <w:rsid w:val="00F9646E"/>
    <w:rsid w:val="00F971C0"/>
    <w:rsid w:val="00FA2B1F"/>
    <w:rsid w:val="00FA50F1"/>
    <w:rsid w:val="00FB2613"/>
    <w:rsid w:val="00FB519E"/>
    <w:rsid w:val="00FB6376"/>
    <w:rsid w:val="00FC1525"/>
    <w:rsid w:val="00FC7AF3"/>
    <w:rsid w:val="00FE6885"/>
    <w:rsid w:val="00FF02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206FF"/>
  <w15:docId w15:val="{7699F03C-2F6A-4120-BF76-CD032FAE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5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18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2E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4A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ED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05E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5ED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618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2E2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05210"/>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B05210"/>
    <w:rPr>
      <w:sz w:val="16"/>
      <w:szCs w:val="16"/>
    </w:rPr>
  </w:style>
  <w:style w:type="paragraph" w:styleId="CommentText">
    <w:name w:val="annotation text"/>
    <w:basedOn w:val="Normal"/>
    <w:link w:val="CommentTextChar"/>
    <w:uiPriority w:val="99"/>
    <w:semiHidden/>
    <w:unhideWhenUsed/>
    <w:rsid w:val="00B05210"/>
    <w:pPr>
      <w:spacing w:line="240" w:lineRule="auto"/>
    </w:pPr>
    <w:rPr>
      <w:sz w:val="20"/>
      <w:szCs w:val="20"/>
    </w:rPr>
  </w:style>
  <w:style w:type="character" w:customStyle="1" w:styleId="CommentTextChar">
    <w:name w:val="Comment Text Char"/>
    <w:basedOn w:val="DefaultParagraphFont"/>
    <w:link w:val="CommentText"/>
    <w:uiPriority w:val="99"/>
    <w:semiHidden/>
    <w:rsid w:val="00B05210"/>
    <w:rPr>
      <w:sz w:val="20"/>
      <w:szCs w:val="20"/>
    </w:rPr>
  </w:style>
  <w:style w:type="paragraph" w:styleId="CommentSubject">
    <w:name w:val="annotation subject"/>
    <w:basedOn w:val="CommentText"/>
    <w:next w:val="CommentText"/>
    <w:link w:val="CommentSubjectChar"/>
    <w:uiPriority w:val="99"/>
    <w:semiHidden/>
    <w:unhideWhenUsed/>
    <w:rsid w:val="00B05210"/>
    <w:rPr>
      <w:b/>
      <w:bCs/>
    </w:rPr>
  </w:style>
  <w:style w:type="character" w:customStyle="1" w:styleId="CommentSubjectChar">
    <w:name w:val="Comment Subject Char"/>
    <w:basedOn w:val="CommentTextChar"/>
    <w:link w:val="CommentSubject"/>
    <w:uiPriority w:val="99"/>
    <w:semiHidden/>
    <w:rsid w:val="00B05210"/>
    <w:rPr>
      <w:b/>
      <w:bCs/>
      <w:sz w:val="20"/>
      <w:szCs w:val="20"/>
    </w:rPr>
  </w:style>
  <w:style w:type="paragraph" w:styleId="BalloonText">
    <w:name w:val="Balloon Text"/>
    <w:basedOn w:val="Normal"/>
    <w:link w:val="BalloonTextChar"/>
    <w:uiPriority w:val="99"/>
    <w:semiHidden/>
    <w:unhideWhenUsed/>
    <w:rsid w:val="00B0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210"/>
    <w:rPr>
      <w:rFonts w:ascii="Segoe UI" w:hAnsi="Segoe UI" w:cs="Segoe UI"/>
      <w:sz w:val="18"/>
      <w:szCs w:val="18"/>
    </w:rPr>
  </w:style>
  <w:style w:type="paragraph" w:styleId="Header">
    <w:name w:val="header"/>
    <w:basedOn w:val="Normal"/>
    <w:link w:val="HeaderChar"/>
    <w:uiPriority w:val="99"/>
    <w:unhideWhenUsed/>
    <w:rsid w:val="00451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C17"/>
  </w:style>
  <w:style w:type="paragraph" w:styleId="Footer">
    <w:name w:val="footer"/>
    <w:basedOn w:val="Normal"/>
    <w:link w:val="FooterChar"/>
    <w:uiPriority w:val="99"/>
    <w:unhideWhenUsed/>
    <w:rsid w:val="00451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C17"/>
  </w:style>
  <w:style w:type="character" w:customStyle="1" w:styleId="apple-converted-space">
    <w:name w:val="apple-converted-space"/>
    <w:basedOn w:val="DefaultParagraphFont"/>
    <w:rsid w:val="00683941"/>
  </w:style>
  <w:style w:type="character" w:styleId="Hyperlink">
    <w:name w:val="Hyperlink"/>
    <w:basedOn w:val="DefaultParagraphFont"/>
    <w:uiPriority w:val="99"/>
    <w:unhideWhenUsed/>
    <w:rsid w:val="00683941"/>
    <w:rPr>
      <w:color w:val="0000FF"/>
      <w:u w:val="single"/>
    </w:rPr>
  </w:style>
  <w:style w:type="character" w:customStyle="1" w:styleId="Heading4Char">
    <w:name w:val="Heading 4 Char"/>
    <w:basedOn w:val="DefaultParagraphFont"/>
    <w:link w:val="Heading4"/>
    <w:uiPriority w:val="9"/>
    <w:rsid w:val="00504A54"/>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52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D5A6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D5A67"/>
    <w:rPr>
      <w:rFonts w:ascii="Calibri" w:hAnsi="Calibri"/>
      <w:noProof/>
      <w:lang w:val="en-US"/>
    </w:rPr>
  </w:style>
  <w:style w:type="paragraph" w:customStyle="1" w:styleId="EndNoteBibliography">
    <w:name w:val="EndNote Bibliography"/>
    <w:basedOn w:val="Normal"/>
    <w:link w:val="EndNoteBibliographyChar"/>
    <w:rsid w:val="006D5A6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D5A67"/>
    <w:rPr>
      <w:rFonts w:ascii="Calibri" w:hAnsi="Calibri"/>
      <w:noProof/>
      <w:lang w:val="en-US"/>
    </w:rPr>
  </w:style>
  <w:style w:type="paragraph" w:styleId="NormalWeb">
    <w:name w:val="Normal (Web)"/>
    <w:basedOn w:val="Normal"/>
    <w:uiPriority w:val="99"/>
    <w:semiHidden/>
    <w:unhideWhenUsed/>
    <w:rsid w:val="005726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uiPriority w:val="99"/>
    <w:rsid w:val="004A6863"/>
    <w:pPr>
      <w:widowControl w:val="0"/>
      <w:tabs>
        <w:tab w:val="left" w:pos="170"/>
      </w:tabs>
      <w:suppressAutoHyphens/>
      <w:autoSpaceDE w:val="0"/>
      <w:autoSpaceDN w:val="0"/>
      <w:adjustRightInd w:val="0"/>
      <w:spacing w:after="113" w:line="220" w:lineRule="atLeast"/>
      <w:textAlignment w:val="center"/>
    </w:pPr>
    <w:rPr>
      <w:rFonts w:ascii="AvantGarde-Book" w:eastAsia="Times New Roman" w:hAnsi="AvantGarde-Book" w:cs="AvantGarde-Book"/>
      <w:color w:val="000000"/>
      <w:sz w:val="16"/>
      <w:szCs w:val="16"/>
    </w:rPr>
  </w:style>
  <w:style w:type="character" w:customStyle="1" w:styleId="itals-book">
    <w:name w:val="itals - book"/>
    <w:uiPriority w:val="99"/>
    <w:rsid w:val="004A6863"/>
    <w:rPr>
      <w:rFonts w:ascii="AvantGarde-BookOblique" w:hAnsi="AvantGarde-BookOblique"/>
      <w:i/>
    </w:rPr>
  </w:style>
  <w:style w:type="paragraph" w:styleId="Revision">
    <w:name w:val="Revision"/>
    <w:hidden/>
    <w:uiPriority w:val="99"/>
    <w:semiHidden/>
    <w:rsid w:val="008D4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3100">
      <w:bodyDiv w:val="1"/>
      <w:marLeft w:val="0"/>
      <w:marRight w:val="0"/>
      <w:marTop w:val="0"/>
      <w:marBottom w:val="0"/>
      <w:divBdr>
        <w:top w:val="none" w:sz="0" w:space="0" w:color="auto"/>
        <w:left w:val="none" w:sz="0" w:space="0" w:color="auto"/>
        <w:bottom w:val="none" w:sz="0" w:space="0" w:color="auto"/>
        <w:right w:val="none" w:sz="0" w:space="0" w:color="auto"/>
      </w:divBdr>
    </w:div>
    <w:div w:id="119879403">
      <w:bodyDiv w:val="1"/>
      <w:marLeft w:val="0"/>
      <w:marRight w:val="0"/>
      <w:marTop w:val="0"/>
      <w:marBottom w:val="0"/>
      <w:divBdr>
        <w:top w:val="none" w:sz="0" w:space="0" w:color="auto"/>
        <w:left w:val="none" w:sz="0" w:space="0" w:color="auto"/>
        <w:bottom w:val="none" w:sz="0" w:space="0" w:color="auto"/>
        <w:right w:val="none" w:sz="0" w:space="0" w:color="auto"/>
      </w:divBdr>
    </w:div>
    <w:div w:id="396244395">
      <w:bodyDiv w:val="1"/>
      <w:marLeft w:val="0"/>
      <w:marRight w:val="0"/>
      <w:marTop w:val="0"/>
      <w:marBottom w:val="0"/>
      <w:divBdr>
        <w:top w:val="none" w:sz="0" w:space="0" w:color="auto"/>
        <w:left w:val="none" w:sz="0" w:space="0" w:color="auto"/>
        <w:bottom w:val="none" w:sz="0" w:space="0" w:color="auto"/>
        <w:right w:val="none" w:sz="0" w:space="0" w:color="auto"/>
      </w:divBdr>
    </w:div>
    <w:div w:id="627663760">
      <w:bodyDiv w:val="1"/>
      <w:marLeft w:val="0"/>
      <w:marRight w:val="0"/>
      <w:marTop w:val="0"/>
      <w:marBottom w:val="0"/>
      <w:divBdr>
        <w:top w:val="none" w:sz="0" w:space="0" w:color="auto"/>
        <w:left w:val="none" w:sz="0" w:space="0" w:color="auto"/>
        <w:bottom w:val="none" w:sz="0" w:space="0" w:color="auto"/>
        <w:right w:val="none" w:sz="0" w:space="0" w:color="auto"/>
      </w:divBdr>
      <w:divsChild>
        <w:div w:id="134178696">
          <w:marLeft w:val="0"/>
          <w:marRight w:val="0"/>
          <w:marTop w:val="0"/>
          <w:marBottom w:val="0"/>
          <w:divBdr>
            <w:top w:val="none" w:sz="0" w:space="0" w:color="auto"/>
            <w:left w:val="none" w:sz="0" w:space="0" w:color="auto"/>
            <w:bottom w:val="none" w:sz="0" w:space="0" w:color="auto"/>
            <w:right w:val="none" w:sz="0" w:space="0" w:color="auto"/>
          </w:divBdr>
          <w:divsChild>
            <w:div w:id="809060534">
              <w:marLeft w:val="0"/>
              <w:marRight w:val="0"/>
              <w:marTop w:val="0"/>
              <w:marBottom w:val="0"/>
              <w:divBdr>
                <w:top w:val="none" w:sz="0" w:space="0" w:color="auto"/>
                <w:left w:val="none" w:sz="0" w:space="0" w:color="auto"/>
                <w:bottom w:val="none" w:sz="0" w:space="0" w:color="auto"/>
                <w:right w:val="none" w:sz="0" w:space="0" w:color="auto"/>
              </w:divBdr>
            </w:div>
          </w:divsChild>
        </w:div>
        <w:div w:id="1412505973">
          <w:marLeft w:val="0"/>
          <w:marRight w:val="0"/>
          <w:marTop w:val="300"/>
          <w:marBottom w:val="0"/>
          <w:divBdr>
            <w:top w:val="none" w:sz="0" w:space="0" w:color="auto"/>
            <w:left w:val="none" w:sz="0" w:space="0" w:color="auto"/>
            <w:bottom w:val="none" w:sz="0" w:space="0" w:color="auto"/>
            <w:right w:val="none" w:sz="0" w:space="0" w:color="auto"/>
          </w:divBdr>
          <w:divsChild>
            <w:div w:id="1766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7856">
      <w:bodyDiv w:val="1"/>
      <w:marLeft w:val="0"/>
      <w:marRight w:val="0"/>
      <w:marTop w:val="0"/>
      <w:marBottom w:val="0"/>
      <w:divBdr>
        <w:top w:val="none" w:sz="0" w:space="0" w:color="auto"/>
        <w:left w:val="none" w:sz="0" w:space="0" w:color="auto"/>
        <w:bottom w:val="none" w:sz="0" w:space="0" w:color="auto"/>
        <w:right w:val="none" w:sz="0" w:space="0" w:color="auto"/>
      </w:divBdr>
    </w:div>
    <w:div w:id="672801229">
      <w:bodyDiv w:val="1"/>
      <w:marLeft w:val="0"/>
      <w:marRight w:val="0"/>
      <w:marTop w:val="0"/>
      <w:marBottom w:val="0"/>
      <w:divBdr>
        <w:top w:val="none" w:sz="0" w:space="0" w:color="auto"/>
        <w:left w:val="none" w:sz="0" w:space="0" w:color="auto"/>
        <w:bottom w:val="none" w:sz="0" w:space="0" w:color="auto"/>
        <w:right w:val="none" w:sz="0" w:space="0" w:color="auto"/>
      </w:divBdr>
    </w:div>
    <w:div w:id="1483160947">
      <w:bodyDiv w:val="1"/>
      <w:marLeft w:val="0"/>
      <w:marRight w:val="0"/>
      <w:marTop w:val="0"/>
      <w:marBottom w:val="0"/>
      <w:divBdr>
        <w:top w:val="none" w:sz="0" w:space="0" w:color="auto"/>
        <w:left w:val="none" w:sz="0" w:space="0" w:color="auto"/>
        <w:bottom w:val="none" w:sz="0" w:space="0" w:color="auto"/>
        <w:right w:val="none" w:sz="0" w:space="0" w:color="auto"/>
      </w:divBdr>
    </w:div>
    <w:div w:id="1498035098">
      <w:bodyDiv w:val="1"/>
      <w:marLeft w:val="0"/>
      <w:marRight w:val="0"/>
      <w:marTop w:val="0"/>
      <w:marBottom w:val="0"/>
      <w:divBdr>
        <w:top w:val="none" w:sz="0" w:space="0" w:color="auto"/>
        <w:left w:val="none" w:sz="0" w:space="0" w:color="auto"/>
        <w:bottom w:val="none" w:sz="0" w:space="0" w:color="auto"/>
        <w:right w:val="none" w:sz="0" w:space="0" w:color="auto"/>
      </w:divBdr>
    </w:div>
    <w:div w:id="1669751410">
      <w:bodyDiv w:val="1"/>
      <w:marLeft w:val="0"/>
      <w:marRight w:val="0"/>
      <w:marTop w:val="0"/>
      <w:marBottom w:val="0"/>
      <w:divBdr>
        <w:top w:val="none" w:sz="0" w:space="0" w:color="auto"/>
        <w:left w:val="none" w:sz="0" w:space="0" w:color="auto"/>
        <w:bottom w:val="none" w:sz="0" w:space="0" w:color="auto"/>
        <w:right w:val="none" w:sz="0" w:space="0" w:color="auto"/>
      </w:divBdr>
      <w:divsChild>
        <w:div w:id="25568027">
          <w:marLeft w:val="0"/>
          <w:marRight w:val="0"/>
          <w:marTop w:val="0"/>
          <w:marBottom w:val="0"/>
          <w:divBdr>
            <w:top w:val="none" w:sz="0" w:space="0" w:color="auto"/>
            <w:left w:val="none" w:sz="0" w:space="0" w:color="auto"/>
            <w:bottom w:val="none" w:sz="0" w:space="0" w:color="auto"/>
            <w:right w:val="none" w:sz="0" w:space="0" w:color="auto"/>
          </w:divBdr>
        </w:div>
        <w:div w:id="30348411">
          <w:marLeft w:val="0"/>
          <w:marRight w:val="0"/>
          <w:marTop w:val="0"/>
          <w:marBottom w:val="0"/>
          <w:divBdr>
            <w:top w:val="none" w:sz="0" w:space="0" w:color="auto"/>
            <w:left w:val="none" w:sz="0" w:space="0" w:color="auto"/>
            <w:bottom w:val="none" w:sz="0" w:space="0" w:color="auto"/>
            <w:right w:val="none" w:sz="0" w:space="0" w:color="auto"/>
          </w:divBdr>
        </w:div>
        <w:div w:id="84349673">
          <w:marLeft w:val="0"/>
          <w:marRight w:val="0"/>
          <w:marTop w:val="0"/>
          <w:marBottom w:val="0"/>
          <w:divBdr>
            <w:top w:val="none" w:sz="0" w:space="0" w:color="auto"/>
            <w:left w:val="none" w:sz="0" w:space="0" w:color="auto"/>
            <w:bottom w:val="none" w:sz="0" w:space="0" w:color="auto"/>
            <w:right w:val="none" w:sz="0" w:space="0" w:color="auto"/>
          </w:divBdr>
        </w:div>
        <w:div w:id="208810191">
          <w:marLeft w:val="0"/>
          <w:marRight w:val="0"/>
          <w:marTop w:val="0"/>
          <w:marBottom w:val="0"/>
          <w:divBdr>
            <w:top w:val="none" w:sz="0" w:space="0" w:color="auto"/>
            <w:left w:val="none" w:sz="0" w:space="0" w:color="auto"/>
            <w:bottom w:val="none" w:sz="0" w:space="0" w:color="auto"/>
            <w:right w:val="none" w:sz="0" w:space="0" w:color="auto"/>
          </w:divBdr>
        </w:div>
        <w:div w:id="486820866">
          <w:marLeft w:val="0"/>
          <w:marRight w:val="0"/>
          <w:marTop w:val="0"/>
          <w:marBottom w:val="0"/>
          <w:divBdr>
            <w:top w:val="none" w:sz="0" w:space="0" w:color="auto"/>
            <w:left w:val="none" w:sz="0" w:space="0" w:color="auto"/>
            <w:bottom w:val="none" w:sz="0" w:space="0" w:color="auto"/>
            <w:right w:val="none" w:sz="0" w:space="0" w:color="auto"/>
          </w:divBdr>
        </w:div>
        <w:div w:id="622617574">
          <w:marLeft w:val="0"/>
          <w:marRight w:val="0"/>
          <w:marTop w:val="0"/>
          <w:marBottom w:val="0"/>
          <w:divBdr>
            <w:top w:val="none" w:sz="0" w:space="0" w:color="auto"/>
            <w:left w:val="none" w:sz="0" w:space="0" w:color="auto"/>
            <w:bottom w:val="none" w:sz="0" w:space="0" w:color="auto"/>
            <w:right w:val="none" w:sz="0" w:space="0" w:color="auto"/>
          </w:divBdr>
        </w:div>
        <w:div w:id="622729806">
          <w:marLeft w:val="0"/>
          <w:marRight w:val="0"/>
          <w:marTop w:val="0"/>
          <w:marBottom w:val="0"/>
          <w:divBdr>
            <w:top w:val="none" w:sz="0" w:space="0" w:color="auto"/>
            <w:left w:val="none" w:sz="0" w:space="0" w:color="auto"/>
            <w:bottom w:val="none" w:sz="0" w:space="0" w:color="auto"/>
            <w:right w:val="none" w:sz="0" w:space="0" w:color="auto"/>
          </w:divBdr>
        </w:div>
        <w:div w:id="780219664">
          <w:marLeft w:val="0"/>
          <w:marRight w:val="0"/>
          <w:marTop w:val="0"/>
          <w:marBottom w:val="0"/>
          <w:divBdr>
            <w:top w:val="none" w:sz="0" w:space="0" w:color="auto"/>
            <w:left w:val="none" w:sz="0" w:space="0" w:color="auto"/>
            <w:bottom w:val="none" w:sz="0" w:space="0" w:color="auto"/>
            <w:right w:val="none" w:sz="0" w:space="0" w:color="auto"/>
          </w:divBdr>
        </w:div>
        <w:div w:id="846597299">
          <w:marLeft w:val="0"/>
          <w:marRight w:val="0"/>
          <w:marTop w:val="0"/>
          <w:marBottom w:val="0"/>
          <w:divBdr>
            <w:top w:val="none" w:sz="0" w:space="0" w:color="auto"/>
            <w:left w:val="none" w:sz="0" w:space="0" w:color="auto"/>
            <w:bottom w:val="none" w:sz="0" w:space="0" w:color="auto"/>
            <w:right w:val="none" w:sz="0" w:space="0" w:color="auto"/>
          </w:divBdr>
        </w:div>
        <w:div w:id="1126658816">
          <w:marLeft w:val="0"/>
          <w:marRight w:val="0"/>
          <w:marTop w:val="0"/>
          <w:marBottom w:val="0"/>
          <w:divBdr>
            <w:top w:val="none" w:sz="0" w:space="0" w:color="auto"/>
            <w:left w:val="none" w:sz="0" w:space="0" w:color="auto"/>
            <w:bottom w:val="none" w:sz="0" w:space="0" w:color="auto"/>
            <w:right w:val="none" w:sz="0" w:space="0" w:color="auto"/>
          </w:divBdr>
        </w:div>
        <w:div w:id="1208489865">
          <w:marLeft w:val="0"/>
          <w:marRight w:val="0"/>
          <w:marTop w:val="0"/>
          <w:marBottom w:val="0"/>
          <w:divBdr>
            <w:top w:val="none" w:sz="0" w:space="0" w:color="auto"/>
            <w:left w:val="none" w:sz="0" w:space="0" w:color="auto"/>
            <w:bottom w:val="none" w:sz="0" w:space="0" w:color="auto"/>
            <w:right w:val="none" w:sz="0" w:space="0" w:color="auto"/>
          </w:divBdr>
        </w:div>
        <w:div w:id="1641226388">
          <w:marLeft w:val="0"/>
          <w:marRight w:val="0"/>
          <w:marTop w:val="0"/>
          <w:marBottom w:val="0"/>
          <w:divBdr>
            <w:top w:val="none" w:sz="0" w:space="0" w:color="auto"/>
            <w:left w:val="none" w:sz="0" w:space="0" w:color="auto"/>
            <w:bottom w:val="none" w:sz="0" w:space="0" w:color="auto"/>
            <w:right w:val="none" w:sz="0" w:space="0" w:color="auto"/>
          </w:divBdr>
        </w:div>
        <w:div w:id="1718124323">
          <w:marLeft w:val="0"/>
          <w:marRight w:val="0"/>
          <w:marTop w:val="0"/>
          <w:marBottom w:val="0"/>
          <w:divBdr>
            <w:top w:val="none" w:sz="0" w:space="0" w:color="auto"/>
            <w:left w:val="none" w:sz="0" w:space="0" w:color="auto"/>
            <w:bottom w:val="none" w:sz="0" w:space="0" w:color="auto"/>
            <w:right w:val="none" w:sz="0" w:space="0" w:color="auto"/>
          </w:divBdr>
        </w:div>
        <w:div w:id="2079621100">
          <w:marLeft w:val="0"/>
          <w:marRight w:val="0"/>
          <w:marTop w:val="0"/>
          <w:marBottom w:val="0"/>
          <w:divBdr>
            <w:top w:val="none" w:sz="0" w:space="0" w:color="auto"/>
            <w:left w:val="none" w:sz="0" w:space="0" w:color="auto"/>
            <w:bottom w:val="none" w:sz="0" w:space="0" w:color="auto"/>
            <w:right w:val="none" w:sz="0" w:space="0" w:color="auto"/>
          </w:divBdr>
        </w:div>
      </w:divsChild>
    </w:div>
    <w:div w:id="1886600782">
      <w:bodyDiv w:val="1"/>
      <w:marLeft w:val="0"/>
      <w:marRight w:val="0"/>
      <w:marTop w:val="0"/>
      <w:marBottom w:val="0"/>
      <w:divBdr>
        <w:top w:val="none" w:sz="0" w:space="0" w:color="auto"/>
        <w:left w:val="none" w:sz="0" w:space="0" w:color="auto"/>
        <w:bottom w:val="none" w:sz="0" w:space="0" w:color="auto"/>
        <w:right w:val="none" w:sz="0" w:space="0" w:color="auto"/>
      </w:divBdr>
    </w:div>
    <w:div w:id="20739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who.int/violenceprevention/approach/ecology/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hs.org.au/koori-parenting-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ouverie.org.au/the-indigenous-program/workin-with-the-mob-therapeutic-family-work-for-aboriginal-families" TargetMode="External"/><Relationship Id="rId4" Type="http://schemas.openxmlformats.org/officeDocument/2006/relationships/webSettings" Target="webSettings.xml"/><Relationship Id="rId9" Type="http://schemas.openxmlformats.org/officeDocument/2006/relationships/hyperlink" Target="http://www.nccmt.ca/resources/search/2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15499</Words>
  <Characters>88346</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Baker IDI</Company>
  <LinksUpToDate>false</LinksUpToDate>
  <CharactersWithSpaces>103638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Chamberlain</dc:creator>
  <cp:keywords/>
  <dc:description/>
  <cp:lastModifiedBy>Catherine Chamberlain</cp:lastModifiedBy>
  <cp:revision>3</cp:revision>
  <cp:lastPrinted>2016-10-26T23:40:00Z</cp:lastPrinted>
  <dcterms:created xsi:type="dcterms:W3CDTF">2018-10-12T22:02:00Z</dcterms:created>
  <dcterms:modified xsi:type="dcterms:W3CDTF">2019-02-02T00:13:00Z</dcterms:modified>
</cp:coreProperties>
</file>