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DC" w:rsidRPr="005C59D2" w:rsidRDefault="004115DC" w:rsidP="004115DC">
      <w:pPr>
        <w:spacing w:line="48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</w:t>
      </w:r>
      <w:r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Table</w:t>
      </w:r>
    </w:p>
    <w:p w:rsidR="00CF6E08" w:rsidRPr="00CF6E08" w:rsidRDefault="00CF6E08" w:rsidP="00CF6E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CF6E0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Memory correlations.</w:t>
      </w:r>
    </w:p>
    <w:p w:rsidR="00CF6E08" w:rsidRPr="00CF6E08" w:rsidRDefault="00CF6E08" w:rsidP="00CF6E08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F6E08" w:rsidRPr="004115DC" w:rsidRDefault="00CF6E08" w:rsidP="00CF6E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CF6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Table S3. </w:t>
      </w:r>
      <w:r w:rsidRPr="00CF6E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Correlations between Memory Tasks (CERAD Immediate and Delayed Recall and MMSE).</w:t>
      </w:r>
      <w:bookmarkStart w:id="0" w:name="_GoBack"/>
      <w:bookmarkEnd w:id="0"/>
    </w:p>
    <w:tbl>
      <w:tblPr>
        <w:tblStyle w:val="TableGrid"/>
        <w:tblpPr w:leftFromText="180" w:rightFromText="180" w:vertAnchor="page" w:horzAnchor="margin" w:tblpY="3331"/>
        <w:tblW w:w="8931" w:type="dxa"/>
        <w:tblLook w:val="04A0" w:firstRow="1" w:lastRow="0" w:firstColumn="1" w:lastColumn="0" w:noHBand="0" w:noVBand="1"/>
      </w:tblPr>
      <w:tblGrid>
        <w:gridCol w:w="1254"/>
        <w:gridCol w:w="1865"/>
        <w:gridCol w:w="1559"/>
        <w:gridCol w:w="2268"/>
        <w:gridCol w:w="1985"/>
      </w:tblGrid>
      <w:tr w:rsidR="00C65CC0" w:rsidRPr="00CF6E08" w:rsidTr="004115DC">
        <w:tc>
          <w:tcPr>
            <w:tcW w:w="125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CERAD Immediate</w:t>
            </w: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CERAD Delayed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MMSE</w:t>
            </w:r>
          </w:p>
        </w:tc>
      </w:tr>
      <w:tr w:rsidR="00C65CC0" w:rsidRPr="00CF6E08" w:rsidTr="004115DC">
        <w:tc>
          <w:tcPr>
            <w:tcW w:w="125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spacing w:before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CERAD Immediate</w:t>
            </w:r>
          </w:p>
        </w:tc>
        <w:tc>
          <w:tcPr>
            <w:tcW w:w="186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spacing w:befor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F6E08">
              <w:rPr>
                <w:rFonts w:ascii="Times New Roman" w:eastAsiaTheme="minorEastAsia" w:hAnsi="Times New Roman" w:cs="Times New Roman"/>
                <w:sz w:val="18"/>
                <w:szCs w:val="18"/>
              </w:rPr>
              <w:t>Person Correlation</w:t>
            </w:r>
          </w:p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18"/>
                <w:szCs w:val="18"/>
              </w:rPr>
              <w:t>Significance</w:t>
            </w:r>
          </w:p>
        </w:tc>
        <w:tc>
          <w:tcPr>
            <w:tcW w:w="15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.534**</w:t>
            </w: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198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.141</w:t>
            </w: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.162</w:t>
            </w:r>
          </w:p>
        </w:tc>
      </w:tr>
      <w:tr w:rsidR="00C65CC0" w:rsidRPr="00CF6E08" w:rsidTr="004115DC"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spacing w:before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CERAD Delayed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spacing w:befor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F6E08">
              <w:rPr>
                <w:rFonts w:ascii="Times New Roman" w:eastAsiaTheme="minorEastAsia" w:hAnsi="Times New Roman" w:cs="Times New Roman"/>
                <w:sz w:val="18"/>
                <w:szCs w:val="18"/>
              </w:rPr>
              <w:t>Person Correlation</w:t>
            </w:r>
          </w:p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18"/>
                <w:szCs w:val="18"/>
              </w:rPr>
              <w:t>Significance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.534**</w:t>
            </w: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.125</w:t>
            </w: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.214</w:t>
            </w:r>
          </w:p>
        </w:tc>
      </w:tr>
      <w:tr w:rsidR="00C65CC0" w:rsidRPr="00CF6E08" w:rsidTr="004115DC"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spacing w:before="8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MMSE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spacing w:before="80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 w:rsidRPr="00CF6E08">
              <w:rPr>
                <w:rFonts w:ascii="Times New Roman" w:eastAsiaTheme="minorEastAsia" w:hAnsi="Times New Roman" w:cs="Times New Roman"/>
                <w:sz w:val="18"/>
                <w:szCs w:val="18"/>
              </w:rPr>
              <w:t>Person Correlation</w:t>
            </w:r>
          </w:p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</w:p>
          <w:p w:rsidR="00C65CC0" w:rsidRPr="00CF6E08" w:rsidRDefault="00C65CC0" w:rsidP="004115DC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18"/>
                <w:szCs w:val="18"/>
              </w:rPr>
              <w:t>Significance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.141</w:t>
            </w: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.162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.125</w:t>
            </w: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</w:p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.214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5CC0" w:rsidRPr="00CF6E08" w:rsidRDefault="00C65CC0" w:rsidP="004115DC">
            <w:pPr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CF6E08"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</w:tbl>
    <w:p w:rsidR="00C65CC0" w:rsidRPr="00CF6E08" w:rsidRDefault="00C65CC0" w:rsidP="00C65CC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CF6E08">
        <w:rPr>
          <w:rFonts w:ascii="Times New Roman" w:eastAsiaTheme="minorEastAsia" w:hAnsi="Times New Roman" w:cs="Times New Roman"/>
          <w:sz w:val="20"/>
          <w:szCs w:val="20"/>
          <w:lang w:val="en-US"/>
        </w:rPr>
        <w:t>N = 100</w:t>
      </w:r>
    </w:p>
    <w:p w:rsidR="00C65CC0" w:rsidRDefault="00C65CC0" w:rsidP="00C65CC0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  <w:r w:rsidRPr="00CF6E08">
        <w:rPr>
          <w:rFonts w:ascii="Times New Roman" w:eastAsiaTheme="minorEastAsia" w:hAnsi="Times New Roman" w:cs="Times New Roman"/>
          <w:sz w:val="20"/>
          <w:szCs w:val="20"/>
          <w:lang w:val="en-US"/>
        </w:rPr>
        <w:t>** Correlation is significant at the 0.01 level (2-tailed).</w:t>
      </w:r>
    </w:p>
    <w:p w:rsidR="00CF6E08" w:rsidRDefault="00CF6E08" w:rsidP="00CF6E0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p w:rsidR="00CF6E08" w:rsidRPr="00CF6E08" w:rsidRDefault="00CF6E08" w:rsidP="00CF6E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F6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As CERAD immediate and delayed recall significantly correlated, </w:t>
      </w:r>
      <w:r w:rsidRPr="00CF6E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</w:t>
      </w:r>
      <w:r w:rsidRPr="00CF6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(100) = .534, </w:t>
      </w:r>
      <w:r w:rsidRPr="00CF6E08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p </w:t>
      </w:r>
      <w:r w:rsidRPr="00CF6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.000, these were combined into a CERAD composite score which was used in subsequent analyses.  MMSE was </w:t>
      </w:r>
      <w:proofErr w:type="spellStart"/>
      <w:r w:rsidRPr="00CF6E08">
        <w:rPr>
          <w:rFonts w:ascii="Times New Roman" w:eastAsia="Times New Roman" w:hAnsi="Times New Roman" w:cs="Times New Roman"/>
          <w:sz w:val="24"/>
          <w:szCs w:val="24"/>
          <w:lang w:val="en-US"/>
        </w:rPr>
        <w:t>analysed</w:t>
      </w:r>
      <w:proofErr w:type="spellEnd"/>
      <w:r w:rsidRPr="00CF6E0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separately.</w:t>
      </w:r>
    </w:p>
    <w:p w:rsidR="00CF6E08" w:rsidRPr="00CF6E08" w:rsidRDefault="00CF6E08" w:rsidP="00CF6E08">
      <w:pPr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val="en-US"/>
        </w:rPr>
      </w:pPr>
    </w:p>
    <w:sectPr w:rsidR="00CF6E08" w:rsidRPr="00CF6E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08"/>
    <w:rsid w:val="004115DC"/>
    <w:rsid w:val="00BA6B51"/>
    <w:rsid w:val="00C65CC0"/>
    <w:rsid w:val="00C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6B4F"/>
  <w15:chartTrackingRefBased/>
  <w15:docId w15:val="{D5E03E84-057A-4638-BA86-1A09BB932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E0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557</Characters>
  <Application>Microsoft Office Word</Application>
  <DocSecurity>0</DocSecurity>
  <Lines>4</Lines>
  <Paragraphs>1</Paragraphs>
  <ScaleCrop>false</ScaleCrop>
  <Company>Dementia Research Centre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Leyland</dc:creator>
  <cp:keywords/>
  <dc:description/>
  <cp:lastModifiedBy>Louise Leyland</cp:lastModifiedBy>
  <cp:revision>3</cp:revision>
  <dcterms:created xsi:type="dcterms:W3CDTF">2019-01-25T11:13:00Z</dcterms:created>
  <dcterms:modified xsi:type="dcterms:W3CDTF">2019-01-25T11:31:00Z</dcterms:modified>
</cp:coreProperties>
</file>