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62AC" w14:textId="77777777" w:rsidR="00E21C6F" w:rsidRPr="00D60633" w:rsidRDefault="00E21C6F" w:rsidP="00E21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color="000000"/>
          <w:bdr w:val="nil"/>
          <w:lang w:val="en-US"/>
        </w:rPr>
      </w:pPr>
      <w:r w:rsidRPr="00D60633">
        <w:rPr>
          <w:rFonts w:ascii="Times New Roman" w:hAnsi="Times New Roman" w:cs="Times New Roman"/>
          <w:b/>
          <w:sz w:val="24"/>
          <w:szCs w:val="24"/>
          <w:u w:val="single" w:color="000000"/>
          <w:bdr w:val="nil"/>
          <w:lang w:val="en-US"/>
        </w:rPr>
        <w:t>S2 Table:</w:t>
      </w:r>
      <w:r w:rsidRPr="00D60633">
        <w:rPr>
          <w:rFonts w:ascii="Times New Roman" w:hAnsi="Times New Roman" w:cs="Times New Roman"/>
          <w:b/>
          <w:sz w:val="24"/>
          <w:szCs w:val="24"/>
          <w:u w:color="000000"/>
          <w:bdr w:val="nil"/>
          <w:lang w:val="en-US"/>
        </w:rPr>
        <w:t xml:space="preserve"> Gender and effect of increased water intake on renal inflammation and myofibroblast infiltration at week 10 </w:t>
      </w:r>
    </w:p>
    <w:tbl>
      <w:tblPr>
        <w:tblpPr w:leftFromText="180" w:rightFromText="180" w:vertAnchor="text" w:horzAnchor="margin" w:tblpY="193"/>
        <w:tblW w:w="1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1276"/>
        <w:gridCol w:w="1276"/>
        <w:gridCol w:w="992"/>
        <w:gridCol w:w="992"/>
        <w:gridCol w:w="1276"/>
        <w:gridCol w:w="1276"/>
      </w:tblGrid>
      <w:tr w:rsidR="00E21C6F" w:rsidRPr="00D60633" w14:paraId="7B812464" w14:textId="77777777" w:rsidTr="00E50DBB">
        <w:trPr>
          <w:trHeight w:val="300"/>
        </w:trPr>
        <w:tc>
          <w:tcPr>
            <w:tcW w:w="2547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4475D" w14:textId="77777777" w:rsidR="00E21C6F" w:rsidRPr="00D60633" w:rsidRDefault="00E21C6F" w:rsidP="00E50DBB">
            <w:pPr>
              <w:spacing w:after="0" w:line="240" w:lineRule="auto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</w:p>
        </w:tc>
        <w:tc>
          <w:tcPr>
            <w:tcW w:w="4678" w:type="dxa"/>
            <w:gridSpan w:val="4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7D65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Males</w:t>
            </w:r>
          </w:p>
        </w:tc>
        <w:tc>
          <w:tcPr>
            <w:tcW w:w="4536" w:type="dxa"/>
            <w:gridSpan w:val="4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77E4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Females</w:t>
            </w:r>
          </w:p>
        </w:tc>
      </w:tr>
      <w:tr w:rsidR="00E21C6F" w:rsidRPr="00D60633" w14:paraId="22C4A676" w14:textId="77777777" w:rsidTr="00E50DBB">
        <w:trPr>
          <w:trHeight w:val="157"/>
        </w:trPr>
        <w:tc>
          <w:tcPr>
            <w:tcW w:w="2547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E03DF" w14:textId="77777777" w:rsidR="00E21C6F" w:rsidRPr="00D60633" w:rsidRDefault="00E21C6F" w:rsidP="00E50DBB">
            <w:pPr>
              <w:spacing w:after="0" w:line="240" w:lineRule="auto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73916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Lewis</w:t>
            </w:r>
          </w:p>
        </w:tc>
        <w:tc>
          <w:tcPr>
            <w:tcW w:w="2552" w:type="dxa"/>
            <w:gridSpan w:val="2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5C7E1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LPK</w:t>
            </w:r>
          </w:p>
        </w:tc>
        <w:tc>
          <w:tcPr>
            <w:tcW w:w="1984" w:type="dxa"/>
            <w:gridSpan w:val="2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AFC5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Lewis</w:t>
            </w:r>
          </w:p>
        </w:tc>
        <w:tc>
          <w:tcPr>
            <w:tcW w:w="2552" w:type="dxa"/>
            <w:gridSpan w:val="2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F8C6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LPK</w:t>
            </w:r>
          </w:p>
        </w:tc>
      </w:tr>
      <w:tr w:rsidR="00E21C6F" w:rsidRPr="00D60633" w14:paraId="55EEA1AD" w14:textId="77777777" w:rsidTr="00E50DBB">
        <w:trPr>
          <w:trHeight w:val="300"/>
        </w:trPr>
        <w:tc>
          <w:tcPr>
            <w:tcW w:w="2547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2D13C" w14:textId="77777777" w:rsidR="00E21C6F" w:rsidRPr="00D60633" w:rsidRDefault="00E21C6F" w:rsidP="00E50DBB">
            <w:pPr>
              <w:spacing w:after="0" w:line="240" w:lineRule="auto"/>
              <w:rPr>
                <w:rFonts w:ascii="Times New Roman" w:hAnsi="Times New Roman" w:cs="Times New Roman"/>
                <w:i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i/>
                <w:u w:color="000000"/>
                <w:bdr w:val="nil"/>
                <w:lang w:val="en-US"/>
              </w:rPr>
              <w:t>Variables</w:t>
            </w:r>
          </w:p>
        </w:tc>
        <w:tc>
          <w:tcPr>
            <w:tcW w:w="992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1D8DE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NWI</w:t>
            </w:r>
          </w:p>
        </w:tc>
        <w:tc>
          <w:tcPr>
            <w:tcW w:w="1134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9900B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HWI</w:t>
            </w:r>
          </w:p>
        </w:tc>
        <w:tc>
          <w:tcPr>
            <w:tcW w:w="1276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7D635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NWI</w:t>
            </w:r>
          </w:p>
        </w:tc>
        <w:tc>
          <w:tcPr>
            <w:tcW w:w="1276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16B6B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HWI</w:t>
            </w:r>
          </w:p>
        </w:tc>
        <w:tc>
          <w:tcPr>
            <w:tcW w:w="992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2E29B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NWI</w:t>
            </w:r>
          </w:p>
        </w:tc>
        <w:tc>
          <w:tcPr>
            <w:tcW w:w="992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1C2A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HWI</w:t>
            </w:r>
          </w:p>
        </w:tc>
        <w:tc>
          <w:tcPr>
            <w:tcW w:w="1276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15884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NWI</w:t>
            </w:r>
          </w:p>
        </w:tc>
        <w:tc>
          <w:tcPr>
            <w:tcW w:w="1276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D90F3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HWI</w:t>
            </w:r>
          </w:p>
        </w:tc>
      </w:tr>
      <w:tr w:rsidR="00E21C6F" w:rsidRPr="00D60633" w14:paraId="7FD6AF87" w14:textId="77777777" w:rsidTr="00E50DBB">
        <w:trPr>
          <w:trHeight w:val="300"/>
        </w:trPr>
        <w:tc>
          <w:tcPr>
            <w:tcW w:w="2547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D5D2A" w14:textId="77777777" w:rsidR="00E21C6F" w:rsidRPr="00D60633" w:rsidRDefault="00E21C6F" w:rsidP="00E50DBB">
            <w:pPr>
              <w:spacing w:after="0" w:line="240" w:lineRule="auto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Week 10</w:t>
            </w:r>
          </w:p>
        </w:tc>
        <w:tc>
          <w:tcPr>
            <w:tcW w:w="992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BDCA5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n = 4</w:t>
            </w:r>
          </w:p>
        </w:tc>
        <w:tc>
          <w:tcPr>
            <w:tcW w:w="1134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C44E3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n = 4</w:t>
            </w:r>
          </w:p>
        </w:tc>
        <w:tc>
          <w:tcPr>
            <w:tcW w:w="1276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B92FB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n = 8</w:t>
            </w:r>
          </w:p>
        </w:tc>
        <w:tc>
          <w:tcPr>
            <w:tcW w:w="1276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281D9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n = 8</w:t>
            </w:r>
          </w:p>
        </w:tc>
        <w:tc>
          <w:tcPr>
            <w:tcW w:w="992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C336E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n = 3</w:t>
            </w:r>
          </w:p>
        </w:tc>
        <w:tc>
          <w:tcPr>
            <w:tcW w:w="992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DD562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n = 4</w:t>
            </w:r>
          </w:p>
        </w:tc>
        <w:tc>
          <w:tcPr>
            <w:tcW w:w="1276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FE2F3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n = 9</w:t>
            </w:r>
          </w:p>
        </w:tc>
        <w:tc>
          <w:tcPr>
            <w:tcW w:w="1276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24FA8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n = 8</w:t>
            </w:r>
          </w:p>
        </w:tc>
      </w:tr>
      <w:tr w:rsidR="00E21C6F" w:rsidRPr="00D60633" w14:paraId="0A447C5D" w14:textId="77777777" w:rsidTr="00E50DBB">
        <w:trPr>
          <w:trHeight w:val="300"/>
        </w:trPr>
        <w:tc>
          <w:tcPr>
            <w:tcW w:w="25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8C387" w14:textId="77777777" w:rsidR="00E21C6F" w:rsidRPr="00D60633" w:rsidRDefault="00E21C6F" w:rsidP="00E50DBB">
            <w:pPr>
              <w:spacing w:after="0" w:line="240" w:lineRule="auto"/>
              <w:rPr>
                <w:rFonts w:ascii="Times New Roman" w:hAnsi="Times New Roman" w:cs="Times New Roman"/>
                <w:i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i/>
                <w:u w:color="000000"/>
                <w:bdr w:val="nil"/>
                <w:lang w:val="en-US"/>
              </w:rPr>
              <w:t>Renal section area (mm2)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0B0D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54.6±3.4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ED8F9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43.8±2.1‡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6ADD5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186.6±24.9*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BB70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124.0±14.9§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EA995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34.2±3.0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7034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35.9±1.2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941C7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131.2±17.7*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1C53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97.1±10.2§</w:t>
            </w:r>
          </w:p>
        </w:tc>
      </w:tr>
      <w:tr w:rsidR="00E21C6F" w:rsidRPr="00D60633" w14:paraId="24DBCA5D" w14:textId="77777777" w:rsidTr="00E50DBB">
        <w:trPr>
          <w:trHeight w:val="77"/>
        </w:trPr>
        <w:tc>
          <w:tcPr>
            <w:tcW w:w="25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3C36C" w14:textId="77777777" w:rsidR="00E21C6F" w:rsidRPr="00D60633" w:rsidRDefault="00E21C6F" w:rsidP="00E50D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u w:color="000000"/>
                <w:bdr w:val="nil"/>
                <w:lang w:val="en-US"/>
              </w:rPr>
            </w:pPr>
            <w:r w:rsidRPr="00D60633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  <w:t>Myofibroblast infiltration (mm</w:t>
            </w:r>
            <w:r w:rsidRPr="00D60633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vertAlign w:val="superscript"/>
                <w:lang w:val="en-US"/>
              </w:rPr>
              <w:t>2</w:t>
            </w:r>
            <w:r w:rsidRPr="00D60633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CAC3A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1.0±0.7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7E412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0.9±0.4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554D2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10.3±6.1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D6E0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7.7±3.9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405E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1.5±1.6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2CB0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1.4±0.5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85446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9.3±5.2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D07B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5.5±2.7</w:t>
            </w:r>
          </w:p>
        </w:tc>
      </w:tr>
      <w:tr w:rsidR="00E21C6F" w:rsidRPr="00D60633" w14:paraId="11FD95A4" w14:textId="77777777" w:rsidTr="00E50DBB">
        <w:trPr>
          <w:trHeight w:val="77"/>
        </w:trPr>
        <w:tc>
          <w:tcPr>
            <w:tcW w:w="25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F16CC" w14:textId="77777777" w:rsidR="00E21C6F" w:rsidRPr="00D60633" w:rsidRDefault="00E21C6F" w:rsidP="00E50D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u w:color="000000"/>
                <w:bdr w:val="nil"/>
                <w:lang w:val="en-US"/>
              </w:rPr>
            </w:pPr>
            <w:r w:rsidRPr="00D60633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  <w:t>Myofibroblast index (%)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A4EC0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2.0±1.3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BEFE6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2.3±1.2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FD5C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10.5±5.3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A6BBE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10.7±4.5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3023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4.5±4.0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9FEF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4.3±1.3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F58E9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13.9±8.2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2A841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10.1±4.7</w:t>
            </w:r>
          </w:p>
        </w:tc>
      </w:tr>
      <w:tr w:rsidR="00E21C6F" w:rsidRPr="00D60633" w14:paraId="02FC113E" w14:textId="77777777" w:rsidTr="00E50DBB">
        <w:trPr>
          <w:trHeight w:val="77"/>
        </w:trPr>
        <w:tc>
          <w:tcPr>
            <w:tcW w:w="25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267C1" w14:textId="688900CC" w:rsidR="00E21C6F" w:rsidRPr="00D60633" w:rsidRDefault="006E3521" w:rsidP="00E50DBB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</w:pPr>
            <w:r w:rsidRPr="006E3521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  <w:t xml:space="preserve">Monocyte </w:t>
            </w:r>
            <w:r w:rsidR="00E21C6F" w:rsidRPr="00D60633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  <w:t>infiltration (mm</w:t>
            </w:r>
            <w:r w:rsidR="00E21C6F" w:rsidRPr="00D60633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vertAlign w:val="superscript"/>
                <w:lang w:val="en-US"/>
              </w:rPr>
              <w:t>2</w:t>
            </w:r>
            <w:r w:rsidR="00E21C6F" w:rsidRPr="00D60633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33347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0.4±0.3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2EE4F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0.3±0.1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CF310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0.6±0.2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59DA7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0.7±0.3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C53E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0.3±0.1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4B07E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0.4±0.4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3AADD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0.8±0.7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EB901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0.5±0.3</w:t>
            </w:r>
          </w:p>
        </w:tc>
      </w:tr>
      <w:tr w:rsidR="00E21C6F" w:rsidRPr="00D60633" w14:paraId="42FAF59C" w14:textId="77777777" w:rsidTr="00E50DBB">
        <w:trPr>
          <w:trHeight w:val="77"/>
        </w:trPr>
        <w:tc>
          <w:tcPr>
            <w:tcW w:w="25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1BA4" w14:textId="3FCE7634" w:rsidR="00E21C6F" w:rsidRPr="00D60633" w:rsidRDefault="006E3521" w:rsidP="00E50DBB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</w:pPr>
            <w:r w:rsidRPr="006E3521">
              <w:rPr>
                <w:rFonts w:ascii="Times New Roman" w:hAnsi="Times New Roman" w:cs="Times New Roman"/>
                <w:i/>
                <w:iCs/>
              </w:rPr>
              <w:t xml:space="preserve">Monocyte </w:t>
            </w:r>
            <w:r w:rsidR="00E21C6F" w:rsidRPr="00D60633">
              <w:rPr>
                <w:rFonts w:ascii="Times New Roman" w:hAnsi="Times New Roman" w:cs="Times New Roman"/>
                <w:i/>
                <w:iCs/>
              </w:rPr>
              <w:t>index (%)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72B2F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0.9±0.6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09B4B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0.9±0.6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25155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1.0±0.2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6EF7D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1.5±0.6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5E70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1.0±0.3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A1DE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1.3±1.1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37773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1.3±1.0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A3A4B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1.2±0.6</w:t>
            </w:r>
          </w:p>
        </w:tc>
      </w:tr>
      <w:tr w:rsidR="00E21C6F" w:rsidRPr="00D60633" w14:paraId="6F092853" w14:textId="77777777" w:rsidTr="00E50DBB">
        <w:trPr>
          <w:trHeight w:val="77"/>
        </w:trPr>
        <w:tc>
          <w:tcPr>
            <w:tcW w:w="25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D3B83" w14:textId="77777777" w:rsidR="00E21C6F" w:rsidRPr="00D60633" w:rsidRDefault="00E21C6F" w:rsidP="00E50DBB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  <w:t>Interstitial collagen deposition (mm</w:t>
            </w:r>
            <w:r w:rsidRPr="00D60633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vertAlign w:val="superscript"/>
                <w:lang w:val="en-US"/>
              </w:rPr>
              <w:t>2</w:t>
            </w:r>
            <w:r w:rsidRPr="00D60633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D0E244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4.9±1.7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4FDBA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1.1±0.6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06BD29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33.1±23.6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3A51D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19.5±8.4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320D7E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1.9±0.7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3C914F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2.1±1.7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9F6B2E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22.4±9.3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F7145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14.6±5.8</w:t>
            </w:r>
          </w:p>
        </w:tc>
      </w:tr>
      <w:tr w:rsidR="00E21C6F" w:rsidRPr="00D60633" w14:paraId="07088725" w14:textId="77777777" w:rsidTr="00E50DBB">
        <w:trPr>
          <w:trHeight w:val="77"/>
        </w:trPr>
        <w:tc>
          <w:tcPr>
            <w:tcW w:w="25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CFB34" w14:textId="77777777" w:rsidR="00E21C6F" w:rsidRPr="00D60633" w:rsidRDefault="00E21C6F" w:rsidP="00E50DBB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  <w:t>Interstitial collagen deposition index (%)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1DC7E5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9.0±0.3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A530A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2.5±1.3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A07EF9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19.0±15.9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40D37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15.9±7.2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EBF35C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5.7±2.1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E3FE58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6.0±4.7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A13B6E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13.8±4.7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1AD0C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15.0±5.1</w:t>
            </w:r>
          </w:p>
        </w:tc>
      </w:tr>
      <w:tr w:rsidR="00E21C6F" w:rsidRPr="00D60633" w14:paraId="3FC0B117" w14:textId="77777777" w:rsidTr="00E50DBB">
        <w:trPr>
          <w:trHeight w:val="77"/>
        </w:trPr>
        <w:tc>
          <w:tcPr>
            <w:tcW w:w="2547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54B7D" w14:textId="77777777" w:rsidR="00E21C6F" w:rsidRPr="00D60633" w:rsidRDefault="00E21C6F" w:rsidP="00E50DBB">
            <w:pPr>
              <w:spacing w:after="0" w:line="240" w:lineRule="auto"/>
              <w:rPr>
                <w:rFonts w:ascii="Times New Roman" w:eastAsia="Cambria" w:hAnsi="Times New Roman" w:cs="Times New Roman"/>
                <w:iCs/>
                <w:color w:val="000000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eastAsia="Cambria" w:hAnsi="Times New Roman" w:cs="Times New Roman"/>
                <w:b/>
                <w:iCs/>
                <w:color w:val="000000"/>
                <w:u w:color="000000"/>
                <w:bdr w:val="nil"/>
                <w:lang w:val="en-US"/>
              </w:rPr>
              <w:t>Week 16</w:t>
            </w:r>
          </w:p>
        </w:tc>
        <w:tc>
          <w:tcPr>
            <w:tcW w:w="992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EB54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n = 4</w:t>
            </w:r>
          </w:p>
        </w:tc>
        <w:tc>
          <w:tcPr>
            <w:tcW w:w="1134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9C52A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n = 4</w:t>
            </w:r>
          </w:p>
        </w:tc>
        <w:tc>
          <w:tcPr>
            <w:tcW w:w="1276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DB951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n = 8</w:t>
            </w:r>
          </w:p>
        </w:tc>
        <w:tc>
          <w:tcPr>
            <w:tcW w:w="1276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B4931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n = 8</w:t>
            </w:r>
          </w:p>
        </w:tc>
        <w:tc>
          <w:tcPr>
            <w:tcW w:w="992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3C4CC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n = 3</w:t>
            </w:r>
          </w:p>
        </w:tc>
        <w:tc>
          <w:tcPr>
            <w:tcW w:w="992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1CACE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n = 4</w:t>
            </w:r>
          </w:p>
        </w:tc>
        <w:tc>
          <w:tcPr>
            <w:tcW w:w="1276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350D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n = 9</w:t>
            </w:r>
          </w:p>
        </w:tc>
        <w:tc>
          <w:tcPr>
            <w:tcW w:w="1276" w:type="dxa"/>
            <w:shd w:val="clear" w:color="auto" w:fill="C9C9C9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60313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b/>
                <w:u w:color="000000"/>
                <w:bdr w:val="nil"/>
                <w:lang w:val="en-US"/>
              </w:rPr>
              <w:t>n = 8</w:t>
            </w:r>
          </w:p>
        </w:tc>
      </w:tr>
      <w:tr w:rsidR="00E21C6F" w:rsidRPr="00D60633" w14:paraId="3C0800BF" w14:textId="77777777" w:rsidTr="00E50DBB">
        <w:trPr>
          <w:trHeight w:val="77"/>
        </w:trPr>
        <w:tc>
          <w:tcPr>
            <w:tcW w:w="25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9A3E" w14:textId="77777777" w:rsidR="00E21C6F" w:rsidRPr="00D60633" w:rsidRDefault="00E21C6F" w:rsidP="00E50DBB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i/>
                <w:u w:color="000000"/>
                <w:bdr w:val="nil"/>
                <w:lang w:val="en-US"/>
              </w:rPr>
              <w:t>Renal section area (mm2)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2307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56.9±6.3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4899A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55.6±3.4‡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FAC6B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230.7±31.9*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645AF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179.6±26.3§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28FD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37.2±4.7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D204A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37.5±3.2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A16F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200.2±45.5*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9DE09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120.6±28.4§</w:t>
            </w:r>
          </w:p>
        </w:tc>
      </w:tr>
      <w:tr w:rsidR="00E21C6F" w:rsidRPr="00D60633" w14:paraId="634477F9" w14:textId="77777777" w:rsidTr="00E50DBB">
        <w:trPr>
          <w:trHeight w:val="77"/>
        </w:trPr>
        <w:tc>
          <w:tcPr>
            <w:tcW w:w="25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746F" w14:textId="77777777" w:rsidR="00E21C6F" w:rsidRPr="00D60633" w:rsidRDefault="00E21C6F" w:rsidP="00E50DBB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  <w:t>Myofibroblast infiltration (mm</w:t>
            </w:r>
            <w:r w:rsidRPr="00D60633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vertAlign w:val="superscript"/>
                <w:lang w:val="en-US"/>
              </w:rPr>
              <w:t>2</w:t>
            </w:r>
            <w:r w:rsidRPr="00D60633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C8005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1.5±0.9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81469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1.4±0.5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DCC1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11.6±4.5‡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8C56E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13.5±2.7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0DB0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1.1±0.3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F52C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0.7±0.5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289D5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10.8±8.3‡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E52A0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4.8±2.8</w:t>
            </w:r>
          </w:p>
        </w:tc>
      </w:tr>
      <w:tr w:rsidR="00E21C6F" w:rsidRPr="00D60633" w14:paraId="2617D81E" w14:textId="77777777" w:rsidTr="00E50DBB">
        <w:trPr>
          <w:trHeight w:val="77"/>
        </w:trPr>
        <w:tc>
          <w:tcPr>
            <w:tcW w:w="25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B7FF9" w14:textId="77777777" w:rsidR="00E21C6F" w:rsidRPr="00D60633" w:rsidRDefault="00E21C6F" w:rsidP="00E50DBB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  <w:t>Myofibroblast index (%)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94F3F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2.9±1.8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1EAEC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2.6±0.9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E1AB4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11.4±5.8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3435B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15.6±5.4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BDD57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3.1±0.8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1FEE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2.3±1.8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0D8AE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13.2±9.0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88A5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7.7±3.9</w:t>
            </w:r>
          </w:p>
        </w:tc>
      </w:tr>
      <w:tr w:rsidR="00E21C6F" w:rsidRPr="00D60633" w14:paraId="25673646" w14:textId="77777777" w:rsidTr="00E50DBB">
        <w:trPr>
          <w:trHeight w:val="77"/>
        </w:trPr>
        <w:tc>
          <w:tcPr>
            <w:tcW w:w="25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AB6E2" w14:textId="0A0C9878" w:rsidR="00E21C6F" w:rsidRPr="00D60633" w:rsidRDefault="006E3521" w:rsidP="00E50DBB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</w:pPr>
            <w:r w:rsidRPr="006E3521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  <w:t xml:space="preserve">Monocyte </w:t>
            </w:r>
            <w:r w:rsidR="00E21C6F" w:rsidRPr="00D60633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  <w:t>infiltration (mm</w:t>
            </w:r>
            <w:r w:rsidR="00E21C6F" w:rsidRPr="00D60633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vertAlign w:val="superscript"/>
                <w:lang w:val="en-US"/>
              </w:rPr>
              <w:t>2</w:t>
            </w:r>
            <w:r w:rsidR="00E21C6F" w:rsidRPr="00D60633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00F3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0.4±0.2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C4611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0.3±0.2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C136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0.6±0.2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EF95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0.4±0.1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2575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0.2±0.1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5DCEF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0.4±0.6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9816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0.5±0.3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C66F9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0.5±0.1</w:t>
            </w:r>
          </w:p>
        </w:tc>
      </w:tr>
      <w:tr w:rsidR="00E21C6F" w:rsidRPr="00D60633" w14:paraId="4D1F22D8" w14:textId="77777777" w:rsidTr="00E50DBB">
        <w:trPr>
          <w:trHeight w:val="77"/>
        </w:trPr>
        <w:tc>
          <w:tcPr>
            <w:tcW w:w="25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9F0C7" w14:textId="666A98AF" w:rsidR="00E21C6F" w:rsidRPr="00D60633" w:rsidRDefault="006E3521" w:rsidP="00E50DBB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</w:pPr>
            <w:r w:rsidRPr="006E3521">
              <w:rPr>
                <w:rFonts w:ascii="Times New Roman" w:hAnsi="Times New Roman" w:cs="Times New Roman"/>
                <w:i/>
                <w:iCs/>
              </w:rPr>
              <w:t xml:space="preserve">Monocyte </w:t>
            </w:r>
            <w:r w:rsidR="00E21C6F" w:rsidRPr="00D60633">
              <w:rPr>
                <w:rFonts w:ascii="Times New Roman" w:hAnsi="Times New Roman" w:cs="Times New Roman"/>
                <w:i/>
                <w:iCs/>
              </w:rPr>
              <w:t>index (%)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6B17F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0.9±0.6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43F9C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0.7±0.6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921C8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0.8±0.3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D4E4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0.7±0.2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0380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0.5±0.4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02B8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1.1±1.5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50FAE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0.9±0.7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760F4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1.1±0.3</w:t>
            </w:r>
          </w:p>
        </w:tc>
      </w:tr>
      <w:tr w:rsidR="00E21C6F" w:rsidRPr="00D60633" w14:paraId="0015D9F0" w14:textId="77777777" w:rsidTr="00E50DBB">
        <w:trPr>
          <w:trHeight w:val="77"/>
        </w:trPr>
        <w:tc>
          <w:tcPr>
            <w:tcW w:w="25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886C6" w14:textId="77777777" w:rsidR="00E21C6F" w:rsidRPr="00D60633" w:rsidRDefault="00E21C6F" w:rsidP="00E50DBB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  <w:t>Interstitial collagen deposition (mm</w:t>
            </w:r>
            <w:r w:rsidRPr="00D60633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vertAlign w:val="superscript"/>
                <w:lang w:val="en-US"/>
              </w:rPr>
              <w:t>2</w:t>
            </w:r>
            <w:r w:rsidRPr="00D60633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A71D4B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4.5±3.5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1B850A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3.9±1.6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CB8C5A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43.7±21.4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D4299D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27.0±11.8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4D72D4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3.4±1.7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3B2686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1.7±1.9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41D817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58.5±42.2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0BDC79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21.8±8.5§</w:t>
            </w:r>
          </w:p>
        </w:tc>
      </w:tr>
      <w:tr w:rsidR="00E21C6F" w:rsidRPr="00D60633" w14:paraId="35683FC9" w14:textId="77777777" w:rsidTr="00E50DBB">
        <w:trPr>
          <w:trHeight w:val="77"/>
        </w:trPr>
        <w:tc>
          <w:tcPr>
            <w:tcW w:w="25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686B4" w14:textId="77777777" w:rsidR="00E21C6F" w:rsidRPr="00D60633" w:rsidRDefault="00E21C6F" w:rsidP="00E50DBB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eastAsia="Cambria" w:hAnsi="Times New Roman" w:cs="Times New Roman"/>
                <w:i/>
                <w:iCs/>
                <w:color w:val="000000"/>
                <w:u w:color="000000"/>
                <w:bdr w:val="nil"/>
                <w:lang w:val="en-US"/>
              </w:rPr>
              <w:lastRenderedPageBreak/>
              <w:t>Interstitial collagen deposition index (%)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7AA246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8.3±6.7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B03AB6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7.3±2.9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92572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20.1±12.8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AE4B45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15.2±7.4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A937F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9.2±4.0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94BAD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4.5±5.0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E8EBD7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29.3±20.7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C4F39" w14:textId="77777777" w:rsidR="00E21C6F" w:rsidRPr="00D60633" w:rsidRDefault="00E21C6F" w:rsidP="00E50DBB">
            <w:pPr>
              <w:spacing w:after="0" w:line="240" w:lineRule="auto"/>
              <w:jc w:val="center"/>
              <w:rPr>
                <w:rFonts w:ascii="Times New Roman" w:hAnsi="Times New Roman" w:cs="Times New Roman"/>
                <w:u w:color="000000"/>
                <w:bdr w:val="nil"/>
                <w:lang w:val="en-US"/>
              </w:rPr>
            </w:pPr>
            <w:r w:rsidRPr="00D60633">
              <w:rPr>
                <w:rFonts w:ascii="Times New Roman" w:hAnsi="Times New Roman" w:cs="Times New Roman"/>
                <w:u w:color="000000"/>
                <w:bdr w:val="nil"/>
                <w:lang w:val="en-US"/>
              </w:rPr>
              <w:t>19.2±9.1</w:t>
            </w:r>
          </w:p>
        </w:tc>
      </w:tr>
    </w:tbl>
    <w:p w14:paraId="7B63C214" w14:textId="77777777" w:rsidR="00E21C6F" w:rsidRPr="00D60633" w:rsidRDefault="00E21C6F" w:rsidP="00E21C6F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14:paraId="3D198515" w14:textId="77777777" w:rsidR="00E21C6F" w:rsidRPr="00D60633" w:rsidRDefault="00E21C6F" w:rsidP="00E21C6F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14:paraId="17134E5F" w14:textId="77777777" w:rsidR="00E21C6F" w:rsidRPr="00D60633" w:rsidRDefault="00E21C6F" w:rsidP="00E21C6F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14:paraId="5AB260E3" w14:textId="77777777" w:rsidR="00E21C6F" w:rsidRPr="00D60633" w:rsidRDefault="00E21C6F" w:rsidP="00E21C6F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14:paraId="083BBE28" w14:textId="77777777" w:rsidR="00E21C6F" w:rsidRPr="00D60633" w:rsidRDefault="00E21C6F" w:rsidP="00E21C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color="000000"/>
          <w:bdr w:val="nil"/>
          <w:lang w:val="en-US"/>
        </w:rPr>
      </w:pPr>
      <w:r w:rsidRPr="00D60633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*p&lt;0.001 versus age-matched NWI Lewis rat, </w:t>
      </w:r>
      <w:r w:rsidRPr="00D60633">
        <w:rPr>
          <w:rFonts w:ascii="Times New Roman" w:eastAsia="Cambria" w:hAnsi="Times New Roman" w:cs="Times New Roman"/>
          <w:color w:val="333333"/>
          <w:sz w:val="20"/>
          <w:szCs w:val="20"/>
          <w:u w:color="333333"/>
          <w:bdr w:val="nil"/>
          <w:lang w:val="en-US"/>
        </w:rPr>
        <w:t>†</w:t>
      </w:r>
      <w:r w:rsidRPr="00D60633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bdr w:val="nil"/>
          <w:lang w:val="en-US"/>
        </w:rPr>
        <w:t>p&lt;0.001 versus age-matched LPK NWI, ‡p&lt;0.05 versus age-matched NWI Lewis rat, §p&lt;0.05 versus age-matched NWI LPK rat</w:t>
      </w:r>
    </w:p>
    <w:p w14:paraId="76FAC843" w14:textId="77777777" w:rsidR="00E21C6F" w:rsidRPr="00D60633" w:rsidRDefault="00E21C6F" w:rsidP="00E21C6F">
      <w:pPr>
        <w:tabs>
          <w:tab w:val="left" w:pos="40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DE1BA57" w14:textId="77777777" w:rsidR="008B0729" w:rsidRDefault="008B0729"/>
    <w:sectPr w:rsidR="008B0729" w:rsidSect="00DC7C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6F"/>
    <w:rsid w:val="00026D4E"/>
    <w:rsid w:val="00061985"/>
    <w:rsid w:val="000B2EF0"/>
    <w:rsid w:val="000F1252"/>
    <w:rsid w:val="000F7561"/>
    <w:rsid w:val="001977B4"/>
    <w:rsid w:val="001A1829"/>
    <w:rsid w:val="0036603B"/>
    <w:rsid w:val="0039410A"/>
    <w:rsid w:val="003A2C71"/>
    <w:rsid w:val="003B62C6"/>
    <w:rsid w:val="003C7895"/>
    <w:rsid w:val="00471A0F"/>
    <w:rsid w:val="00482EFF"/>
    <w:rsid w:val="004850D3"/>
    <w:rsid w:val="004B5AF4"/>
    <w:rsid w:val="004F1B7D"/>
    <w:rsid w:val="005334B6"/>
    <w:rsid w:val="005538B7"/>
    <w:rsid w:val="005D40BF"/>
    <w:rsid w:val="005D43FE"/>
    <w:rsid w:val="00600FB6"/>
    <w:rsid w:val="00660CF0"/>
    <w:rsid w:val="006D2071"/>
    <w:rsid w:val="006E3521"/>
    <w:rsid w:val="007609CE"/>
    <w:rsid w:val="007B13C6"/>
    <w:rsid w:val="007C6F3E"/>
    <w:rsid w:val="008B0729"/>
    <w:rsid w:val="00900883"/>
    <w:rsid w:val="00907F5A"/>
    <w:rsid w:val="00912BBC"/>
    <w:rsid w:val="009514F7"/>
    <w:rsid w:val="00960804"/>
    <w:rsid w:val="00A03D06"/>
    <w:rsid w:val="00A7452C"/>
    <w:rsid w:val="00AB7F6C"/>
    <w:rsid w:val="00AD47F3"/>
    <w:rsid w:val="00B30B09"/>
    <w:rsid w:val="00B530CB"/>
    <w:rsid w:val="00D620C9"/>
    <w:rsid w:val="00D7079F"/>
    <w:rsid w:val="00DA11C9"/>
    <w:rsid w:val="00DB5465"/>
    <w:rsid w:val="00E21C6F"/>
    <w:rsid w:val="00E25144"/>
    <w:rsid w:val="00EC11A7"/>
    <w:rsid w:val="00EC6F53"/>
    <w:rsid w:val="00F54086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3F83"/>
  <w14:defaultImageDpi w14:val="32767"/>
  <w15:chartTrackingRefBased/>
  <w15:docId w15:val="{CD19B4A7-3436-0C4D-A761-2E2AB0FA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1C6F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Sagar</dc:creator>
  <cp:keywords/>
  <dc:description/>
  <cp:lastModifiedBy>User</cp:lastModifiedBy>
  <cp:revision>2</cp:revision>
  <dcterms:created xsi:type="dcterms:W3CDTF">2018-04-30T10:13:00Z</dcterms:created>
  <dcterms:modified xsi:type="dcterms:W3CDTF">2018-08-12T08:24:00Z</dcterms:modified>
</cp:coreProperties>
</file>