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7E1D" w14:textId="66FBB5D9" w:rsidR="004F7B70" w:rsidRPr="004F7B70" w:rsidRDefault="004F7B70" w:rsidP="004A1D40">
      <w:pPr>
        <w:rPr>
          <w:rFonts w:ascii="Times New Roman" w:hAnsi="Times New Roman" w:cs="Times New Roman"/>
          <w:lang w:val="en-US"/>
        </w:rPr>
      </w:pPr>
      <w:bookmarkStart w:id="0" w:name="_GoBack"/>
      <w:bookmarkEnd w:id="0"/>
      <w:r w:rsidRPr="004F7B70">
        <w:rPr>
          <w:rFonts w:ascii="Times New Roman" w:hAnsi="Times New Roman" w:cs="Times New Roman"/>
          <w:lang w:val="en-US"/>
        </w:rPr>
        <w:t xml:space="preserve">Functional requirements for the </w:t>
      </w:r>
      <w:proofErr w:type="spellStart"/>
      <w:r w:rsidRPr="004F7B70">
        <w:rPr>
          <w:rFonts w:ascii="Times New Roman" w:hAnsi="Times New Roman" w:cs="Times New Roman"/>
          <w:lang w:val="en-US"/>
        </w:rPr>
        <w:t>BeatHealth</w:t>
      </w:r>
      <w:proofErr w:type="spellEnd"/>
      <w:r w:rsidRPr="004F7B70">
        <w:rPr>
          <w:rFonts w:ascii="Times New Roman" w:hAnsi="Times New Roman" w:cs="Times New Roman"/>
          <w:lang w:val="en-US"/>
        </w:rPr>
        <w:t xml:space="preserve"> </w:t>
      </w:r>
      <w:r w:rsidR="00121E0E">
        <w:rPr>
          <w:rFonts w:ascii="Times New Roman" w:hAnsi="Times New Roman" w:cs="Times New Roman"/>
          <w:lang w:val="en-US"/>
        </w:rPr>
        <w:t xml:space="preserve">website </w:t>
      </w:r>
      <w:r w:rsidRPr="004F7B70">
        <w:rPr>
          <w:rFonts w:ascii="Times New Roman" w:hAnsi="Times New Roman" w:cs="Times New Roman"/>
          <w:lang w:val="en-US"/>
        </w:rPr>
        <w:t>for the end-users (</w:t>
      </w:r>
      <w:proofErr w:type="spellStart"/>
      <w:r w:rsidRPr="004F7B70">
        <w:rPr>
          <w:rFonts w:ascii="Times New Roman" w:hAnsi="Times New Roman" w:cs="Times New Roman"/>
          <w:lang w:val="en-US"/>
        </w:rPr>
        <w:t>PwPD</w:t>
      </w:r>
      <w:proofErr w:type="spellEnd"/>
      <w:r w:rsidRPr="004F7B70">
        <w:rPr>
          <w:rFonts w:ascii="Times New Roman" w:hAnsi="Times New Roman" w:cs="Times New Roman"/>
          <w:lang w:val="en-US"/>
        </w:rPr>
        <w:t>):</w:t>
      </w:r>
    </w:p>
    <w:p w14:paraId="65903BFD" w14:textId="30AC8DD3"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 xml:space="preserve">A user name and password is needed for security reasons. User should log into the website to ensure that personal information is safe. The system must remind the user to change password every six months to fulfill the security measures of data protection Directive </w:t>
      </w:r>
      <w:r w:rsidRPr="004F7B70">
        <w:rPr>
          <w:rFonts w:ascii="Times New Roman" w:hAnsi="Times New Roman" w:cs="Times New Roman"/>
        </w:rPr>
        <w:fldChar w:fldCharType="begin"/>
      </w:r>
      <w:r w:rsidRPr="004F7B70">
        <w:rPr>
          <w:rFonts w:ascii="Times New Roman" w:hAnsi="Times New Roman" w:cs="Times New Roman"/>
          <w:lang w:val="en-US"/>
        </w:rPr>
        <w:instrText xml:space="preserve"> REF _Ref495228753 \r \h </w:instrText>
      </w:r>
      <w:r w:rsidR="004F7B70" w:rsidRPr="004F7B70">
        <w:rPr>
          <w:rFonts w:ascii="Times New Roman" w:hAnsi="Times New Roman" w:cs="Times New Roman"/>
          <w:lang w:val="en-US"/>
        </w:rPr>
        <w:instrText xml:space="preserve"> \* MERGEFORMAT </w:instrText>
      </w:r>
      <w:r w:rsidRPr="004F7B70">
        <w:rPr>
          <w:rFonts w:ascii="Times New Roman" w:hAnsi="Times New Roman" w:cs="Times New Roman"/>
        </w:rPr>
      </w:r>
      <w:r w:rsidRPr="004F7B70">
        <w:rPr>
          <w:rFonts w:ascii="Times New Roman" w:hAnsi="Times New Roman" w:cs="Times New Roman"/>
        </w:rPr>
        <w:fldChar w:fldCharType="separate"/>
      </w:r>
      <w:r w:rsidR="004F7B70">
        <w:rPr>
          <w:rFonts w:ascii="Times New Roman" w:hAnsi="Times New Roman" w:cs="Times New Roman"/>
          <w:lang w:val="en-US"/>
        </w:rPr>
        <w:t>[1]</w:t>
      </w:r>
      <w:r w:rsidRPr="004F7B70">
        <w:rPr>
          <w:rFonts w:ascii="Times New Roman" w:hAnsi="Times New Roman" w:cs="Times New Roman"/>
        </w:rPr>
        <w:fldChar w:fldCharType="end"/>
      </w:r>
      <w:r w:rsidR="007A22D8" w:rsidRPr="007A22D8">
        <w:rPr>
          <w:rFonts w:ascii="Times New Roman" w:hAnsi="Times New Roman" w:cs="Times New Roman"/>
          <w:lang w:val="en-US"/>
        </w:rPr>
        <w:t xml:space="preserve"> </w:t>
      </w:r>
      <w:r w:rsidR="007A22D8">
        <w:rPr>
          <w:rFonts w:ascii="Times New Roman" w:hAnsi="Times New Roman" w:cs="Times New Roman"/>
          <w:lang w:val="en-US"/>
        </w:rPr>
        <w:t xml:space="preserve">which was applicable when </w:t>
      </w:r>
      <w:proofErr w:type="spellStart"/>
      <w:r w:rsidR="007A22D8">
        <w:rPr>
          <w:rFonts w:ascii="Times New Roman" w:hAnsi="Times New Roman" w:cs="Times New Roman"/>
          <w:lang w:val="en-US"/>
        </w:rPr>
        <w:t>BeatHealth</w:t>
      </w:r>
      <w:proofErr w:type="spellEnd"/>
      <w:r w:rsidR="007A22D8">
        <w:rPr>
          <w:rFonts w:ascii="Times New Roman" w:hAnsi="Times New Roman" w:cs="Times New Roman"/>
          <w:lang w:val="en-US"/>
        </w:rPr>
        <w:t xml:space="preserve"> website was designed</w:t>
      </w:r>
      <w:r w:rsidRPr="004F7B70">
        <w:rPr>
          <w:rFonts w:ascii="Times New Roman" w:hAnsi="Times New Roman" w:cs="Times New Roman"/>
          <w:lang w:val="en-US"/>
        </w:rPr>
        <w:t>.</w:t>
      </w:r>
    </w:p>
    <w:p w14:paraId="695A33A5"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user can introduce his/her data to create a new account, but it only can be created from the website.</w:t>
      </w:r>
    </w:p>
    <w:p w14:paraId="447C3FDF"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health data stored should be saved with special security measures because it is considered especially sensitive.</w:t>
      </w:r>
    </w:p>
    <w:p w14:paraId="6DAB1C4F"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application must show the user the session and summary results, preferably in graphical form.</w:t>
      </w:r>
    </w:p>
    <w:p w14:paraId="5869FBC8"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It should be possible to download results as reports in CSV or PDF files.</w:t>
      </w:r>
    </w:p>
    <w:p w14:paraId="74ED15DF"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user profile must be managed in the website: the user may modify his/her data or remove his/her account. In case that remove the account all the information associated must be also completely removed from the system.</w:t>
      </w:r>
    </w:p>
    <w:p w14:paraId="466D13A2" w14:textId="77777777"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user should have the opportunity to manage the access delegations to his/her data from this website</w:t>
      </w:r>
      <w:proofErr w:type="gramStart"/>
      <w:r w:rsidRPr="004F7B70">
        <w:rPr>
          <w:rFonts w:ascii="Times New Roman" w:hAnsi="Times New Roman" w:cs="Times New Roman"/>
          <w:lang w:val="en-US"/>
        </w:rPr>
        <w:t>, in particular, removing</w:t>
      </w:r>
      <w:proofErr w:type="gramEnd"/>
      <w:r w:rsidRPr="004F7B70">
        <w:rPr>
          <w:rFonts w:ascii="Times New Roman" w:hAnsi="Times New Roman" w:cs="Times New Roman"/>
          <w:lang w:val="en-US"/>
        </w:rPr>
        <w:t xml:space="preserve"> delegation or creating new codes to give authorization to third parties (i.e. health professionals).</w:t>
      </w:r>
    </w:p>
    <w:p w14:paraId="6196FEFF" w14:textId="13660462" w:rsidR="004A1D40" w:rsidRPr="004F7B70" w:rsidRDefault="004A1D40" w:rsidP="004A1D40">
      <w:pPr>
        <w:numPr>
          <w:ilvl w:val="0"/>
          <w:numId w:val="1"/>
        </w:numPr>
        <w:suppressAutoHyphens/>
        <w:autoSpaceDN w:val="0"/>
        <w:spacing w:after="0" w:line="240" w:lineRule="auto"/>
        <w:jc w:val="both"/>
        <w:textAlignment w:val="baseline"/>
        <w:rPr>
          <w:rFonts w:ascii="Times New Roman" w:hAnsi="Times New Roman" w:cs="Times New Roman"/>
          <w:lang w:val="en-US"/>
        </w:rPr>
      </w:pPr>
      <w:r w:rsidRPr="004F7B70">
        <w:rPr>
          <w:rFonts w:ascii="Times New Roman" w:hAnsi="Times New Roman" w:cs="Times New Roman"/>
          <w:lang w:val="en-US"/>
        </w:rPr>
        <w:t>The user could log-out from the website. Automatic log-out should occur if there is no activity for more than three minutes due to security issues.</w:t>
      </w:r>
    </w:p>
    <w:p w14:paraId="4BC2D414" w14:textId="0C4EF11D" w:rsidR="004F7B70" w:rsidRPr="004F7B70" w:rsidRDefault="004F7B70" w:rsidP="004F7B70">
      <w:pPr>
        <w:suppressAutoHyphens/>
        <w:autoSpaceDN w:val="0"/>
        <w:spacing w:after="0" w:line="240" w:lineRule="auto"/>
        <w:jc w:val="both"/>
        <w:textAlignment w:val="baseline"/>
        <w:rPr>
          <w:rFonts w:ascii="Times New Roman" w:hAnsi="Times New Roman" w:cs="Times New Roman"/>
          <w:lang w:val="en-US"/>
        </w:rPr>
      </w:pPr>
    </w:p>
    <w:p w14:paraId="3A9286E1" w14:textId="77777777" w:rsidR="004F7B70" w:rsidRPr="004F7B70" w:rsidRDefault="004F7B70" w:rsidP="004F7B70">
      <w:pPr>
        <w:numPr>
          <w:ilvl w:val="0"/>
          <w:numId w:val="3"/>
        </w:numPr>
        <w:suppressAutoHyphens/>
        <w:autoSpaceDN w:val="0"/>
        <w:spacing w:after="0" w:line="240" w:lineRule="auto"/>
        <w:ind w:left="426" w:hanging="426"/>
        <w:jc w:val="both"/>
        <w:textAlignment w:val="baseline"/>
        <w:rPr>
          <w:rFonts w:ascii="Times New Roman" w:hAnsi="Times New Roman" w:cs="Times New Roman"/>
          <w:lang w:val="en-US"/>
        </w:rPr>
      </w:pPr>
      <w:bookmarkStart w:id="1" w:name="_Ref483645858"/>
      <w:bookmarkStart w:id="2" w:name="_Ref495228753"/>
      <w:proofErr w:type="spellStart"/>
      <w:r w:rsidRPr="004F7B70">
        <w:rPr>
          <w:rFonts w:ascii="Times New Roman" w:hAnsi="Times New Roman" w:cs="Times New Roman"/>
          <w:lang w:val="en-US"/>
        </w:rPr>
        <w:t>Haensch</w:t>
      </w:r>
      <w:proofErr w:type="spellEnd"/>
      <w:r w:rsidRPr="004F7B70">
        <w:rPr>
          <w:rFonts w:ascii="Times New Roman" w:hAnsi="Times New Roman" w:cs="Times New Roman"/>
          <w:lang w:val="en-US"/>
        </w:rPr>
        <w:t xml:space="preserve"> K, Atienza Serna L. Directive 95/46/EC of the European Parliament and of the Council of 24 October 1995 on the protection of individuals </w:t>
      </w:r>
      <w:proofErr w:type="gramStart"/>
      <w:r w:rsidRPr="004F7B70">
        <w:rPr>
          <w:rFonts w:ascii="Times New Roman" w:hAnsi="Times New Roman" w:cs="Times New Roman"/>
          <w:lang w:val="en-US"/>
        </w:rPr>
        <w:t>with regard to</w:t>
      </w:r>
      <w:proofErr w:type="gramEnd"/>
      <w:r w:rsidRPr="004F7B70">
        <w:rPr>
          <w:rFonts w:ascii="Times New Roman" w:hAnsi="Times New Roman" w:cs="Times New Roman"/>
          <w:lang w:val="en-US"/>
        </w:rPr>
        <w:t xml:space="preserve"> the processing of personal data and on the free movement of such data. Luxemburg: European Parliament and of the Council; 1995 Oct.</w:t>
      </w:r>
      <w:bookmarkEnd w:id="1"/>
      <w:r w:rsidRPr="004F7B70">
        <w:rPr>
          <w:rFonts w:ascii="Times New Roman" w:hAnsi="Times New Roman" w:cs="Times New Roman"/>
          <w:lang w:val="en-US"/>
        </w:rPr>
        <w:t xml:space="preserve"> Official Journal L 281, 23/11/1995 P. 0031 - 0050</w:t>
      </w:r>
      <w:bookmarkEnd w:id="2"/>
    </w:p>
    <w:p w14:paraId="4B84A3F3" w14:textId="77777777" w:rsidR="004F7B70" w:rsidRPr="004F7B70" w:rsidRDefault="004F7B70" w:rsidP="004F7B70">
      <w:pPr>
        <w:suppressAutoHyphens/>
        <w:autoSpaceDN w:val="0"/>
        <w:spacing w:after="0" w:line="240" w:lineRule="auto"/>
        <w:jc w:val="both"/>
        <w:textAlignment w:val="baseline"/>
        <w:rPr>
          <w:rFonts w:ascii="Times New Roman" w:hAnsi="Times New Roman" w:cs="Times New Roman"/>
          <w:lang w:val="en-US"/>
        </w:rPr>
      </w:pPr>
    </w:p>
    <w:p w14:paraId="3B1E76D2" w14:textId="77777777" w:rsidR="00D3006E" w:rsidRPr="004F7B70" w:rsidRDefault="00D3006E">
      <w:pPr>
        <w:rPr>
          <w:rFonts w:ascii="Times New Roman" w:hAnsi="Times New Roman" w:cs="Times New Roman"/>
          <w:lang w:val="en-US"/>
        </w:rPr>
      </w:pPr>
    </w:p>
    <w:sectPr w:rsidR="00D3006E" w:rsidRPr="004F7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3B9"/>
    <w:multiLevelType w:val="hybridMultilevel"/>
    <w:tmpl w:val="5A9A25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BF26DF"/>
    <w:multiLevelType w:val="hybridMultilevel"/>
    <w:tmpl w:val="5A9A251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E91658A"/>
    <w:multiLevelType w:val="hybridMultilevel"/>
    <w:tmpl w:val="5454AA8A"/>
    <w:lvl w:ilvl="0" w:tplc="49C0A6C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40"/>
    <w:rsid w:val="00121E0E"/>
    <w:rsid w:val="00130DCF"/>
    <w:rsid w:val="00470270"/>
    <w:rsid w:val="004A1D40"/>
    <w:rsid w:val="004F7B70"/>
    <w:rsid w:val="005077DF"/>
    <w:rsid w:val="007A22D8"/>
    <w:rsid w:val="008B1751"/>
    <w:rsid w:val="008F6FD1"/>
    <w:rsid w:val="00B9543F"/>
    <w:rsid w:val="00D30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C07C"/>
  <w15:chartTrackingRefBased/>
  <w15:docId w15:val="{1F329E90-F329-433D-939B-434C6AEF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D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4A1D40"/>
    <w:rPr>
      <w:sz w:val="16"/>
      <w:szCs w:val="16"/>
    </w:rPr>
  </w:style>
  <w:style w:type="paragraph" w:styleId="Textocomentario">
    <w:name w:val="annotation text"/>
    <w:basedOn w:val="Normal"/>
    <w:link w:val="TextocomentarioCar"/>
    <w:uiPriority w:val="99"/>
    <w:unhideWhenUsed/>
    <w:rsid w:val="004A1D40"/>
    <w:pPr>
      <w:suppressAutoHyphens/>
      <w:autoSpaceDN w:val="0"/>
      <w:spacing w:after="0" w:line="240" w:lineRule="auto"/>
      <w:jc w:val="both"/>
      <w:textAlignment w:val="baseline"/>
    </w:pPr>
    <w:rPr>
      <w:rFonts w:ascii="Times New Roman" w:eastAsia="Calibri"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4A1D40"/>
    <w:rPr>
      <w:rFonts w:ascii="Times New Roman" w:eastAsia="Calibri" w:hAnsi="Times New Roman" w:cs="Times New Roman"/>
      <w:sz w:val="20"/>
      <w:szCs w:val="20"/>
      <w:lang w:val="en-US"/>
    </w:rPr>
  </w:style>
  <w:style w:type="paragraph" w:styleId="Textodeglobo">
    <w:name w:val="Balloon Text"/>
    <w:basedOn w:val="Normal"/>
    <w:link w:val="TextodegloboCar"/>
    <w:uiPriority w:val="99"/>
    <w:semiHidden/>
    <w:unhideWhenUsed/>
    <w:rsid w:val="004A1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Garzo Manzanares, Ainara</dc:creator>
  <cp:keywords/>
  <dc:description/>
  <cp:lastModifiedBy>Garzo Manzanares, Ainara</cp:lastModifiedBy>
  <cp:revision>6</cp:revision>
  <dcterms:created xsi:type="dcterms:W3CDTF">2018-08-25T11:12:00Z</dcterms:created>
  <dcterms:modified xsi:type="dcterms:W3CDTF">2018-10-30T20:02:00Z</dcterms:modified>
</cp:coreProperties>
</file>