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40" w:rsidRPr="00474347" w:rsidRDefault="00412E40" w:rsidP="00412E40">
      <w:pPr>
        <w:tabs>
          <w:tab w:val="center" w:pos="4703"/>
          <w:tab w:val="left" w:pos="8100"/>
        </w:tabs>
        <w:spacing w:after="40" w:line="360" w:lineRule="auto"/>
        <w:jc w:val="center"/>
        <w:rPr>
          <w:rFonts w:ascii="Arial Narrow" w:hAnsi="Arial Narrow"/>
          <w:b/>
          <w:sz w:val="40"/>
          <w:szCs w:val="40"/>
          <w:lang w:val="en-US"/>
        </w:rPr>
      </w:pPr>
      <w:r w:rsidRPr="00474347">
        <w:rPr>
          <w:rFonts w:ascii="Arial Narrow" w:hAnsi="Arial Narrow"/>
          <w:b/>
          <w:sz w:val="40"/>
          <w:szCs w:val="40"/>
          <w:lang w:val="en-US"/>
        </w:rPr>
        <w:t xml:space="preserve">Clinical </w:t>
      </w:r>
      <w:r>
        <w:rPr>
          <w:rFonts w:ascii="Arial Narrow" w:hAnsi="Arial Narrow"/>
          <w:b/>
          <w:sz w:val="40"/>
          <w:szCs w:val="40"/>
          <w:lang w:val="en-US"/>
        </w:rPr>
        <w:t>study</w:t>
      </w:r>
      <w:r w:rsidRPr="00474347">
        <w:rPr>
          <w:rFonts w:ascii="Arial Narrow" w:hAnsi="Arial Narrow"/>
          <w:b/>
          <w:sz w:val="40"/>
          <w:szCs w:val="40"/>
          <w:lang w:val="en-US"/>
        </w:rPr>
        <w:t xml:space="preserve"> protocol</w:t>
      </w:r>
    </w:p>
    <w:p w:rsidR="008B7B9A" w:rsidRPr="00412E40" w:rsidRDefault="00412E40" w:rsidP="00412E40">
      <w:pPr>
        <w:jc w:val="center"/>
        <w:rPr>
          <w:rFonts w:ascii="Arial" w:hAnsi="Arial" w:cs="Arial"/>
          <w:sz w:val="40"/>
          <w:lang w:eastAsia="ko-KR"/>
        </w:rPr>
      </w:pPr>
      <w:r w:rsidRPr="00412E40">
        <w:rPr>
          <w:rFonts w:ascii="Arial" w:hAnsi="Arial" w:cs="Arial"/>
          <w:sz w:val="40"/>
          <w:lang w:eastAsia="ko-KR"/>
        </w:rPr>
        <w:t>The Influences of Smartphone Use on the Status of the Tear Film and Ocular Surface</w:t>
      </w:r>
    </w:p>
    <w:p w:rsidR="00412E40" w:rsidRDefault="00412E40">
      <w:pPr>
        <w:rPr>
          <w:rFonts w:hint="eastAsia"/>
          <w:lang w:eastAsia="ko-KR"/>
        </w:rPr>
      </w:pPr>
    </w:p>
    <w:p w:rsidR="00412E40" w:rsidRDefault="00412E40">
      <w:pPr>
        <w:rPr>
          <w:rFonts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p>
    <w:p w:rsidR="00412E40" w:rsidRPr="001A6900" w:rsidRDefault="00412E40" w:rsidP="00412E40">
      <w:pPr>
        <w:spacing w:after="40" w:line="360" w:lineRule="auto"/>
        <w:jc w:val="both"/>
        <w:rPr>
          <w:rFonts w:ascii="Arial" w:eastAsia="Arial Unicode MS" w:hAnsi="Arial" w:cs="Arial" w:hint="eastAsia"/>
          <w:lang w:eastAsia="ko-KR"/>
        </w:rPr>
      </w:pPr>
    </w:p>
    <w:p w:rsidR="00412E40" w:rsidRDefault="00412E40" w:rsidP="00412E40">
      <w:pPr>
        <w:spacing w:after="40" w:line="360" w:lineRule="auto"/>
        <w:jc w:val="both"/>
        <w:rPr>
          <w:rFonts w:ascii="Arial" w:eastAsia="Arial Unicode MS" w:hAnsi="Arial" w:cs="Arial" w:hint="eastAsia"/>
          <w:lang w:eastAsia="ko-KR"/>
        </w:rPr>
      </w:pPr>
      <w:r w:rsidRPr="001A6900">
        <w:rPr>
          <w:rFonts w:ascii="Arial" w:eastAsia="Arial Unicode MS" w:hAnsi="Arial" w:cs="Arial"/>
        </w:rPr>
        <w:t>Protocol version:</w:t>
      </w:r>
      <w:r>
        <w:rPr>
          <w:rFonts w:ascii="Arial" w:eastAsia="Arial Unicode MS" w:hAnsi="Arial" w:cs="Arial"/>
        </w:rPr>
        <w:t xml:space="preserve"> </w:t>
      </w:r>
      <w:r>
        <w:rPr>
          <w:rFonts w:ascii="Arial" w:eastAsia="Arial Unicode MS" w:hAnsi="Arial" w:cs="Arial" w:hint="eastAsia"/>
          <w:lang w:eastAsia="ko-KR"/>
        </w:rPr>
        <w:t>1</w:t>
      </w:r>
      <w:r w:rsidRPr="001A6900">
        <w:rPr>
          <w:rFonts w:ascii="Arial" w:eastAsia="Arial Unicode MS" w:hAnsi="Arial" w:cs="Arial"/>
        </w:rPr>
        <w:t>.</w:t>
      </w:r>
      <w:r>
        <w:rPr>
          <w:rFonts w:ascii="Arial" w:eastAsia="Arial Unicode MS" w:hAnsi="Arial" w:cs="Arial" w:hint="eastAsia"/>
          <w:lang w:eastAsia="ko-KR"/>
        </w:rPr>
        <w:t>2</w:t>
      </w:r>
    </w:p>
    <w:p w:rsidR="00412E40" w:rsidRPr="001A6900" w:rsidRDefault="00412E40" w:rsidP="00412E40">
      <w:pPr>
        <w:spacing w:after="40" w:line="360" w:lineRule="auto"/>
        <w:jc w:val="both"/>
        <w:rPr>
          <w:rFonts w:ascii="Arial" w:eastAsia="Arial Unicode MS" w:hAnsi="Arial" w:cs="Arial"/>
          <w:lang w:eastAsia="ko-KR"/>
        </w:rPr>
      </w:pPr>
      <w:r w:rsidRPr="001A6900">
        <w:rPr>
          <w:rFonts w:ascii="Arial" w:eastAsia="Arial Unicode MS" w:hAnsi="Arial" w:cs="Arial"/>
        </w:rPr>
        <w:t>Project Leader: Kyung Chul Yoon, M.D</w:t>
      </w:r>
    </w:p>
    <w:p w:rsidR="00412E40" w:rsidRPr="001A6900" w:rsidRDefault="00412E40" w:rsidP="00412E40">
      <w:pPr>
        <w:spacing w:after="200" w:line="276" w:lineRule="auto"/>
        <w:jc w:val="both"/>
        <w:rPr>
          <w:rFonts w:ascii="Arial" w:eastAsia="Arial Unicode MS" w:hAnsi="Arial" w:cs="Arial"/>
        </w:rPr>
      </w:pPr>
      <w:r>
        <w:rPr>
          <w:lang w:eastAsia="ko-KR"/>
        </w:rPr>
        <w:br w:type="page"/>
      </w:r>
      <w:r w:rsidRPr="001A6900">
        <w:rPr>
          <w:rFonts w:ascii="Arial" w:eastAsia="Arial Unicode MS" w:hAnsi="Arial" w:cs="Arial" w:hint="eastAsia"/>
        </w:rPr>
        <w:lastRenderedPageBreak/>
        <w:t>1.</w:t>
      </w:r>
      <w:r w:rsidRPr="001A6900">
        <w:rPr>
          <w:rFonts w:ascii="Arial" w:eastAsia="Arial Unicode MS" w:hAnsi="Arial" w:cs="Arial"/>
        </w:rPr>
        <w:t xml:space="preserve"> P</w:t>
      </w:r>
      <w:r w:rsidRPr="001A6900">
        <w:rPr>
          <w:rFonts w:ascii="Arial" w:eastAsia="Arial Unicode MS" w:hAnsi="Arial" w:cs="Arial" w:hint="eastAsia"/>
        </w:rPr>
        <w:t xml:space="preserve">rotocol </w:t>
      </w:r>
      <w:r w:rsidRPr="001A6900">
        <w:rPr>
          <w:rFonts w:ascii="Arial" w:eastAsia="Arial Unicode MS" w:hAnsi="Arial" w:cs="Arial"/>
        </w:rPr>
        <w:t>title</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r w:rsidRPr="00412E40">
        <w:rPr>
          <w:rFonts w:ascii="Arial" w:eastAsia="Arial Unicode MS" w:hAnsi="Arial" w:cs="Arial"/>
        </w:rPr>
        <w:t>The Influences of Smartphone Use on the Status of the Tear Film and Ocular Surface</w:t>
      </w:r>
    </w:p>
    <w:p w:rsidR="00412E40" w:rsidRPr="00412E40" w:rsidRDefault="00412E40" w:rsidP="00412E40">
      <w:pPr>
        <w:pStyle w:val="a3"/>
        <w:spacing w:before="0" w:beforeAutospacing="0" w:after="240" w:afterAutospacing="0" w:line="480" w:lineRule="auto"/>
        <w:contextualSpacing/>
        <w:jc w:val="both"/>
        <w:rPr>
          <w:rFonts w:ascii="Arial" w:eastAsia="Arial Unicode MS" w:hAnsi="Arial" w:cs="Arial"/>
          <w:lang w:val="de-DE"/>
        </w:rPr>
      </w:pPr>
    </w:p>
    <w:p w:rsidR="00412E40" w:rsidRPr="001A690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2. Objective</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r w:rsidRPr="00412E40">
        <w:rPr>
          <w:rFonts w:ascii="Arial" w:eastAsia="Arial Unicode MS" w:hAnsi="Arial" w:cs="Arial"/>
        </w:rPr>
        <w:t>To investigate the influences of smartphone use on ocular symptoms, status of the tear film, and oxidative stress in the tears and ocular surface</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3. Background</w:t>
      </w:r>
    </w:p>
    <w:p w:rsidR="00412E40" w:rsidRPr="00412E40" w:rsidRDefault="00412E40" w:rsidP="00412E40">
      <w:pPr>
        <w:pStyle w:val="a3"/>
        <w:spacing w:before="0" w:beforeAutospacing="0" w:after="240" w:afterAutospacing="0" w:line="480" w:lineRule="auto"/>
        <w:contextualSpacing/>
        <w:jc w:val="both"/>
        <w:rPr>
          <w:rFonts w:ascii="Arial" w:eastAsia="Arial Unicode MS" w:hAnsi="Arial" w:cs="Arial" w:hint="eastAsia"/>
          <w:lang w:val="de-DE"/>
        </w:rPr>
      </w:pPr>
      <w:r w:rsidRPr="00412E40">
        <w:rPr>
          <w:rFonts w:ascii="Arial" w:eastAsia="Arial Unicode MS" w:hAnsi="Arial" w:cs="Arial"/>
          <w:lang w:val="de-DE"/>
        </w:rPr>
        <w:t>The smartphone is one of the most innovative and remarkable inventions in recent decades and greatly impacts human life. Smartphones allow more varied activities including exploring web pages, watching video, chatting with a group, and enjoying social network services than the previous generation. Therefore, time spent gazing at display screens has increased with smartphone use compared with ordinary cellular phone use. One study reported that the average time spent using a smartphone nearly doubled from 98 minutes per day in</w:t>
      </w:r>
      <w:r>
        <w:rPr>
          <w:rFonts w:ascii="Arial" w:eastAsia="Arial Unicode MS" w:hAnsi="Arial" w:cs="Arial"/>
          <w:lang w:val="de-DE"/>
        </w:rPr>
        <w:t xml:space="preserve"> 2011 to 195 minutes in 2013.</w:t>
      </w:r>
    </w:p>
    <w:p w:rsidR="00412E40" w:rsidRDefault="00412E40" w:rsidP="00412E40">
      <w:pPr>
        <w:spacing w:before="240" w:line="480" w:lineRule="auto"/>
        <w:ind w:firstLineChars="50" w:firstLine="120"/>
        <w:rPr>
          <w:rFonts w:ascii="Arial" w:hAnsi="Arial" w:cs="Arial" w:hint="eastAsia"/>
          <w:color w:val="000000" w:themeColor="text1"/>
          <w:lang w:eastAsia="ko-KR"/>
        </w:rPr>
      </w:pPr>
      <w:r w:rsidRPr="00C166B3">
        <w:rPr>
          <w:rFonts w:ascii="Arial" w:hAnsi="Arial" w:cs="Arial"/>
          <w:color w:val="000000" w:themeColor="text1"/>
        </w:rPr>
        <w:t xml:space="preserve">Because increased time of use is related to DED, excessive use of smartphones may affect the tear film and the ocular surface. </w:t>
      </w:r>
      <w:r w:rsidRPr="00D7260E">
        <w:rPr>
          <w:rFonts w:ascii="Arial" w:hAnsi="Arial" w:cs="Arial"/>
          <w:color w:val="000000" w:themeColor="text1"/>
        </w:rPr>
        <w:t>Similar to office workers who spent more than 4 hours watching VDT experienced severe ocular symptoms,</w:t>
      </w:r>
      <w:r w:rsidRPr="00477A28">
        <w:rPr>
          <w:rFonts w:ascii="Arial" w:hAnsi="Arial" w:cs="Arial"/>
          <w:color w:val="FF0000"/>
        </w:rPr>
        <w:t xml:space="preserve"> </w:t>
      </w:r>
      <w:r w:rsidRPr="00C166B3">
        <w:rPr>
          <w:rFonts w:ascii="Arial" w:hAnsi="Arial" w:cs="Arial"/>
          <w:color w:val="000000" w:themeColor="text1"/>
        </w:rPr>
        <w:t xml:space="preserve">excessive </w:t>
      </w:r>
      <w:r w:rsidRPr="00C166B3">
        <w:rPr>
          <w:rFonts w:ascii="Arial" w:eastAsiaTheme="minorHAnsi" w:hAnsi="Arial" w:cs="Arial"/>
          <w:color w:val="000000" w:themeColor="text1"/>
        </w:rPr>
        <w:t xml:space="preserve">smartphone use has been associated with multiple ocular symptoms. </w:t>
      </w:r>
      <w:r w:rsidRPr="00C166B3">
        <w:rPr>
          <w:rFonts w:ascii="Arial" w:hAnsi="Arial" w:cs="Arial"/>
          <w:color w:val="000000" w:themeColor="text1"/>
        </w:rPr>
        <w:t>In addition, we recently demonstrated that blue light, which is emitted from the smartphone screen, harmfully affected human corneal epithelial cells.</w:t>
      </w:r>
      <w:r>
        <w:rPr>
          <w:rFonts w:ascii="Arial" w:hAnsi="Arial" w:cs="Arial" w:hint="eastAsia"/>
          <w:color w:val="000000" w:themeColor="text1"/>
          <w:lang w:eastAsia="ko-KR"/>
        </w:rPr>
        <w:t xml:space="preserve"> </w:t>
      </w:r>
      <w:r w:rsidRPr="00C166B3">
        <w:rPr>
          <w:rFonts w:ascii="Arial" w:hAnsi="Arial" w:cs="Arial"/>
          <w:color w:val="000000" w:themeColor="text1"/>
        </w:rPr>
        <w:t>Overexposure to the blue light also deteriorated tear film and increased inflammatory markers and reactive oxygen species (ROS) production on the ocular surface of mice.</w:t>
      </w:r>
    </w:p>
    <w:p w:rsidR="00412E40" w:rsidRPr="00C166B3" w:rsidRDefault="00412E40" w:rsidP="00412E40">
      <w:pPr>
        <w:spacing w:before="240" w:line="480" w:lineRule="auto"/>
        <w:ind w:firstLineChars="50" w:firstLine="120"/>
        <w:rPr>
          <w:rFonts w:ascii="Arial" w:eastAsiaTheme="majorHAnsi" w:hAnsi="Arial" w:cs="Arial"/>
          <w:color w:val="000000" w:themeColor="text1"/>
        </w:rPr>
      </w:pPr>
      <w:r w:rsidRPr="00C166B3">
        <w:rPr>
          <w:rFonts w:ascii="Arial" w:hAnsi="Arial" w:cs="Arial"/>
          <w:color w:val="000000" w:themeColor="text1"/>
        </w:rPr>
        <w:lastRenderedPageBreak/>
        <w:t>To our knowledge, no study has been published on ocular symptoms, signs or oxidative stress in the tears or the ocular surface associated with smartphone use. In the present study,</w:t>
      </w:r>
      <w:r w:rsidRPr="00C166B3">
        <w:rPr>
          <w:rFonts w:ascii="Arial" w:eastAsiaTheme="majorHAnsi" w:hAnsi="Arial" w:cs="Arial"/>
          <w:color w:val="000000" w:themeColor="text1"/>
        </w:rPr>
        <w:t xml:space="preserve"> we </w:t>
      </w:r>
      <w:r w:rsidRPr="00C166B3">
        <w:rPr>
          <w:rFonts w:ascii="Arial" w:hAnsi="Arial" w:cs="Arial"/>
          <w:color w:val="000000" w:themeColor="text1"/>
        </w:rPr>
        <w:t>investigated the effects of smartphone use on subjective ocular asthenopia</w:t>
      </w:r>
      <w:r w:rsidRPr="00D7260E">
        <w:rPr>
          <w:rFonts w:ascii="Arial" w:hAnsi="Arial" w:cs="Arial"/>
          <w:color w:val="000000" w:themeColor="text1"/>
        </w:rPr>
        <w:t xml:space="preserve">, tear film status, and oxidative marker levels </w:t>
      </w:r>
      <w:r w:rsidRPr="00D7260E">
        <w:rPr>
          <w:rFonts w:ascii="Arial" w:eastAsiaTheme="majorHAnsi" w:hAnsi="Arial" w:cs="Arial"/>
          <w:color w:val="000000" w:themeColor="text1"/>
        </w:rPr>
        <w:t>in healthy subjects</w:t>
      </w:r>
      <w:r w:rsidRPr="00D7260E">
        <w:rPr>
          <w:rFonts w:ascii="Arial" w:eastAsiaTheme="majorHAnsi" w:hAnsi="Arial" w:cs="Arial" w:hint="eastAsia"/>
          <w:color w:val="000000" w:themeColor="text1"/>
        </w:rPr>
        <w:t xml:space="preserve"> compared with computer display </w:t>
      </w:r>
      <w:r w:rsidRPr="00D7260E">
        <w:rPr>
          <w:rFonts w:ascii="Arial" w:eastAsiaTheme="majorHAnsi" w:hAnsi="Arial" w:cs="Arial"/>
          <w:color w:val="000000" w:themeColor="text1"/>
        </w:rPr>
        <w:t>use.</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4. Study design</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r w:rsidRPr="00A210F6">
        <w:rPr>
          <w:rFonts w:ascii="Arial" w:eastAsia="Arial Unicode MS" w:hAnsi="Arial" w:cs="Arial"/>
        </w:rPr>
        <w:t xml:space="preserve">Prospective, </w:t>
      </w:r>
      <w:r>
        <w:rPr>
          <w:rFonts w:ascii="Arial" w:eastAsia="Arial Unicode MS" w:hAnsi="Arial" w:cs="Arial" w:hint="eastAsia"/>
        </w:rPr>
        <w:t>non-</w:t>
      </w:r>
      <w:r w:rsidRPr="00A210F6">
        <w:rPr>
          <w:rFonts w:ascii="Arial" w:eastAsia="Arial Unicode MS" w:hAnsi="Arial" w:cs="Arial"/>
        </w:rPr>
        <w:t xml:space="preserve">Randomized, </w:t>
      </w:r>
      <w:r>
        <w:rPr>
          <w:rFonts w:ascii="Arial" w:eastAsia="Arial Unicode MS" w:hAnsi="Arial" w:cs="Arial" w:hint="eastAsia"/>
        </w:rPr>
        <w:t>Clinical</w:t>
      </w:r>
      <w:r w:rsidRPr="00A210F6">
        <w:rPr>
          <w:rFonts w:ascii="Arial" w:eastAsia="Arial Unicode MS" w:hAnsi="Arial" w:cs="Arial"/>
        </w:rPr>
        <w:t xml:space="preserve"> Trial</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r>
        <w:rPr>
          <w:rFonts w:ascii="Arial" w:eastAsia="Arial Unicode MS" w:hAnsi="Arial" w:cs="Arial" w:hint="eastAsia"/>
        </w:rPr>
        <w:t>5.</w:t>
      </w:r>
      <w:r>
        <w:rPr>
          <w:rFonts w:ascii="Arial" w:eastAsia="Arial Unicode MS" w:hAnsi="Arial" w:cs="Arial"/>
        </w:rPr>
        <w:t xml:space="preserve"> </w:t>
      </w:r>
      <w:r>
        <w:rPr>
          <w:rFonts w:ascii="Arial" w:eastAsia="Arial Unicode MS" w:hAnsi="Arial" w:cs="Arial" w:hint="eastAsia"/>
        </w:rPr>
        <w:t>Method</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sidRPr="00D7260E">
        <w:rPr>
          <w:rFonts w:ascii="Arial" w:eastAsiaTheme="majorHAnsi" w:hAnsi="Arial" w:cs="Arial" w:hint="eastAsia"/>
          <w:color w:val="000000" w:themeColor="text1"/>
        </w:rPr>
        <w:t>T</w:t>
      </w:r>
      <w:r w:rsidRPr="00D7260E">
        <w:rPr>
          <w:rFonts w:ascii="Arial" w:eastAsiaTheme="majorHAnsi" w:hAnsi="Arial" w:cs="Arial"/>
          <w:color w:val="000000" w:themeColor="text1"/>
        </w:rPr>
        <w:t>h</w:t>
      </w:r>
      <w:r w:rsidRPr="00D7260E">
        <w:rPr>
          <w:rFonts w:ascii="Arial" w:eastAsiaTheme="majorHAnsi" w:hAnsi="Arial" w:cs="Arial" w:hint="eastAsia"/>
          <w:color w:val="000000" w:themeColor="text1"/>
        </w:rPr>
        <w:t>e healthy volunteers were assigned to either smartphone (n = 50) or computer display (n = 30; control) use.</w:t>
      </w:r>
      <w:r>
        <w:rPr>
          <w:rFonts w:ascii="Arial" w:eastAsiaTheme="majorHAnsi" w:hAnsi="Arial" w:cs="Arial" w:hint="eastAsia"/>
          <w:color w:val="000000" w:themeColor="text1"/>
        </w:rPr>
        <w:t xml:space="preserve"> </w:t>
      </w:r>
      <w:r>
        <w:rPr>
          <w:rFonts w:ascii="Arial" w:eastAsiaTheme="majorHAnsi" w:hAnsi="Arial" w:cs="Arial" w:hint="eastAsia"/>
          <w:color w:val="000000" w:themeColor="text1"/>
        </w:rPr>
        <w:t xml:space="preserve">. </w:t>
      </w:r>
      <w:r w:rsidRPr="00D7260E">
        <w:rPr>
          <w:rFonts w:ascii="Arial" w:eastAsiaTheme="majorHAnsi" w:hAnsi="Arial" w:cs="Arial" w:hint="eastAsia"/>
          <w:color w:val="000000" w:themeColor="text1"/>
        </w:rPr>
        <w:t>In the smartphone group, subjects</w:t>
      </w:r>
      <w:r w:rsidRPr="00D7260E">
        <w:rPr>
          <w:rFonts w:ascii="Arial" w:eastAsiaTheme="majorHAnsi" w:hAnsi="Arial" w:cs="Arial"/>
          <w:color w:val="000000" w:themeColor="text1"/>
        </w:rPr>
        <w:t xml:space="preserve"> used the same smartphone with a 5.1 inch light emitting diode (LED) screen from the same manufacturer (Galaxy S6, Samsung, Seoul, South Korea)</w:t>
      </w:r>
      <w:r w:rsidRPr="00D7260E">
        <w:rPr>
          <w:rFonts w:ascii="Arial" w:eastAsiaTheme="majorHAnsi" w:hAnsi="Arial" w:cs="Arial" w:hint="eastAsia"/>
          <w:color w:val="000000" w:themeColor="text1"/>
        </w:rPr>
        <w:t>. In the control group, subjects used the same computer display with a 19.0 inch screen (Samsung)</w:t>
      </w:r>
      <w:r w:rsidRPr="00D7260E">
        <w:rPr>
          <w:rFonts w:ascii="Arial" w:eastAsiaTheme="majorHAnsi" w:hAnsi="Arial" w:cs="Arial"/>
          <w:color w:val="000000" w:themeColor="text1"/>
        </w:rPr>
        <w:t>.</w:t>
      </w:r>
      <w:r w:rsidRPr="00C166B3">
        <w:rPr>
          <w:rFonts w:ascii="Arial" w:eastAsiaTheme="majorHAnsi" w:hAnsi="Arial" w:cs="Arial"/>
          <w:color w:val="000000" w:themeColor="text1"/>
        </w:rPr>
        <w:t xml:space="preserve"> The illumination intensity was fixed at 80% of the maximum brightness. The distance and angle between the </w:t>
      </w:r>
      <w:r>
        <w:rPr>
          <w:rFonts w:ascii="Arial" w:eastAsiaTheme="majorHAnsi" w:hAnsi="Arial" w:cs="Arial" w:hint="eastAsia"/>
          <w:color w:val="000000" w:themeColor="text1"/>
        </w:rPr>
        <w:t>screen of display</w:t>
      </w:r>
      <w:r w:rsidRPr="00C166B3">
        <w:rPr>
          <w:rFonts w:ascii="Arial" w:eastAsiaTheme="majorHAnsi" w:hAnsi="Arial" w:cs="Arial"/>
          <w:color w:val="000000" w:themeColor="text1"/>
        </w:rPr>
        <w:t xml:space="preserve"> and the subjects were also limited to be constant.</w:t>
      </w:r>
      <w:r>
        <w:rPr>
          <w:rFonts w:ascii="Arial" w:eastAsiaTheme="majorHAnsi" w:hAnsi="Arial" w:cs="Arial" w:hint="eastAsia"/>
          <w:color w:val="000000" w:themeColor="text1"/>
        </w:rPr>
        <w:t xml:space="preserve"> </w:t>
      </w:r>
      <w:r w:rsidRPr="00D7260E">
        <w:rPr>
          <w:rFonts w:ascii="Arial" w:eastAsiaTheme="majorHAnsi" w:hAnsi="Arial" w:cs="Arial"/>
          <w:color w:val="000000" w:themeColor="text1"/>
        </w:rPr>
        <w:t xml:space="preserve">All examinations were performed before smartphone use and after 1 hour and 4 hours of </w:t>
      </w:r>
      <w:r w:rsidRPr="00D7260E">
        <w:rPr>
          <w:rFonts w:ascii="Arial" w:eastAsiaTheme="majorHAnsi" w:hAnsi="Arial" w:cs="Arial" w:hint="eastAsia"/>
          <w:color w:val="000000" w:themeColor="text1"/>
        </w:rPr>
        <w:t>smartphone or computer display use</w:t>
      </w:r>
      <w:r>
        <w:rPr>
          <w:rFonts w:ascii="Arial" w:eastAsiaTheme="majorHAnsi" w:hAnsi="Arial" w:cs="Arial"/>
          <w:color w:val="000000" w:themeColor="text1"/>
        </w:rPr>
        <w:t xml:space="preserve"> by a single investigator</w:t>
      </w:r>
      <w:r w:rsidRPr="00D7260E">
        <w:rPr>
          <w:rFonts w:ascii="Arial" w:eastAsiaTheme="majorHAnsi" w:hAnsi="Arial" w:cs="Arial"/>
          <w:color w:val="000000" w:themeColor="text1"/>
        </w:rPr>
        <w:t>.</w:t>
      </w:r>
      <w:r>
        <w:rPr>
          <w:rFonts w:ascii="Arial" w:eastAsiaTheme="majorHAnsi" w:hAnsi="Arial" w:cs="Arial" w:hint="eastAsia"/>
          <w:color w:val="000000" w:themeColor="text1"/>
        </w:rPr>
        <w:t xml:space="preserve"> </w:t>
      </w:r>
      <w:r>
        <w:rPr>
          <w:rFonts w:ascii="Arial" w:eastAsia="Arial Unicode MS" w:hAnsi="Arial" w:cs="Arial" w:hint="eastAsia"/>
        </w:rPr>
        <w:t>Each</w:t>
      </w:r>
      <w:r w:rsidRPr="00843E3A">
        <w:rPr>
          <w:rFonts w:ascii="Arial" w:eastAsia="Arial Unicode MS" w:hAnsi="Arial" w:cs="Arial"/>
        </w:rPr>
        <w:t xml:space="preserve"> subject underwent a detailed ocular examinations including best corrected visual acuity, slit lamp </w:t>
      </w:r>
      <w:proofErr w:type="spellStart"/>
      <w:r w:rsidRPr="00843E3A">
        <w:rPr>
          <w:rFonts w:ascii="Arial" w:eastAsia="Arial Unicode MS" w:hAnsi="Arial" w:cs="Arial"/>
        </w:rPr>
        <w:t>biomicroscopy</w:t>
      </w:r>
      <w:proofErr w:type="spellEnd"/>
      <w:r w:rsidRPr="00843E3A">
        <w:rPr>
          <w:rFonts w:ascii="Arial" w:eastAsia="Arial Unicode MS" w:hAnsi="Arial" w:cs="Arial"/>
        </w:rPr>
        <w:t>, OSDI score,</w:t>
      </w:r>
      <w:r>
        <w:rPr>
          <w:rFonts w:ascii="Arial" w:eastAsia="Arial Unicode MS" w:hAnsi="Arial" w:cs="Arial" w:hint="eastAsia"/>
        </w:rPr>
        <w:t xml:space="preserve"> VAS, Computer vision </w:t>
      </w:r>
      <w:r>
        <w:rPr>
          <w:rFonts w:ascii="Arial" w:eastAsia="Arial Unicode MS" w:hAnsi="Arial" w:cs="Arial"/>
        </w:rPr>
        <w:t>syndrome</w:t>
      </w:r>
      <w:r>
        <w:rPr>
          <w:rFonts w:ascii="Arial" w:eastAsia="Arial Unicode MS" w:hAnsi="Arial" w:cs="Arial" w:hint="eastAsia"/>
        </w:rPr>
        <w:t xml:space="preserve"> score,</w:t>
      </w:r>
      <w:r w:rsidRPr="00843E3A">
        <w:rPr>
          <w:rFonts w:ascii="Arial" w:eastAsia="Arial Unicode MS" w:hAnsi="Arial" w:cs="Arial"/>
        </w:rPr>
        <w:t xml:space="preserve"> tear film BUT, </w:t>
      </w:r>
      <w:proofErr w:type="spellStart"/>
      <w:r w:rsidRPr="00843E3A">
        <w:rPr>
          <w:rFonts w:ascii="Arial" w:eastAsia="Arial Unicode MS" w:hAnsi="Arial" w:cs="Arial"/>
        </w:rPr>
        <w:t>Schirmer’s</w:t>
      </w:r>
      <w:proofErr w:type="spellEnd"/>
      <w:r w:rsidRPr="00843E3A">
        <w:rPr>
          <w:rFonts w:ascii="Arial" w:eastAsia="Arial Unicode MS" w:hAnsi="Arial" w:cs="Arial"/>
        </w:rPr>
        <w:t xml:space="preserve"> test, </w:t>
      </w:r>
      <w:proofErr w:type="spellStart"/>
      <w:r>
        <w:rPr>
          <w:rFonts w:ascii="Arial" w:eastAsia="Arial Unicode MS" w:hAnsi="Arial" w:cs="Arial" w:hint="eastAsia"/>
        </w:rPr>
        <w:t>Keratograph</w:t>
      </w:r>
      <w:proofErr w:type="spellEnd"/>
      <w:r>
        <w:rPr>
          <w:rFonts w:ascii="Arial" w:eastAsia="Arial Unicode MS" w:hAnsi="Arial" w:cs="Arial" w:hint="eastAsia"/>
        </w:rPr>
        <w:t xml:space="preserve"> 5M for NIKBUT and TMH</w:t>
      </w:r>
      <w:r w:rsidRPr="00843E3A">
        <w:rPr>
          <w:rFonts w:ascii="Arial" w:eastAsia="Arial Unicode MS" w:hAnsi="Arial" w:cs="Arial"/>
        </w:rPr>
        <w:t xml:space="preserve">, and history of additional usage of </w:t>
      </w:r>
      <w:proofErr w:type="spellStart"/>
      <w:r w:rsidRPr="00843E3A">
        <w:rPr>
          <w:rFonts w:ascii="Arial" w:eastAsia="Arial Unicode MS" w:hAnsi="Arial" w:cs="Arial"/>
        </w:rPr>
        <w:t>eyedrops</w:t>
      </w:r>
      <w:proofErr w:type="spellEnd"/>
      <w:r w:rsidRPr="00843E3A">
        <w:rPr>
          <w:rFonts w:ascii="Arial" w:eastAsia="Arial Unicode MS" w:hAnsi="Arial" w:cs="Arial"/>
        </w:rPr>
        <w:t xml:space="preserve"> which can affect ocular surface. </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lastRenderedPageBreak/>
        <w:t>6. Inclusion criteria</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r>
        <w:rPr>
          <w:rFonts w:ascii="Arial" w:eastAsia="Arial Unicode MS" w:hAnsi="Arial" w:cs="Arial"/>
        </w:rPr>
        <w:t>(1)</w:t>
      </w:r>
      <w:r w:rsidRPr="00BA090A">
        <w:rPr>
          <w:rFonts w:ascii="Arial" w:eastAsia="Arial Unicode MS" w:hAnsi="Arial" w:cs="Arial"/>
        </w:rPr>
        <w:t xml:space="preserve"> </w:t>
      </w:r>
      <w:r w:rsidR="00EF076A">
        <w:rPr>
          <w:rFonts w:ascii="Arial" w:eastAsia="Arial Unicode MS" w:hAnsi="Arial" w:cs="Arial" w:hint="eastAsia"/>
        </w:rPr>
        <w:t xml:space="preserve">Healthy </w:t>
      </w:r>
      <w:r w:rsidR="00EF076A">
        <w:rPr>
          <w:rFonts w:ascii="Arial" w:eastAsia="Arial Unicode MS" w:hAnsi="Arial" w:cs="Arial" w:hint="eastAsia"/>
        </w:rPr>
        <w:t>volunteer</w:t>
      </w:r>
      <w:r w:rsidRPr="00243187">
        <w:rPr>
          <w:rFonts w:ascii="Arial" w:eastAsia="Arial Unicode MS" w:hAnsi="Arial" w:cs="Arial"/>
        </w:rPr>
        <w:t xml:space="preserve"> aged 20</w:t>
      </w:r>
      <w:r>
        <w:rPr>
          <w:rFonts w:ascii="Arial" w:eastAsia="Arial Unicode MS" w:hAnsi="Arial" w:cs="Arial"/>
        </w:rPr>
        <w:t xml:space="preserve"> to </w:t>
      </w:r>
      <w:r>
        <w:rPr>
          <w:rFonts w:ascii="Arial" w:eastAsia="Arial Unicode MS" w:hAnsi="Arial" w:cs="Arial" w:hint="eastAsia"/>
        </w:rPr>
        <w:t>4</w:t>
      </w:r>
      <w:r w:rsidRPr="00243187">
        <w:rPr>
          <w:rFonts w:ascii="Arial" w:eastAsia="Arial Unicode MS" w:hAnsi="Arial" w:cs="Arial"/>
        </w:rPr>
        <w:t>0 years</w:t>
      </w:r>
    </w:p>
    <w:p w:rsidR="00EF076A" w:rsidRDefault="00EF076A" w:rsidP="00412E40">
      <w:pPr>
        <w:pStyle w:val="a3"/>
        <w:spacing w:before="0" w:beforeAutospacing="0" w:after="240" w:afterAutospacing="0" w:line="480" w:lineRule="auto"/>
        <w:contextualSpacing/>
        <w:jc w:val="both"/>
        <w:rPr>
          <w:rFonts w:ascii="Arial" w:eastAsia="Arial Unicode MS" w:hAnsi="Arial" w:cs="Arial" w:hint="eastAsia"/>
        </w:rPr>
      </w:pPr>
      <w:r>
        <w:rPr>
          <w:rFonts w:ascii="Arial" w:eastAsia="Arial Unicode MS" w:hAnsi="Arial" w:cs="Arial" w:hint="eastAsia"/>
        </w:rPr>
        <w:t>(2) Healthy volunteer without any other ocular disease.</w:t>
      </w:r>
    </w:p>
    <w:p w:rsidR="00EF076A" w:rsidRDefault="00EF076A"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hint="eastAsia"/>
        </w:rPr>
        <w:t xml:space="preserve">(3) </w:t>
      </w:r>
      <w:r>
        <w:rPr>
          <w:rFonts w:ascii="Arial" w:eastAsia="Arial Unicode MS" w:hAnsi="Arial" w:cs="Arial" w:hint="eastAsia"/>
        </w:rPr>
        <w:t>Healthy volunteer</w:t>
      </w:r>
      <w:r>
        <w:rPr>
          <w:rFonts w:ascii="Arial" w:eastAsia="Arial Unicode MS" w:hAnsi="Arial" w:cs="Arial" w:hint="eastAsia"/>
        </w:rPr>
        <w:t xml:space="preserve"> use smartphone or computer display.</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7. Exclusion criteria</w:t>
      </w:r>
    </w:p>
    <w:p w:rsidR="00EF076A" w:rsidRDefault="00412E40" w:rsidP="00EF076A">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(1)</w:t>
      </w:r>
      <w:r w:rsidRPr="00243187">
        <w:rPr>
          <w:rFonts w:ascii="Arial" w:eastAsia="Arial Unicode MS" w:hAnsi="Arial" w:cs="Arial"/>
        </w:rPr>
        <w:t xml:space="preserve"> </w:t>
      </w:r>
      <w:proofErr w:type="gramStart"/>
      <w:r w:rsidR="00EF076A" w:rsidRPr="00243187">
        <w:rPr>
          <w:rFonts w:ascii="Arial" w:eastAsia="Arial Unicode MS" w:hAnsi="Arial" w:cs="Arial"/>
        </w:rPr>
        <w:t>previous</w:t>
      </w:r>
      <w:proofErr w:type="gramEnd"/>
      <w:r w:rsidR="00EF076A" w:rsidRPr="00243187">
        <w:rPr>
          <w:rFonts w:ascii="Arial" w:eastAsia="Arial Unicode MS" w:hAnsi="Arial" w:cs="Arial"/>
        </w:rPr>
        <w:t xml:space="preserve"> ocular surgery before the study</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(2)</w:t>
      </w:r>
      <w:r w:rsidRPr="00243187">
        <w:rPr>
          <w:rFonts w:ascii="Arial" w:eastAsia="Arial Unicode MS" w:hAnsi="Arial" w:cs="Arial"/>
        </w:rPr>
        <w:t xml:space="preserve"> </w:t>
      </w:r>
      <w:proofErr w:type="gramStart"/>
      <w:r w:rsidRPr="00243187">
        <w:rPr>
          <w:rFonts w:ascii="Arial" w:eastAsia="Arial Unicode MS" w:hAnsi="Arial" w:cs="Arial"/>
        </w:rPr>
        <w:t>active</w:t>
      </w:r>
      <w:proofErr w:type="gramEnd"/>
      <w:r w:rsidRPr="00243187">
        <w:rPr>
          <w:rFonts w:ascii="Arial" w:eastAsia="Arial Unicode MS" w:hAnsi="Arial" w:cs="Arial"/>
        </w:rPr>
        <w:t xml:space="preserve"> eye and </w:t>
      </w:r>
      <w:proofErr w:type="spellStart"/>
      <w:r w:rsidRPr="00243187">
        <w:rPr>
          <w:rFonts w:ascii="Arial" w:eastAsia="Arial Unicode MS" w:hAnsi="Arial" w:cs="Arial"/>
        </w:rPr>
        <w:t>periocular</w:t>
      </w:r>
      <w:proofErr w:type="spellEnd"/>
      <w:r w:rsidRPr="00243187">
        <w:rPr>
          <w:rFonts w:ascii="Arial" w:eastAsia="Arial Unicode MS" w:hAnsi="Arial" w:cs="Arial"/>
        </w:rPr>
        <w:t xml:space="preserve"> skin inflammation</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 xml:space="preserve">(3) </w:t>
      </w:r>
      <w:proofErr w:type="gramStart"/>
      <w:r w:rsidR="00EF076A" w:rsidRPr="00243187">
        <w:rPr>
          <w:rFonts w:ascii="Arial" w:eastAsia="Arial Unicode MS" w:hAnsi="Arial" w:cs="Arial"/>
        </w:rPr>
        <w:t>patients</w:t>
      </w:r>
      <w:proofErr w:type="gramEnd"/>
      <w:r w:rsidR="00EF076A" w:rsidRPr="00243187">
        <w:rPr>
          <w:rFonts w:ascii="Arial" w:eastAsia="Arial Unicode MS" w:hAnsi="Arial" w:cs="Arial"/>
        </w:rPr>
        <w:t xml:space="preserve"> with pregnant woman</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 xml:space="preserve">(4) </w:t>
      </w:r>
      <w:proofErr w:type="gramStart"/>
      <w:r w:rsidRPr="00243187">
        <w:rPr>
          <w:rFonts w:ascii="Arial" w:eastAsia="Arial Unicode MS" w:hAnsi="Arial" w:cs="Arial"/>
        </w:rPr>
        <w:t>previous</w:t>
      </w:r>
      <w:proofErr w:type="gramEnd"/>
      <w:r w:rsidRPr="00243187">
        <w:rPr>
          <w:rFonts w:ascii="Arial" w:eastAsia="Arial Unicode MS" w:hAnsi="Arial" w:cs="Arial"/>
        </w:rPr>
        <w:t xml:space="preserve"> ocular surgery before the study</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(5)</w:t>
      </w:r>
      <w:r w:rsidRPr="00243187">
        <w:rPr>
          <w:rFonts w:ascii="Arial" w:eastAsia="Arial Unicode MS" w:hAnsi="Arial" w:cs="Arial"/>
        </w:rPr>
        <w:t xml:space="preserve"> </w:t>
      </w:r>
      <w:proofErr w:type="gramStart"/>
      <w:r w:rsidRPr="00243187">
        <w:rPr>
          <w:rFonts w:ascii="Arial" w:eastAsia="Arial Unicode MS" w:hAnsi="Arial" w:cs="Arial"/>
        </w:rPr>
        <w:t>history</w:t>
      </w:r>
      <w:proofErr w:type="gramEnd"/>
      <w:r w:rsidRPr="00243187">
        <w:rPr>
          <w:rFonts w:ascii="Arial" w:eastAsia="Arial Unicode MS" w:hAnsi="Arial" w:cs="Arial"/>
        </w:rPr>
        <w:t xml:space="preserve"> of wearing contact lenses</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 xml:space="preserve">(6) </w:t>
      </w:r>
      <w:proofErr w:type="gramStart"/>
      <w:r w:rsidRPr="00243187">
        <w:rPr>
          <w:rFonts w:ascii="Arial" w:eastAsia="Arial Unicode MS" w:hAnsi="Arial" w:cs="Arial"/>
        </w:rPr>
        <w:t>history</w:t>
      </w:r>
      <w:proofErr w:type="gramEnd"/>
      <w:r w:rsidRPr="00243187">
        <w:rPr>
          <w:rFonts w:ascii="Arial" w:eastAsia="Arial Unicode MS" w:hAnsi="Arial" w:cs="Arial"/>
        </w:rPr>
        <w:t xml:space="preserve"> of active treatment </w:t>
      </w:r>
      <w:r w:rsidR="00EF076A">
        <w:rPr>
          <w:rFonts w:ascii="Arial" w:eastAsia="Arial Unicode MS" w:hAnsi="Arial" w:cs="Arial" w:hint="eastAsia"/>
        </w:rPr>
        <w:t>of</w:t>
      </w:r>
      <w:r w:rsidRPr="00243187">
        <w:rPr>
          <w:rFonts w:ascii="Arial" w:eastAsia="Arial Unicode MS" w:hAnsi="Arial" w:cs="Arial"/>
        </w:rPr>
        <w:t xml:space="preserve"> eye drops (topical steroid or topical cyclosporin) </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(7)</w:t>
      </w:r>
      <w:r>
        <w:rPr>
          <w:rFonts w:ascii="Arial" w:eastAsia="Arial Unicode MS" w:hAnsi="Arial" w:cs="Arial" w:hint="eastAsia"/>
        </w:rPr>
        <w:t xml:space="preserve"> </w:t>
      </w:r>
      <w:proofErr w:type="gramStart"/>
      <w:r>
        <w:rPr>
          <w:rFonts w:ascii="Arial" w:eastAsia="Arial Unicode MS" w:hAnsi="Arial" w:cs="Arial" w:hint="eastAsia"/>
        </w:rPr>
        <w:t>systemic</w:t>
      </w:r>
      <w:proofErr w:type="gramEnd"/>
      <w:r>
        <w:rPr>
          <w:rFonts w:ascii="Arial" w:eastAsia="Arial Unicode MS" w:hAnsi="Arial" w:cs="Arial" w:hint="eastAsia"/>
        </w:rPr>
        <w:t xml:space="preserve"> condition or medication that could cause </w:t>
      </w:r>
      <w:r w:rsidR="00EF076A">
        <w:rPr>
          <w:rFonts w:ascii="Arial" w:eastAsia="Arial Unicode MS" w:hAnsi="Arial" w:cs="Arial" w:hint="eastAsia"/>
        </w:rPr>
        <w:t>any other ocular disease</w:t>
      </w:r>
      <w:r w:rsidRPr="00243187">
        <w:rPr>
          <w:rFonts w:ascii="Arial" w:eastAsia="Arial Unicode MS" w:hAnsi="Arial" w:cs="Arial"/>
        </w:rPr>
        <w:t>.</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8. Statistics</w:t>
      </w:r>
    </w:p>
    <w:p w:rsidR="00412E40" w:rsidRDefault="00EF076A" w:rsidP="00412E40">
      <w:pPr>
        <w:pStyle w:val="a3"/>
        <w:spacing w:before="0" w:beforeAutospacing="0" w:after="240" w:afterAutospacing="0" w:line="480" w:lineRule="auto"/>
        <w:contextualSpacing/>
        <w:jc w:val="both"/>
        <w:rPr>
          <w:rFonts w:ascii="Arial" w:eastAsia="Arial Unicode MS" w:hAnsi="Arial" w:cs="Arial" w:hint="eastAsia"/>
        </w:rPr>
      </w:pPr>
      <w:r w:rsidRPr="00EF076A">
        <w:rPr>
          <w:rFonts w:ascii="Arial" w:eastAsia="Arial Unicode MS" w:hAnsi="Arial" w:cs="Arial"/>
        </w:rPr>
        <w:t xml:space="preserve">Statistical Package for the Social Sciences software version 18.0 (SPSS, </w:t>
      </w:r>
      <w:proofErr w:type="spellStart"/>
      <w:r w:rsidRPr="00EF076A">
        <w:rPr>
          <w:rFonts w:ascii="Arial" w:eastAsia="Arial Unicode MS" w:hAnsi="Arial" w:cs="Arial"/>
        </w:rPr>
        <w:t>Inc</w:t>
      </w:r>
      <w:proofErr w:type="spellEnd"/>
      <w:r w:rsidRPr="00EF076A">
        <w:rPr>
          <w:rFonts w:ascii="Arial" w:eastAsia="Arial Unicode MS" w:hAnsi="Arial" w:cs="Arial"/>
        </w:rPr>
        <w:t>, Chicago, IL) was used for all statistical analyses. Data are presented as the mean ± standard deviation. To assess changes in the various parameters before smartphone or computer display use and after 1 hour and 4 hours of use, Wilcoxon signed rank test was used. Mann-Whitney U test was used to compare the results between two groups. Differences were considered statistically significant if the p value was less than 0.05.</w:t>
      </w:r>
    </w:p>
    <w:p w:rsidR="00EF076A" w:rsidRPr="00EF076A" w:rsidRDefault="00EF076A" w:rsidP="00412E40">
      <w:pPr>
        <w:pStyle w:val="a3"/>
        <w:spacing w:before="0" w:beforeAutospacing="0" w:after="240" w:afterAutospacing="0" w:line="480" w:lineRule="auto"/>
        <w:contextualSpacing/>
        <w:jc w:val="both"/>
        <w:rPr>
          <w:rFonts w:ascii="Arial" w:eastAsia="Arial Unicode MS" w:hAnsi="Arial" w:cs="Arial"/>
          <w:lang w:val="de-DE"/>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hint="eastAsia"/>
        </w:rPr>
        <w:t>9. Outcome measurements</w:t>
      </w: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hint="eastAsia"/>
        </w:rPr>
        <w:t xml:space="preserve">(1) </w:t>
      </w:r>
      <w:r w:rsidR="00EF076A">
        <w:rPr>
          <w:rFonts w:ascii="Arial" w:eastAsia="Arial Unicode MS" w:hAnsi="Arial" w:cs="Arial" w:hint="eastAsia"/>
        </w:rPr>
        <w:t>Subjective symptom (OSDI, VAS, CVS score)</w:t>
      </w:r>
    </w:p>
    <w:p w:rsidR="00EF076A" w:rsidRDefault="00EF076A" w:rsidP="00412E40">
      <w:pPr>
        <w:pStyle w:val="a3"/>
        <w:spacing w:before="0" w:beforeAutospacing="0" w:after="240" w:afterAutospacing="0" w:line="480" w:lineRule="auto"/>
        <w:contextualSpacing/>
        <w:jc w:val="both"/>
        <w:rPr>
          <w:rFonts w:ascii="Arial" w:eastAsia="Arial Unicode MS" w:hAnsi="Arial" w:cs="Arial" w:hint="eastAsia"/>
        </w:rPr>
      </w:pPr>
      <w:r w:rsidRPr="00EF076A">
        <w:rPr>
          <w:rFonts w:ascii="Arial" w:eastAsia="Arial Unicode MS" w:hAnsi="Arial" w:cs="Arial"/>
        </w:rPr>
        <w:lastRenderedPageBreak/>
        <w:t>The OSDI questionnaire included the following subscales: (1) ocular symptoms (OSDI symptoms), (2) vision-related activities in daily living (OSDI visual function), and (3) environment</w:t>
      </w:r>
      <w:r>
        <w:rPr>
          <w:rFonts w:ascii="Arial" w:eastAsia="Arial Unicode MS" w:hAnsi="Arial" w:cs="Arial"/>
        </w:rPr>
        <w:t>al triggers (OSDI triggers).</w:t>
      </w:r>
      <w:r w:rsidRPr="00EF076A">
        <w:rPr>
          <w:rFonts w:ascii="Arial" w:eastAsia="Arial Unicode MS" w:hAnsi="Arial" w:cs="Arial"/>
        </w:rPr>
        <w:t xml:space="preserve"> The total OSDI score and each subscale score, ranging f</w:t>
      </w:r>
      <w:r>
        <w:rPr>
          <w:rFonts w:ascii="Arial" w:eastAsia="Arial Unicode MS" w:hAnsi="Arial" w:cs="Arial"/>
        </w:rPr>
        <w:t>rom 0 to 100, were analyzed.</w:t>
      </w:r>
      <w:r w:rsidRPr="00EF076A">
        <w:rPr>
          <w:rFonts w:ascii="Arial" w:eastAsia="Arial Unicode MS" w:hAnsi="Arial" w:cs="Arial"/>
        </w:rPr>
        <w:t xml:space="preserve"> Changes in ocular fatigue before and after smartphone use were examined by a VAS test to assess subjective </w:t>
      </w:r>
      <w:proofErr w:type="spellStart"/>
      <w:r w:rsidRPr="00EF076A">
        <w:rPr>
          <w:rFonts w:ascii="Arial" w:eastAsia="Arial Unicode MS" w:hAnsi="Arial" w:cs="Arial"/>
        </w:rPr>
        <w:t>asthenopia</w:t>
      </w:r>
      <w:proofErr w:type="spellEnd"/>
      <w:r w:rsidRPr="00EF076A">
        <w:rPr>
          <w:rFonts w:ascii="Arial" w:eastAsia="Arial Unicode MS" w:hAnsi="Arial" w:cs="Arial"/>
        </w:rPr>
        <w:t>. We used a form with a scale of “I have no fatigue” (0) to “I feel extremely fatigued” (100) written on the ex</w:t>
      </w:r>
      <w:r>
        <w:rPr>
          <w:rFonts w:ascii="Arial" w:eastAsia="Arial Unicode MS" w:hAnsi="Arial" w:cs="Arial"/>
        </w:rPr>
        <w:t>treme ends of a 100-mm line.</w:t>
      </w:r>
      <w:r w:rsidRPr="00EF076A">
        <w:rPr>
          <w:rFonts w:ascii="Arial" w:eastAsia="Arial Unicode MS" w:hAnsi="Arial" w:cs="Arial"/>
        </w:rPr>
        <w:t xml:space="preserve"> We used a modified questionn</w:t>
      </w:r>
      <w:r>
        <w:rPr>
          <w:rFonts w:ascii="Arial" w:eastAsia="Arial Unicode MS" w:hAnsi="Arial" w:cs="Arial"/>
        </w:rPr>
        <w:t>aire proposed by Ames et al.</w:t>
      </w:r>
      <w:r w:rsidRPr="00EF076A">
        <w:rPr>
          <w:rFonts w:ascii="Arial" w:eastAsia="Arial Unicode MS" w:hAnsi="Arial" w:cs="Arial"/>
        </w:rPr>
        <w:t xml:space="preserve"> to evaluate CVS score. These questionnaires included 5 questions on severity of fatigue, burning, dryness, blurred vision, and dullness associated with subjective </w:t>
      </w:r>
      <w:proofErr w:type="spellStart"/>
      <w:r w:rsidRPr="00EF076A">
        <w:rPr>
          <w:rFonts w:ascii="Arial" w:eastAsia="Arial Unicode MS" w:hAnsi="Arial" w:cs="Arial"/>
        </w:rPr>
        <w:t>asthenopia</w:t>
      </w:r>
      <w:proofErr w:type="spellEnd"/>
      <w:r w:rsidRPr="00EF076A">
        <w:rPr>
          <w:rFonts w:ascii="Arial" w:eastAsia="Arial Unicode MS" w:hAnsi="Arial" w:cs="Arial"/>
        </w:rPr>
        <w:t xml:space="preserve">. Each question was graded on a numerical scale of 0–6, with 0 defined as none and 6 as most severe. All subjects completed the questionnaire before use and immediately after 1 hour and 4 hours of use. </w:t>
      </w:r>
    </w:p>
    <w:p w:rsidR="00EF076A" w:rsidRDefault="00EF076A" w:rsidP="00412E40">
      <w:pPr>
        <w:pStyle w:val="a3"/>
        <w:spacing w:before="0" w:beforeAutospacing="0" w:after="240" w:afterAutospacing="0" w:line="480" w:lineRule="auto"/>
        <w:contextualSpacing/>
        <w:jc w:val="both"/>
        <w:rPr>
          <w:rFonts w:ascii="Arial" w:eastAsia="Arial Unicode MS" w:hAnsi="Arial" w:cs="Arial" w:hint="eastAsia"/>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(2) Tear film break-up time</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r w:rsidRPr="006D04BF">
        <w:rPr>
          <w:rFonts w:ascii="Arial" w:eastAsia="Arial Unicode MS" w:hAnsi="Arial" w:cs="Arial"/>
        </w:rPr>
        <w:t xml:space="preserve">Tear film BUT was evaluated 2 </w:t>
      </w:r>
      <w:r w:rsidRPr="006D04BF">
        <w:rPr>
          <w:rFonts w:ascii="Arial" w:eastAsia="Arial Unicode MS" w:hAnsi="Arial" w:cs="Arial" w:hint="eastAsia"/>
        </w:rPr>
        <w:t>µ</w:t>
      </w:r>
      <w:r w:rsidRPr="006D04BF">
        <w:rPr>
          <w:rFonts w:ascii="Arial" w:eastAsia="Arial Unicode MS" w:hAnsi="Arial" w:cs="Arial"/>
        </w:rPr>
        <w:t xml:space="preserve">l of 1% fluorescein solution was instilled on to the inferior palpebral conjunctiva after gentle depression of the lower eyelid. The interval between the last blink and the appearance of the first </w:t>
      </w:r>
      <w:proofErr w:type="spellStart"/>
      <w:r w:rsidRPr="006D04BF">
        <w:rPr>
          <w:rFonts w:ascii="Arial" w:eastAsia="Arial Unicode MS" w:hAnsi="Arial" w:cs="Arial"/>
        </w:rPr>
        <w:t>precorneal</w:t>
      </w:r>
      <w:proofErr w:type="spellEnd"/>
      <w:r w:rsidRPr="006D04BF">
        <w:rPr>
          <w:rFonts w:ascii="Arial" w:eastAsia="Arial Unicode MS" w:hAnsi="Arial" w:cs="Arial"/>
        </w:rPr>
        <w:t xml:space="preserve"> </w:t>
      </w:r>
      <w:proofErr w:type="spellStart"/>
      <w:r w:rsidRPr="006D04BF">
        <w:rPr>
          <w:rFonts w:ascii="Arial" w:eastAsia="Arial Unicode MS" w:hAnsi="Arial" w:cs="Arial"/>
        </w:rPr>
        <w:t>hypofluorescent</w:t>
      </w:r>
      <w:proofErr w:type="spellEnd"/>
      <w:r w:rsidRPr="006D04BF">
        <w:rPr>
          <w:rFonts w:ascii="Arial" w:eastAsia="Arial Unicode MS" w:hAnsi="Arial" w:cs="Arial"/>
        </w:rPr>
        <w:t xml:space="preserve"> spot, streak, or other irregularity interrupting the normal homogenous fluorescein pattern was recorded as the tear film BUT (seconds).</w:t>
      </w:r>
    </w:p>
    <w:p w:rsidR="00EF076A" w:rsidRDefault="00EF076A" w:rsidP="00412E40">
      <w:pPr>
        <w:pStyle w:val="a3"/>
        <w:spacing w:before="0" w:beforeAutospacing="0" w:after="240" w:afterAutospacing="0" w:line="480" w:lineRule="auto"/>
        <w:contextualSpacing/>
        <w:jc w:val="both"/>
        <w:rPr>
          <w:rFonts w:ascii="Arial" w:eastAsia="Arial Unicode MS" w:hAnsi="Arial" w:cs="Arial"/>
        </w:rPr>
      </w:pPr>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 xml:space="preserve">(3) </w:t>
      </w:r>
      <w:proofErr w:type="spellStart"/>
      <w:r>
        <w:rPr>
          <w:rFonts w:ascii="Arial" w:eastAsia="Arial Unicode MS" w:hAnsi="Arial" w:cs="Arial"/>
        </w:rPr>
        <w:t>Schirmer</w:t>
      </w:r>
      <w:proofErr w:type="spellEnd"/>
      <w:r>
        <w:rPr>
          <w:rFonts w:ascii="Arial" w:eastAsia="Arial Unicode MS" w:hAnsi="Arial" w:cs="Arial"/>
        </w:rPr>
        <w:t xml:space="preserve"> test</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proofErr w:type="spellStart"/>
      <w:r w:rsidRPr="006D04BF">
        <w:rPr>
          <w:rFonts w:ascii="Arial" w:eastAsia="Arial Unicode MS" w:hAnsi="Arial" w:cs="Arial"/>
        </w:rPr>
        <w:t>Schirmer’s</w:t>
      </w:r>
      <w:proofErr w:type="spellEnd"/>
      <w:r w:rsidRPr="006D04BF">
        <w:rPr>
          <w:rFonts w:ascii="Arial" w:eastAsia="Arial Unicode MS" w:hAnsi="Arial" w:cs="Arial"/>
        </w:rPr>
        <w:t xml:space="preserve"> test was performed by instilling one drop of </w:t>
      </w:r>
      <w:proofErr w:type="spellStart"/>
      <w:r w:rsidRPr="006D04BF">
        <w:rPr>
          <w:rFonts w:ascii="Arial" w:eastAsia="Arial Unicode MS" w:hAnsi="Arial" w:cs="Arial"/>
        </w:rPr>
        <w:t>proparacaine</w:t>
      </w:r>
      <w:proofErr w:type="spellEnd"/>
      <w:r w:rsidRPr="006D04BF">
        <w:rPr>
          <w:rFonts w:ascii="Arial" w:eastAsia="Arial Unicode MS" w:hAnsi="Arial" w:cs="Arial"/>
        </w:rPr>
        <w:t xml:space="preserve"> 0.5% </w:t>
      </w:r>
      <w:proofErr w:type="spellStart"/>
      <w:r w:rsidRPr="006D04BF">
        <w:rPr>
          <w:rFonts w:ascii="Arial" w:eastAsia="Arial Unicode MS" w:hAnsi="Arial" w:cs="Arial"/>
        </w:rPr>
        <w:t>anaesthetic</w:t>
      </w:r>
      <w:proofErr w:type="spellEnd"/>
      <w:r w:rsidRPr="006D04BF">
        <w:rPr>
          <w:rFonts w:ascii="Arial" w:eastAsia="Arial Unicode MS" w:hAnsi="Arial" w:cs="Arial"/>
        </w:rPr>
        <w:t xml:space="preserve">, waiting for 5 min. A standard </w:t>
      </w:r>
      <w:proofErr w:type="spellStart"/>
      <w:r w:rsidRPr="006D04BF">
        <w:rPr>
          <w:rFonts w:ascii="Arial" w:eastAsia="Arial Unicode MS" w:hAnsi="Arial" w:cs="Arial"/>
        </w:rPr>
        <w:t>Schirmer</w:t>
      </w:r>
      <w:proofErr w:type="spellEnd"/>
      <w:r w:rsidRPr="006D04BF">
        <w:rPr>
          <w:rFonts w:ascii="Arial" w:eastAsia="Arial Unicode MS" w:hAnsi="Arial" w:cs="Arial"/>
        </w:rPr>
        <w:t xml:space="preserve"> test strip was then placed in the </w:t>
      </w:r>
      <w:r w:rsidRPr="006D04BF">
        <w:rPr>
          <w:rFonts w:ascii="Arial" w:eastAsia="Arial Unicode MS" w:hAnsi="Arial" w:cs="Arial"/>
        </w:rPr>
        <w:lastRenderedPageBreak/>
        <w:t>lateral canthus for another 5 min with the eyes closed. The length of wetting of the strip was measured using the millimeter scale.</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p>
    <w:p w:rsidR="00EF076A" w:rsidRDefault="00EF076A" w:rsidP="00412E40">
      <w:pPr>
        <w:pStyle w:val="a3"/>
        <w:spacing w:before="0" w:beforeAutospacing="0" w:after="240" w:afterAutospacing="0" w:line="480" w:lineRule="auto"/>
        <w:contextualSpacing/>
        <w:jc w:val="both"/>
        <w:rPr>
          <w:rFonts w:ascii="Arial" w:eastAsia="Arial Unicode MS" w:hAnsi="Arial" w:cs="Arial" w:hint="eastAsia"/>
        </w:rPr>
      </w:pPr>
      <w:r>
        <w:rPr>
          <w:rFonts w:ascii="Arial" w:eastAsia="Arial Unicode MS" w:hAnsi="Arial" w:cs="Arial" w:hint="eastAsia"/>
        </w:rPr>
        <w:t xml:space="preserve">(4) </w:t>
      </w:r>
      <w:proofErr w:type="spellStart"/>
      <w:r>
        <w:rPr>
          <w:rFonts w:ascii="Arial" w:eastAsia="Arial Unicode MS" w:hAnsi="Arial" w:cs="Arial" w:hint="eastAsia"/>
        </w:rPr>
        <w:t>Keratograph</w:t>
      </w:r>
      <w:proofErr w:type="spellEnd"/>
      <w:r>
        <w:rPr>
          <w:rFonts w:ascii="Arial" w:eastAsia="Arial Unicode MS" w:hAnsi="Arial" w:cs="Arial" w:hint="eastAsia"/>
        </w:rPr>
        <w:t xml:space="preserve"> 5M for NIKBUT and TMH</w:t>
      </w:r>
    </w:p>
    <w:p w:rsidR="00EF076A" w:rsidRPr="00EF076A" w:rsidRDefault="00EF076A" w:rsidP="00412E40">
      <w:pPr>
        <w:pStyle w:val="a3"/>
        <w:spacing w:before="0" w:beforeAutospacing="0" w:after="240" w:afterAutospacing="0" w:line="480" w:lineRule="auto"/>
        <w:contextualSpacing/>
        <w:jc w:val="both"/>
        <w:rPr>
          <w:rFonts w:ascii="Arial" w:eastAsia="Arial Unicode MS" w:hAnsi="Arial" w:cs="Arial"/>
          <w:lang w:val="de-DE"/>
        </w:rPr>
      </w:pPr>
      <w:r w:rsidRPr="00EF076A">
        <w:rPr>
          <w:rFonts w:ascii="Arial" w:eastAsia="Arial Unicode MS" w:hAnsi="Arial" w:cs="Arial"/>
          <w:lang w:val="de-DE"/>
        </w:rPr>
        <w:t>Non-invasive keratograph break-up (NIKBUT) and tear meniscus height (TMH) were measured by Keratograph® 5M (Oculus GmbH, Wetzlar, Germany). NIKBUT was evaluated by using an infrared diode video program in the Keratograph® 5M. The NIKBUT-average (the average time of all tear film breakups) was analyzed. TMH was evaluated by four infrared diodes with the red ring illumination deactivated and graded perpendicular to the lid margin at the 6 o’clock position o</w:t>
      </w:r>
      <w:r>
        <w:rPr>
          <w:rFonts w:ascii="Arial" w:eastAsia="Arial Unicode MS" w:hAnsi="Arial" w:cs="Arial"/>
          <w:lang w:val="de-DE"/>
        </w:rPr>
        <w:t>f the midline of the cornea.</w:t>
      </w:r>
    </w:p>
    <w:p w:rsidR="00412E40" w:rsidRDefault="00412E40" w:rsidP="00412E40">
      <w:pPr>
        <w:pStyle w:val="a3"/>
        <w:spacing w:before="0" w:beforeAutospacing="0" w:after="240" w:afterAutospacing="0" w:line="480" w:lineRule="auto"/>
        <w:contextualSpacing/>
        <w:jc w:val="both"/>
        <w:rPr>
          <w:rFonts w:ascii="Arial" w:eastAsia="Arial Unicode MS" w:hAnsi="Arial" w:cs="Arial" w:hint="eastAsia"/>
        </w:rPr>
      </w:pPr>
    </w:p>
    <w:p w:rsidR="00EF076A" w:rsidRDefault="00EF076A" w:rsidP="00412E40">
      <w:pPr>
        <w:pStyle w:val="a3"/>
        <w:spacing w:before="0" w:beforeAutospacing="0" w:after="240" w:afterAutospacing="0" w:line="480" w:lineRule="auto"/>
        <w:contextualSpacing/>
        <w:jc w:val="both"/>
        <w:rPr>
          <w:rFonts w:ascii="Arial" w:eastAsia="Arial Unicode MS" w:hAnsi="Arial" w:cs="Arial" w:hint="eastAsia"/>
        </w:rPr>
      </w:pPr>
      <w:r>
        <w:rPr>
          <w:rFonts w:ascii="Arial" w:eastAsia="Arial Unicode MS" w:hAnsi="Arial" w:cs="Arial" w:hint="eastAsia"/>
        </w:rPr>
        <w:t xml:space="preserve">(5) Tear sampling </w:t>
      </w:r>
    </w:p>
    <w:p w:rsidR="00EF076A" w:rsidRDefault="00EF076A" w:rsidP="00412E40">
      <w:pPr>
        <w:pStyle w:val="a3"/>
        <w:spacing w:before="0" w:beforeAutospacing="0" w:after="240" w:afterAutospacing="0" w:line="480" w:lineRule="auto"/>
        <w:contextualSpacing/>
        <w:jc w:val="both"/>
        <w:rPr>
          <w:rFonts w:ascii="Arial" w:eastAsia="Arial Unicode MS" w:hAnsi="Arial" w:cs="Arial" w:hint="eastAsia"/>
        </w:rPr>
      </w:pPr>
      <w:r w:rsidRPr="00EF076A">
        <w:rPr>
          <w:rFonts w:ascii="Arial" w:eastAsia="Arial Unicode MS" w:hAnsi="Arial" w:cs="Arial"/>
        </w:rPr>
        <w:t>Basal tear samples were carefully obtained to avoid touching the ocular surfaces from the inferior tear meniscus of both eyes by using glass capillary tubes (Corning, Inc., Corning, NY) or micropipettes (</w:t>
      </w:r>
      <w:proofErr w:type="spellStart"/>
      <w:r w:rsidRPr="00EF076A">
        <w:rPr>
          <w:rFonts w:ascii="Arial" w:eastAsia="Arial Unicode MS" w:hAnsi="Arial" w:cs="Arial"/>
        </w:rPr>
        <w:t>Eppendorf</w:t>
      </w:r>
      <w:proofErr w:type="spellEnd"/>
      <w:r w:rsidRPr="00EF076A">
        <w:rPr>
          <w:rFonts w:ascii="Arial" w:eastAsia="Arial Unicode MS" w:hAnsi="Arial" w:cs="Arial"/>
        </w:rPr>
        <w:t>, Hamburg, Germany) before smartphone use and immediat</w:t>
      </w:r>
      <w:r>
        <w:rPr>
          <w:rFonts w:ascii="Arial" w:eastAsia="Arial Unicode MS" w:hAnsi="Arial" w:cs="Arial"/>
        </w:rPr>
        <w:t xml:space="preserve">ely after 1 hour and 4 hours </w:t>
      </w:r>
      <w:r>
        <w:rPr>
          <w:rFonts w:ascii="Arial" w:eastAsia="Arial Unicode MS" w:hAnsi="Arial" w:cs="Arial" w:hint="eastAsia"/>
        </w:rPr>
        <w:t>of use.</w:t>
      </w:r>
    </w:p>
    <w:p w:rsidR="00EF076A" w:rsidRDefault="00EF076A" w:rsidP="00412E40">
      <w:pPr>
        <w:pStyle w:val="a3"/>
        <w:spacing w:before="0" w:beforeAutospacing="0" w:after="240" w:afterAutospacing="0" w:line="480" w:lineRule="auto"/>
        <w:contextualSpacing/>
        <w:jc w:val="both"/>
        <w:rPr>
          <w:rFonts w:ascii="Arial" w:eastAsia="Arial Unicode MS" w:hAnsi="Arial" w:cs="Arial" w:hint="eastAsia"/>
        </w:rPr>
      </w:pPr>
      <w:bookmarkStart w:id="0" w:name="_GoBack"/>
      <w:bookmarkEnd w:id="0"/>
    </w:p>
    <w:p w:rsidR="00412E40" w:rsidRDefault="00412E40" w:rsidP="00412E40">
      <w:pPr>
        <w:pStyle w:val="a3"/>
        <w:spacing w:before="0" w:beforeAutospacing="0" w:after="240" w:afterAutospacing="0" w:line="480" w:lineRule="auto"/>
        <w:contextualSpacing/>
        <w:jc w:val="both"/>
        <w:rPr>
          <w:rFonts w:ascii="Arial" w:eastAsia="Arial Unicode MS" w:hAnsi="Arial" w:cs="Arial"/>
        </w:rPr>
      </w:pPr>
      <w:r>
        <w:rPr>
          <w:rFonts w:ascii="Arial" w:eastAsia="Arial Unicode MS" w:hAnsi="Arial" w:cs="Arial"/>
        </w:rPr>
        <w:t>10</w:t>
      </w:r>
      <w:r>
        <w:rPr>
          <w:rFonts w:ascii="Arial" w:eastAsia="Arial Unicode MS" w:hAnsi="Arial" w:cs="Arial" w:hint="eastAsia"/>
        </w:rPr>
        <w:t>.</w:t>
      </w:r>
      <w:r>
        <w:rPr>
          <w:rFonts w:ascii="Arial" w:eastAsia="Arial Unicode MS" w:hAnsi="Arial" w:cs="Arial"/>
        </w:rPr>
        <w:t xml:space="preserve"> </w:t>
      </w:r>
      <w:proofErr w:type="spellStart"/>
      <w:r>
        <w:rPr>
          <w:rFonts w:ascii="Arial" w:eastAsia="Arial Unicode MS" w:hAnsi="Arial" w:cs="Arial"/>
        </w:rPr>
        <w:t>R</w:t>
      </w:r>
      <w:r>
        <w:rPr>
          <w:rFonts w:ascii="Arial" w:eastAsia="Arial Unicode MS" w:hAnsi="Arial" w:cs="Arial" w:hint="eastAsia"/>
        </w:rPr>
        <w:t>eferances</w:t>
      </w:r>
      <w:proofErr w:type="spellEnd"/>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 Yee RW, </w:t>
      </w:r>
      <w:proofErr w:type="spellStart"/>
      <w:r w:rsidRPr="00412E40">
        <w:rPr>
          <w:rFonts w:asciiTheme="minorHAnsi" w:hAnsiTheme="minorHAnsi" w:cstheme="minorBidi"/>
          <w:kern w:val="2"/>
          <w:szCs w:val="22"/>
          <w:lang w:val="en-US" w:eastAsia="ko-KR"/>
        </w:rPr>
        <w:t>Sperling</w:t>
      </w:r>
      <w:proofErr w:type="spellEnd"/>
      <w:r w:rsidRPr="00412E40">
        <w:rPr>
          <w:rFonts w:asciiTheme="minorHAnsi" w:hAnsiTheme="minorHAnsi" w:cstheme="minorBidi"/>
          <w:kern w:val="2"/>
          <w:szCs w:val="22"/>
          <w:lang w:val="en-US" w:eastAsia="ko-KR"/>
        </w:rPr>
        <w:t xml:space="preserve"> HG, </w:t>
      </w:r>
      <w:proofErr w:type="spellStart"/>
      <w:r w:rsidRPr="00412E40">
        <w:rPr>
          <w:rFonts w:asciiTheme="minorHAnsi" w:hAnsiTheme="minorHAnsi" w:cstheme="minorBidi"/>
          <w:kern w:val="2"/>
          <w:szCs w:val="22"/>
          <w:lang w:val="en-US" w:eastAsia="ko-KR"/>
        </w:rPr>
        <w:t>Kattek</w:t>
      </w:r>
      <w:proofErr w:type="spellEnd"/>
      <w:r w:rsidRPr="00412E40">
        <w:rPr>
          <w:rFonts w:asciiTheme="minorHAnsi" w:hAnsiTheme="minorHAnsi" w:cstheme="minorBidi"/>
          <w:kern w:val="2"/>
          <w:szCs w:val="22"/>
          <w:lang w:val="en-US" w:eastAsia="ko-KR"/>
        </w:rPr>
        <w:t xml:space="preserve"> A, et al. Isolation of the ocular surface to treat</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dysfunctional tear syndrome associated with computer use. </w:t>
      </w:r>
      <w:proofErr w:type="spellStart"/>
      <w:r w:rsidRPr="00412E40">
        <w:rPr>
          <w:rFonts w:asciiTheme="minorHAnsi" w:hAnsiTheme="minorHAnsi" w:cstheme="minorBidi"/>
          <w:kern w:val="2"/>
          <w:szCs w:val="22"/>
          <w:lang w:val="en-US" w:eastAsia="ko-KR"/>
        </w:rPr>
        <w:t>Ocul</w:t>
      </w:r>
      <w:proofErr w:type="spellEnd"/>
      <w:r w:rsidRPr="00412E40">
        <w:rPr>
          <w:rFonts w:asciiTheme="minorHAnsi" w:hAnsiTheme="minorHAnsi" w:cstheme="minorBidi"/>
          <w:kern w:val="2"/>
          <w:szCs w:val="22"/>
          <w:lang w:val="en-US" w:eastAsia="ko-KR"/>
        </w:rPr>
        <w:t xml:space="preserve"> Surf.</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2007</w:t>
      </w:r>
      <w:proofErr w:type="gramStart"/>
      <w:r w:rsidRPr="00412E40">
        <w:rPr>
          <w:rFonts w:asciiTheme="minorHAnsi" w:hAnsiTheme="minorHAnsi" w:cstheme="minorBidi"/>
          <w:kern w:val="2"/>
          <w:szCs w:val="22"/>
          <w:lang w:val="en-US" w:eastAsia="ko-KR"/>
        </w:rPr>
        <w:t>;5</w:t>
      </w:r>
      <w:proofErr w:type="gramEnd"/>
      <w:r w:rsidRPr="00412E40">
        <w:rPr>
          <w:rFonts w:asciiTheme="minorHAnsi" w:hAnsiTheme="minorHAnsi" w:cstheme="minorBidi"/>
          <w:kern w:val="2"/>
          <w:szCs w:val="22"/>
          <w:lang w:val="en-US" w:eastAsia="ko-KR"/>
        </w:rPr>
        <w:t>(4):308-15.</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2. </w:t>
      </w:r>
      <w:proofErr w:type="spellStart"/>
      <w:r w:rsidRPr="00412E40">
        <w:rPr>
          <w:rFonts w:asciiTheme="minorHAnsi" w:hAnsiTheme="minorHAnsi" w:cstheme="minorBidi"/>
          <w:kern w:val="2"/>
          <w:szCs w:val="22"/>
          <w:lang w:val="en-US" w:eastAsia="ko-KR"/>
        </w:rPr>
        <w:t>Nakaishi</w:t>
      </w:r>
      <w:proofErr w:type="spellEnd"/>
      <w:r w:rsidRPr="00412E40">
        <w:rPr>
          <w:rFonts w:asciiTheme="minorHAnsi" w:hAnsiTheme="minorHAnsi" w:cstheme="minorBidi"/>
          <w:kern w:val="2"/>
          <w:szCs w:val="22"/>
          <w:lang w:val="en-US" w:eastAsia="ko-KR"/>
        </w:rPr>
        <w:t xml:space="preserve"> H, Yamada Y. Abnormal tear dynamics and symptoms of eyestrain in</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operators of visual display terminals. </w:t>
      </w:r>
      <w:proofErr w:type="spellStart"/>
      <w:r w:rsidRPr="00412E40">
        <w:rPr>
          <w:rFonts w:asciiTheme="minorHAnsi" w:hAnsiTheme="minorHAnsi" w:cstheme="minorBidi"/>
          <w:kern w:val="2"/>
          <w:szCs w:val="22"/>
          <w:lang w:val="en-US" w:eastAsia="ko-KR"/>
        </w:rPr>
        <w:t>Occup</w:t>
      </w:r>
      <w:proofErr w:type="spellEnd"/>
      <w:r w:rsidRPr="00412E40">
        <w:rPr>
          <w:rFonts w:asciiTheme="minorHAnsi" w:hAnsiTheme="minorHAnsi" w:cstheme="minorBidi"/>
          <w:kern w:val="2"/>
          <w:szCs w:val="22"/>
          <w:lang w:val="en-US" w:eastAsia="ko-KR"/>
        </w:rPr>
        <w:t xml:space="preserve"> Environ Med. 1999</w:t>
      </w:r>
      <w:proofErr w:type="gramStart"/>
      <w:r w:rsidRPr="00412E40">
        <w:rPr>
          <w:rFonts w:asciiTheme="minorHAnsi" w:hAnsiTheme="minorHAnsi" w:cstheme="minorBidi"/>
          <w:kern w:val="2"/>
          <w:szCs w:val="22"/>
          <w:lang w:val="en-US" w:eastAsia="ko-KR"/>
        </w:rPr>
        <w:t>;56</w:t>
      </w:r>
      <w:proofErr w:type="gramEnd"/>
      <w:r w:rsidRPr="00412E40">
        <w:rPr>
          <w:rFonts w:asciiTheme="minorHAnsi" w:hAnsiTheme="minorHAnsi" w:cstheme="minorBidi"/>
          <w:kern w:val="2"/>
          <w:szCs w:val="22"/>
          <w:lang w:val="en-US" w:eastAsia="ko-KR"/>
        </w:rPr>
        <w:t>(1):6-9.</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lastRenderedPageBreak/>
        <w:t xml:space="preserve">3. </w:t>
      </w:r>
      <w:proofErr w:type="spellStart"/>
      <w:r w:rsidRPr="00412E40">
        <w:rPr>
          <w:rFonts w:asciiTheme="minorHAnsi" w:hAnsiTheme="minorHAnsi" w:cstheme="minorBidi"/>
          <w:kern w:val="2"/>
          <w:szCs w:val="22"/>
          <w:lang w:val="en-US" w:eastAsia="ko-KR"/>
        </w:rPr>
        <w:t>Kotegawa</w:t>
      </w:r>
      <w:proofErr w:type="spellEnd"/>
      <w:r w:rsidRPr="00412E40">
        <w:rPr>
          <w:rFonts w:asciiTheme="minorHAnsi" w:hAnsiTheme="minorHAnsi" w:cstheme="minorBidi"/>
          <w:kern w:val="2"/>
          <w:szCs w:val="22"/>
          <w:lang w:val="en-US" w:eastAsia="ko-KR"/>
        </w:rPr>
        <w:t xml:space="preserve"> Y, Hara N, Ono K, et al. Influence of accommodative response and</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visual symptoms on visual display terminal adult operators with </w:t>
      </w:r>
      <w:proofErr w:type="spellStart"/>
      <w:r w:rsidRPr="00412E40">
        <w:rPr>
          <w:rFonts w:asciiTheme="minorHAnsi" w:hAnsiTheme="minorHAnsi" w:cstheme="minorBidi"/>
          <w:kern w:val="2"/>
          <w:szCs w:val="22"/>
          <w:lang w:val="en-US" w:eastAsia="ko-KR"/>
        </w:rPr>
        <w:t>asthenopia</w:t>
      </w:r>
      <w:proofErr w:type="spellEnd"/>
      <w:r w:rsidRPr="00412E40">
        <w:rPr>
          <w:rFonts w:asciiTheme="minorHAnsi" w:hAnsiTheme="minorHAnsi" w:cstheme="minorBidi"/>
          <w:kern w:val="2"/>
          <w:szCs w:val="22"/>
          <w:lang w:val="en-US" w:eastAsia="ko-KR"/>
        </w:rPr>
        <w:t xml:space="preserve"> through</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adequately corrected refractive errors. </w:t>
      </w:r>
      <w:proofErr w:type="gramStart"/>
      <w:r w:rsidRPr="00412E40">
        <w:rPr>
          <w:rFonts w:asciiTheme="minorHAnsi" w:hAnsiTheme="minorHAnsi" w:cstheme="minorBidi"/>
          <w:kern w:val="2"/>
          <w:szCs w:val="22"/>
          <w:lang w:val="en-US" w:eastAsia="ko-KR"/>
        </w:rPr>
        <w:t xml:space="preserve">Nippon </w:t>
      </w:r>
      <w:proofErr w:type="spellStart"/>
      <w:r w:rsidRPr="00412E40">
        <w:rPr>
          <w:rFonts w:asciiTheme="minorHAnsi" w:hAnsiTheme="minorHAnsi" w:cstheme="minorBidi"/>
          <w:kern w:val="2"/>
          <w:szCs w:val="22"/>
          <w:lang w:val="en-US" w:eastAsia="ko-KR"/>
        </w:rPr>
        <w:t>Ganka</w:t>
      </w:r>
      <w:proofErr w:type="spellEnd"/>
      <w:r w:rsidRPr="00412E40">
        <w:rPr>
          <w:rFonts w:asciiTheme="minorHAnsi" w:hAnsiTheme="minorHAnsi" w:cstheme="minorBidi"/>
          <w:kern w:val="2"/>
          <w:szCs w:val="22"/>
          <w:lang w:val="en-US" w:eastAsia="ko-KR"/>
        </w:rPr>
        <w:t xml:space="preserve"> </w:t>
      </w:r>
      <w:proofErr w:type="spellStart"/>
      <w:r w:rsidRPr="00412E40">
        <w:rPr>
          <w:rFonts w:asciiTheme="minorHAnsi" w:hAnsiTheme="minorHAnsi" w:cstheme="minorBidi"/>
          <w:kern w:val="2"/>
          <w:szCs w:val="22"/>
          <w:lang w:val="en-US" w:eastAsia="ko-KR"/>
        </w:rPr>
        <w:t>Gakkai</w:t>
      </w:r>
      <w:proofErr w:type="spellEnd"/>
      <w:r w:rsidRPr="00412E40">
        <w:rPr>
          <w:rFonts w:asciiTheme="minorHAnsi" w:hAnsiTheme="minorHAnsi" w:cstheme="minorBidi"/>
          <w:kern w:val="2"/>
          <w:szCs w:val="22"/>
          <w:lang w:val="en-US" w:eastAsia="ko-KR"/>
        </w:rPr>
        <w:t xml:space="preserve"> </w:t>
      </w:r>
      <w:proofErr w:type="spellStart"/>
      <w:r w:rsidRPr="00412E40">
        <w:rPr>
          <w:rFonts w:asciiTheme="minorHAnsi" w:hAnsiTheme="minorHAnsi" w:cstheme="minorBidi"/>
          <w:kern w:val="2"/>
          <w:szCs w:val="22"/>
          <w:lang w:val="en-US" w:eastAsia="ko-KR"/>
        </w:rPr>
        <w:t>Zasshi</w:t>
      </w:r>
      <w:proofErr w:type="spellEnd"/>
      <w:r w:rsidRPr="00412E40">
        <w:rPr>
          <w:rFonts w:asciiTheme="minorHAnsi" w:hAnsiTheme="minorHAnsi" w:cstheme="minorBidi"/>
          <w:kern w:val="2"/>
          <w:szCs w:val="22"/>
          <w:lang w:val="en-US" w:eastAsia="ko-KR"/>
        </w:rPr>
        <w:t>.</w:t>
      </w:r>
      <w:proofErr w:type="gramEnd"/>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2008</w:t>
      </w:r>
      <w:proofErr w:type="gramStart"/>
      <w:r w:rsidRPr="00412E40">
        <w:rPr>
          <w:rFonts w:asciiTheme="minorHAnsi" w:hAnsiTheme="minorHAnsi" w:cstheme="minorBidi"/>
          <w:kern w:val="2"/>
          <w:szCs w:val="22"/>
          <w:lang w:val="en-US" w:eastAsia="ko-KR"/>
        </w:rPr>
        <w:t>;112</w:t>
      </w:r>
      <w:proofErr w:type="gramEnd"/>
      <w:r w:rsidRPr="00412E40">
        <w:rPr>
          <w:rFonts w:asciiTheme="minorHAnsi" w:hAnsiTheme="minorHAnsi" w:cstheme="minorBidi"/>
          <w:kern w:val="2"/>
          <w:szCs w:val="22"/>
          <w:lang w:val="en-US" w:eastAsia="ko-KR"/>
        </w:rPr>
        <w:t>(4):376-81.</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4. </w:t>
      </w:r>
      <w:proofErr w:type="spellStart"/>
      <w:r w:rsidRPr="00412E40">
        <w:rPr>
          <w:rFonts w:asciiTheme="minorHAnsi" w:hAnsiTheme="minorHAnsi" w:cstheme="minorBidi"/>
          <w:kern w:val="2"/>
          <w:szCs w:val="22"/>
          <w:lang w:val="en-US" w:eastAsia="ko-KR"/>
        </w:rPr>
        <w:t>Kaido</w:t>
      </w:r>
      <w:proofErr w:type="spellEnd"/>
      <w:r w:rsidRPr="00412E40">
        <w:rPr>
          <w:rFonts w:asciiTheme="minorHAnsi" w:hAnsiTheme="minorHAnsi" w:cstheme="minorBidi"/>
          <w:kern w:val="2"/>
          <w:szCs w:val="22"/>
          <w:lang w:val="en-US" w:eastAsia="ko-KR"/>
        </w:rPr>
        <w:t xml:space="preserve"> M, Kawashima M, Yokoi N, et al. Advanced dry eye screening for visual</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display terminal workers using functional visual acuity measurement: the </w:t>
      </w:r>
      <w:proofErr w:type="spellStart"/>
      <w:r w:rsidRPr="00412E40">
        <w:rPr>
          <w:rFonts w:asciiTheme="minorHAnsi" w:hAnsiTheme="minorHAnsi" w:cstheme="minorBidi"/>
          <w:kern w:val="2"/>
          <w:szCs w:val="22"/>
          <w:lang w:val="en-US" w:eastAsia="ko-KR"/>
        </w:rPr>
        <w:t>Moriguchi</w:t>
      </w:r>
      <w:proofErr w:type="spellEnd"/>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study. </w:t>
      </w:r>
      <w:proofErr w:type="gramStart"/>
      <w:r w:rsidRPr="00412E40">
        <w:rPr>
          <w:rFonts w:asciiTheme="minorHAnsi" w:hAnsiTheme="minorHAnsi" w:cstheme="minorBidi"/>
          <w:kern w:val="2"/>
          <w:szCs w:val="22"/>
          <w:lang w:val="en-US" w:eastAsia="ko-KR"/>
        </w:rPr>
        <w:t xml:space="preserve">Br J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w:t>
      </w:r>
      <w:proofErr w:type="gramEnd"/>
      <w:r w:rsidRPr="00412E40">
        <w:rPr>
          <w:rFonts w:asciiTheme="minorHAnsi" w:hAnsiTheme="minorHAnsi" w:cstheme="minorBidi"/>
          <w:kern w:val="2"/>
          <w:szCs w:val="22"/>
          <w:lang w:val="en-US" w:eastAsia="ko-KR"/>
        </w:rPr>
        <w:t xml:space="preserve"> 2015</w:t>
      </w:r>
      <w:proofErr w:type="gramStart"/>
      <w:r w:rsidRPr="00412E40">
        <w:rPr>
          <w:rFonts w:asciiTheme="minorHAnsi" w:hAnsiTheme="minorHAnsi" w:cstheme="minorBidi"/>
          <w:kern w:val="2"/>
          <w:szCs w:val="22"/>
          <w:lang w:val="en-US" w:eastAsia="ko-KR"/>
        </w:rPr>
        <w:t>;99</w:t>
      </w:r>
      <w:proofErr w:type="gramEnd"/>
      <w:r w:rsidRPr="00412E40">
        <w:rPr>
          <w:rFonts w:asciiTheme="minorHAnsi" w:hAnsiTheme="minorHAnsi" w:cstheme="minorBidi"/>
          <w:kern w:val="2"/>
          <w:szCs w:val="22"/>
          <w:lang w:val="en-US" w:eastAsia="ko-KR"/>
        </w:rPr>
        <w:t>(11):1488-92.</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5. </w:t>
      </w:r>
      <w:proofErr w:type="spellStart"/>
      <w:r w:rsidRPr="00412E40">
        <w:rPr>
          <w:rFonts w:asciiTheme="minorHAnsi" w:hAnsiTheme="minorHAnsi" w:cstheme="minorBidi"/>
          <w:kern w:val="2"/>
          <w:szCs w:val="22"/>
          <w:lang w:val="en-US" w:eastAsia="ko-KR"/>
        </w:rPr>
        <w:t>Aakre</w:t>
      </w:r>
      <w:proofErr w:type="spellEnd"/>
      <w:r w:rsidRPr="00412E40">
        <w:rPr>
          <w:rFonts w:asciiTheme="minorHAnsi" w:hAnsiTheme="minorHAnsi" w:cstheme="minorBidi"/>
          <w:kern w:val="2"/>
          <w:szCs w:val="22"/>
          <w:lang w:val="en-US" w:eastAsia="ko-KR"/>
        </w:rPr>
        <w:t xml:space="preserve"> BM, Doughty MJ. Are there differences between ‘visual symptoms’ and</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specific ocular symptoms associated with video display terminal (VDT) use?</w:t>
      </w:r>
      <w:r w:rsidRPr="00412E40">
        <w:rPr>
          <w:rFonts w:asciiTheme="minorHAnsi" w:hAnsiTheme="minorHAnsi" w:cstheme="minorBidi" w:hint="eastAsia"/>
          <w:kern w:val="2"/>
          <w:szCs w:val="22"/>
          <w:lang w:val="en-US" w:eastAsia="ko-KR"/>
        </w:rPr>
        <w:t xml:space="preserve"> </w:t>
      </w:r>
      <w:proofErr w:type="gramStart"/>
      <w:r w:rsidRPr="00412E40">
        <w:rPr>
          <w:rFonts w:asciiTheme="minorHAnsi" w:hAnsiTheme="minorHAnsi" w:cstheme="minorBidi"/>
          <w:kern w:val="2"/>
          <w:szCs w:val="22"/>
          <w:lang w:val="en-US" w:eastAsia="ko-KR"/>
        </w:rPr>
        <w:t>Contact Lens Anterior Eye.</w:t>
      </w:r>
      <w:proofErr w:type="gramEnd"/>
      <w:r w:rsidRPr="00412E40">
        <w:rPr>
          <w:rFonts w:asciiTheme="minorHAnsi" w:hAnsiTheme="minorHAnsi" w:cstheme="minorBidi"/>
          <w:kern w:val="2"/>
          <w:szCs w:val="22"/>
          <w:lang w:val="en-US" w:eastAsia="ko-KR"/>
        </w:rPr>
        <w:t xml:space="preserve"> 2007</w:t>
      </w:r>
      <w:proofErr w:type="gramStart"/>
      <w:r w:rsidRPr="00412E40">
        <w:rPr>
          <w:rFonts w:asciiTheme="minorHAnsi" w:hAnsiTheme="minorHAnsi" w:cstheme="minorBidi"/>
          <w:kern w:val="2"/>
          <w:szCs w:val="22"/>
          <w:lang w:val="en-US" w:eastAsia="ko-KR"/>
        </w:rPr>
        <w:t>;30</w:t>
      </w:r>
      <w:proofErr w:type="gramEnd"/>
      <w:r w:rsidRPr="00412E40">
        <w:rPr>
          <w:rFonts w:asciiTheme="minorHAnsi" w:hAnsiTheme="minorHAnsi" w:cstheme="minorBidi"/>
          <w:kern w:val="2"/>
          <w:szCs w:val="22"/>
          <w:lang w:val="en-US" w:eastAsia="ko-KR"/>
        </w:rPr>
        <w:t>(3):174-82.</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6. </w:t>
      </w:r>
      <w:proofErr w:type="spellStart"/>
      <w:r w:rsidRPr="00412E40">
        <w:rPr>
          <w:rFonts w:asciiTheme="minorHAnsi" w:hAnsiTheme="minorHAnsi" w:cstheme="minorBidi"/>
          <w:kern w:val="2"/>
          <w:szCs w:val="22"/>
          <w:lang w:val="en-US" w:eastAsia="ko-KR"/>
        </w:rPr>
        <w:t>Schlote</w:t>
      </w:r>
      <w:proofErr w:type="spellEnd"/>
      <w:r w:rsidRPr="00412E40">
        <w:rPr>
          <w:rFonts w:asciiTheme="minorHAnsi" w:hAnsiTheme="minorHAnsi" w:cstheme="minorBidi"/>
          <w:kern w:val="2"/>
          <w:szCs w:val="22"/>
          <w:lang w:val="en-US" w:eastAsia="ko-KR"/>
        </w:rPr>
        <w:t xml:space="preserve"> T, </w:t>
      </w:r>
      <w:proofErr w:type="spellStart"/>
      <w:r w:rsidRPr="00412E40">
        <w:rPr>
          <w:rFonts w:asciiTheme="minorHAnsi" w:hAnsiTheme="minorHAnsi" w:cstheme="minorBidi"/>
          <w:kern w:val="2"/>
          <w:szCs w:val="22"/>
          <w:lang w:val="en-US" w:eastAsia="ko-KR"/>
        </w:rPr>
        <w:t>Kadner</w:t>
      </w:r>
      <w:proofErr w:type="spellEnd"/>
      <w:r w:rsidRPr="00412E40">
        <w:rPr>
          <w:rFonts w:asciiTheme="minorHAnsi" w:hAnsiTheme="minorHAnsi" w:cstheme="minorBidi"/>
          <w:kern w:val="2"/>
          <w:szCs w:val="22"/>
          <w:lang w:val="en-US" w:eastAsia="ko-KR"/>
        </w:rPr>
        <w:t xml:space="preserve"> G, </w:t>
      </w:r>
      <w:proofErr w:type="spellStart"/>
      <w:r w:rsidRPr="00412E40">
        <w:rPr>
          <w:rFonts w:asciiTheme="minorHAnsi" w:hAnsiTheme="minorHAnsi" w:cstheme="minorBidi"/>
          <w:kern w:val="2"/>
          <w:szCs w:val="22"/>
          <w:lang w:val="en-US" w:eastAsia="ko-KR"/>
        </w:rPr>
        <w:t>Freudenthaler</w:t>
      </w:r>
      <w:proofErr w:type="spellEnd"/>
      <w:r w:rsidRPr="00412E40">
        <w:rPr>
          <w:rFonts w:asciiTheme="minorHAnsi" w:hAnsiTheme="minorHAnsi" w:cstheme="minorBidi"/>
          <w:kern w:val="2"/>
          <w:szCs w:val="22"/>
          <w:lang w:val="en-US" w:eastAsia="ko-KR"/>
        </w:rPr>
        <w:t xml:space="preserve"> N. Marked reduction and distinct patterns of</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eye blinking in patients with moderately dry eyes during video display terminal use.</w:t>
      </w:r>
      <w:r w:rsidRPr="00412E40">
        <w:rPr>
          <w:rFonts w:asciiTheme="minorHAnsi" w:hAnsiTheme="minorHAnsi" w:cstheme="minorBidi" w:hint="eastAsia"/>
          <w:kern w:val="2"/>
          <w:szCs w:val="22"/>
          <w:lang w:val="en-US" w:eastAsia="ko-KR"/>
        </w:rPr>
        <w:t xml:space="preserve"> </w:t>
      </w:r>
      <w:proofErr w:type="spellStart"/>
      <w:r w:rsidRPr="00412E40">
        <w:rPr>
          <w:rFonts w:asciiTheme="minorHAnsi" w:hAnsiTheme="minorHAnsi" w:cstheme="minorBidi"/>
          <w:kern w:val="2"/>
          <w:szCs w:val="22"/>
          <w:lang w:val="en-US" w:eastAsia="ko-KR"/>
        </w:rPr>
        <w:t>Graefes</w:t>
      </w:r>
      <w:proofErr w:type="spellEnd"/>
      <w:r w:rsidRPr="00412E40">
        <w:rPr>
          <w:rFonts w:asciiTheme="minorHAnsi" w:hAnsiTheme="minorHAnsi" w:cstheme="minorBidi"/>
          <w:kern w:val="2"/>
          <w:szCs w:val="22"/>
          <w:lang w:val="en-US" w:eastAsia="ko-KR"/>
        </w:rPr>
        <w:t xml:space="preserve"> Arch </w:t>
      </w:r>
      <w:proofErr w:type="spellStart"/>
      <w:r w:rsidRPr="00412E40">
        <w:rPr>
          <w:rFonts w:asciiTheme="minorHAnsi" w:hAnsiTheme="minorHAnsi" w:cstheme="minorBidi"/>
          <w:kern w:val="2"/>
          <w:szCs w:val="22"/>
          <w:lang w:val="en-US" w:eastAsia="ko-KR"/>
        </w:rPr>
        <w:t>Clin</w:t>
      </w:r>
      <w:proofErr w:type="spellEnd"/>
      <w:r w:rsidRPr="00412E40">
        <w:rPr>
          <w:rFonts w:asciiTheme="minorHAnsi" w:hAnsiTheme="minorHAnsi" w:cstheme="minorBidi"/>
          <w:kern w:val="2"/>
          <w:szCs w:val="22"/>
          <w:lang w:val="en-US" w:eastAsia="ko-KR"/>
        </w:rPr>
        <w:t xml:space="preserve"> </w:t>
      </w:r>
      <w:proofErr w:type="spellStart"/>
      <w:r w:rsidRPr="00412E40">
        <w:rPr>
          <w:rFonts w:asciiTheme="minorHAnsi" w:hAnsiTheme="minorHAnsi" w:cstheme="minorBidi"/>
          <w:kern w:val="2"/>
          <w:szCs w:val="22"/>
          <w:lang w:val="en-US" w:eastAsia="ko-KR"/>
        </w:rPr>
        <w:t>Exp</w:t>
      </w:r>
      <w:proofErr w:type="spellEnd"/>
      <w:r w:rsidRPr="00412E40">
        <w:rPr>
          <w:rFonts w:asciiTheme="minorHAnsi" w:hAnsiTheme="minorHAnsi" w:cstheme="minorBidi"/>
          <w:kern w:val="2"/>
          <w:szCs w:val="22"/>
          <w:lang w:val="en-US" w:eastAsia="ko-KR"/>
        </w:rPr>
        <w:t xml:space="preserve"> Ophthalmol.2004</w:t>
      </w:r>
      <w:proofErr w:type="gramStart"/>
      <w:r w:rsidRPr="00412E40">
        <w:rPr>
          <w:rFonts w:asciiTheme="minorHAnsi" w:hAnsiTheme="minorHAnsi" w:cstheme="minorBidi"/>
          <w:kern w:val="2"/>
          <w:szCs w:val="22"/>
          <w:lang w:val="en-US" w:eastAsia="ko-KR"/>
        </w:rPr>
        <w:t>;242</w:t>
      </w:r>
      <w:proofErr w:type="gramEnd"/>
      <w:r w:rsidRPr="00412E40">
        <w:rPr>
          <w:rFonts w:asciiTheme="minorHAnsi" w:hAnsiTheme="minorHAnsi" w:cstheme="minorBidi"/>
          <w:kern w:val="2"/>
          <w:szCs w:val="22"/>
          <w:lang w:val="en-US" w:eastAsia="ko-KR"/>
        </w:rPr>
        <w:t>(4):306-12.</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7. </w:t>
      </w:r>
      <w:proofErr w:type="spellStart"/>
      <w:r w:rsidRPr="00412E40">
        <w:rPr>
          <w:rFonts w:asciiTheme="minorHAnsi" w:hAnsiTheme="minorHAnsi" w:cstheme="minorBidi"/>
          <w:kern w:val="2"/>
          <w:szCs w:val="22"/>
          <w:lang w:val="en-US" w:eastAsia="ko-KR"/>
        </w:rPr>
        <w:t>Calvao</w:t>
      </w:r>
      <w:proofErr w:type="spellEnd"/>
      <w:r w:rsidRPr="00412E40">
        <w:rPr>
          <w:rFonts w:asciiTheme="minorHAnsi" w:hAnsiTheme="minorHAnsi" w:cstheme="minorBidi"/>
          <w:kern w:val="2"/>
          <w:szCs w:val="22"/>
          <w:lang w:val="en-US" w:eastAsia="ko-KR"/>
        </w:rPr>
        <w:t xml:space="preserve">-Santos G, Borges C, </w:t>
      </w:r>
      <w:proofErr w:type="spellStart"/>
      <w:r w:rsidRPr="00412E40">
        <w:rPr>
          <w:rFonts w:asciiTheme="minorHAnsi" w:hAnsiTheme="minorHAnsi" w:cstheme="minorBidi"/>
          <w:kern w:val="2"/>
          <w:szCs w:val="22"/>
          <w:lang w:val="en-US" w:eastAsia="ko-KR"/>
        </w:rPr>
        <w:t>Nunes</w:t>
      </w:r>
      <w:proofErr w:type="spellEnd"/>
      <w:r w:rsidRPr="00412E40">
        <w:rPr>
          <w:rFonts w:asciiTheme="minorHAnsi" w:hAnsiTheme="minorHAnsi" w:cstheme="minorBidi"/>
          <w:kern w:val="2"/>
          <w:szCs w:val="22"/>
          <w:lang w:val="en-US" w:eastAsia="ko-KR"/>
        </w:rPr>
        <w:t xml:space="preserve"> S, et al. Efficacy of 3 different artificial for</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the treatment of dry eye in frequent computer users and/or contact lens users. </w:t>
      </w:r>
      <w:proofErr w:type="spellStart"/>
      <w:r w:rsidRPr="00412E40">
        <w:rPr>
          <w:rFonts w:asciiTheme="minorHAnsi" w:hAnsiTheme="minorHAnsi" w:cstheme="minorBidi"/>
          <w:kern w:val="2"/>
          <w:szCs w:val="22"/>
          <w:lang w:val="en-US" w:eastAsia="ko-KR"/>
        </w:rPr>
        <w:t>Eur</w:t>
      </w:r>
      <w:proofErr w:type="spellEnd"/>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J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 2011</w:t>
      </w:r>
      <w:proofErr w:type="gramStart"/>
      <w:r w:rsidRPr="00412E40">
        <w:rPr>
          <w:rFonts w:asciiTheme="minorHAnsi" w:hAnsiTheme="minorHAnsi" w:cstheme="minorBidi"/>
          <w:kern w:val="2"/>
          <w:szCs w:val="22"/>
          <w:lang w:val="en-US" w:eastAsia="ko-KR"/>
        </w:rPr>
        <w:t>;21</w:t>
      </w:r>
      <w:proofErr w:type="gramEnd"/>
      <w:r w:rsidRPr="00412E40">
        <w:rPr>
          <w:rFonts w:asciiTheme="minorHAnsi" w:hAnsiTheme="minorHAnsi" w:cstheme="minorBidi"/>
          <w:kern w:val="2"/>
          <w:szCs w:val="22"/>
          <w:lang w:val="en-US" w:eastAsia="ko-KR"/>
        </w:rPr>
        <w:t>(5):538-44.</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8. Moon JH, Lee MY, Moon NJ. </w:t>
      </w:r>
      <w:proofErr w:type="gramStart"/>
      <w:r w:rsidRPr="00412E40">
        <w:rPr>
          <w:rFonts w:asciiTheme="minorHAnsi" w:hAnsiTheme="minorHAnsi" w:cstheme="minorBidi"/>
          <w:kern w:val="2"/>
          <w:szCs w:val="22"/>
          <w:lang w:val="en-US" w:eastAsia="ko-KR"/>
        </w:rPr>
        <w:t>Association between video display terminal use and</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dry eye disease in school children.</w:t>
      </w:r>
      <w:proofErr w:type="gramEnd"/>
      <w:r w:rsidRPr="00412E40">
        <w:rPr>
          <w:rFonts w:asciiTheme="minorHAnsi" w:hAnsiTheme="minorHAnsi" w:cstheme="minorBidi"/>
          <w:kern w:val="2"/>
          <w:szCs w:val="22"/>
          <w:lang w:val="en-US" w:eastAsia="ko-KR"/>
        </w:rPr>
        <w:t xml:space="preserve"> </w:t>
      </w:r>
      <w:proofErr w:type="gramStart"/>
      <w:r w:rsidRPr="00412E40">
        <w:rPr>
          <w:rFonts w:asciiTheme="minorHAnsi" w:hAnsiTheme="minorHAnsi" w:cstheme="minorBidi"/>
          <w:kern w:val="2"/>
          <w:szCs w:val="22"/>
          <w:lang w:val="en-US" w:eastAsia="ko-KR"/>
        </w:rPr>
        <w:t xml:space="preserve">J </w:t>
      </w:r>
      <w:proofErr w:type="spellStart"/>
      <w:r w:rsidRPr="00412E40">
        <w:rPr>
          <w:rFonts w:asciiTheme="minorHAnsi" w:hAnsiTheme="minorHAnsi" w:cstheme="minorBidi"/>
          <w:kern w:val="2"/>
          <w:szCs w:val="22"/>
          <w:lang w:val="en-US" w:eastAsia="ko-KR"/>
        </w:rPr>
        <w:t>Pediatr</w:t>
      </w:r>
      <w:proofErr w:type="spellEnd"/>
      <w:r w:rsidRPr="00412E40">
        <w:rPr>
          <w:rFonts w:asciiTheme="minorHAnsi" w:hAnsiTheme="minorHAnsi" w:cstheme="minorBidi"/>
          <w:kern w:val="2"/>
          <w:szCs w:val="22"/>
          <w:lang w:val="en-US" w:eastAsia="ko-KR"/>
        </w:rPr>
        <w:t xml:space="preserve">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 xml:space="preserve"> Strabismus.</w:t>
      </w:r>
      <w:proofErr w:type="gramEnd"/>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2014</w:t>
      </w:r>
      <w:proofErr w:type="gramStart"/>
      <w:r w:rsidRPr="00412E40">
        <w:rPr>
          <w:rFonts w:asciiTheme="minorHAnsi" w:hAnsiTheme="minorHAnsi" w:cstheme="minorBidi"/>
          <w:kern w:val="2"/>
          <w:szCs w:val="22"/>
          <w:lang w:val="en-US" w:eastAsia="ko-KR"/>
        </w:rPr>
        <w:t>;51</w:t>
      </w:r>
      <w:proofErr w:type="gramEnd"/>
      <w:r w:rsidRPr="00412E40">
        <w:rPr>
          <w:rFonts w:asciiTheme="minorHAnsi" w:hAnsiTheme="minorHAnsi" w:cstheme="minorBidi"/>
          <w:kern w:val="2"/>
          <w:szCs w:val="22"/>
          <w:lang w:val="en-US" w:eastAsia="ko-KR"/>
        </w:rPr>
        <w:t>(2):87-92.</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9. Kojima T, Ibrahim OM, Wakamatsu T, et al. The impact of contact lens wear and</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visual display terminal work on ocular surface and tear function in office workers.</w:t>
      </w:r>
      <w:r w:rsidRPr="00412E40">
        <w:rPr>
          <w:rFonts w:asciiTheme="minorHAnsi" w:hAnsiTheme="minorHAnsi" w:cstheme="minorBidi" w:hint="eastAsia"/>
          <w:kern w:val="2"/>
          <w:szCs w:val="22"/>
          <w:lang w:val="en-US" w:eastAsia="ko-KR"/>
        </w:rPr>
        <w:t xml:space="preserve"> </w:t>
      </w:r>
      <w:proofErr w:type="gramStart"/>
      <w:r w:rsidRPr="00412E40">
        <w:rPr>
          <w:rFonts w:asciiTheme="minorHAnsi" w:hAnsiTheme="minorHAnsi" w:cstheme="minorBidi"/>
          <w:kern w:val="2"/>
          <w:szCs w:val="22"/>
          <w:lang w:val="en-US" w:eastAsia="ko-KR"/>
        </w:rPr>
        <w:t xml:space="preserve">Am J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w:t>
      </w:r>
      <w:proofErr w:type="gramEnd"/>
      <w:r w:rsidRPr="00412E40">
        <w:rPr>
          <w:rFonts w:asciiTheme="minorHAnsi" w:hAnsiTheme="minorHAnsi" w:cstheme="minorBidi"/>
          <w:kern w:val="2"/>
          <w:szCs w:val="22"/>
          <w:lang w:val="en-US" w:eastAsia="ko-KR"/>
        </w:rPr>
        <w:t xml:space="preserve"> 2011</w:t>
      </w:r>
      <w:proofErr w:type="gramStart"/>
      <w:r w:rsidRPr="00412E40">
        <w:rPr>
          <w:rFonts w:asciiTheme="minorHAnsi" w:hAnsiTheme="minorHAnsi" w:cstheme="minorBidi"/>
          <w:kern w:val="2"/>
          <w:szCs w:val="22"/>
          <w:lang w:val="en-US" w:eastAsia="ko-KR"/>
        </w:rPr>
        <w:t>;152</w:t>
      </w:r>
      <w:proofErr w:type="gramEnd"/>
      <w:r w:rsidRPr="00412E40">
        <w:rPr>
          <w:rFonts w:asciiTheme="minorHAnsi" w:hAnsiTheme="minorHAnsi" w:cstheme="minorBidi"/>
          <w:kern w:val="2"/>
          <w:szCs w:val="22"/>
          <w:lang w:val="en-US" w:eastAsia="ko-KR"/>
        </w:rPr>
        <w:t>(6):933-940.</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10. Wagner RS. </w:t>
      </w:r>
      <w:proofErr w:type="gramStart"/>
      <w:r w:rsidRPr="00412E40">
        <w:rPr>
          <w:rFonts w:asciiTheme="minorHAnsi" w:hAnsiTheme="minorHAnsi" w:cstheme="minorBidi"/>
          <w:kern w:val="2"/>
          <w:szCs w:val="22"/>
          <w:lang w:val="en-US" w:eastAsia="ko-KR"/>
        </w:rPr>
        <w:t>Smartphones, video display terminals, and dry eye disease in</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children.</w:t>
      </w:r>
      <w:proofErr w:type="gramEnd"/>
      <w:r w:rsidRPr="00412E40">
        <w:rPr>
          <w:rFonts w:asciiTheme="minorHAnsi" w:hAnsiTheme="minorHAnsi" w:cstheme="minorBidi"/>
          <w:kern w:val="2"/>
          <w:szCs w:val="22"/>
          <w:lang w:val="en-US" w:eastAsia="ko-KR"/>
        </w:rPr>
        <w:t xml:space="preserve"> </w:t>
      </w:r>
      <w:proofErr w:type="gramStart"/>
      <w:r w:rsidRPr="00412E40">
        <w:rPr>
          <w:rFonts w:asciiTheme="minorHAnsi" w:hAnsiTheme="minorHAnsi" w:cstheme="minorBidi"/>
          <w:kern w:val="2"/>
          <w:szCs w:val="22"/>
          <w:lang w:val="en-US" w:eastAsia="ko-KR"/>
        </w:rPr>
        <w:t xml:space="preserve">J </w:t>
      </w:r>
      <w:proofErr w:type="spellStart"/>
      <w:r w:rsidRPr="00412E40">
        <w:rPr>
          <w:rFonts w:asciiTheme="minorHAnsi" w:hAnsiTheme="minorHAnsi" w:cstheme="minorBidi"/>
          <w:kern w:val="2"/>
          <w:szCs w:val="22"/>
          <w:lang w:val="en-US" w:eastAsia="ko-KR"/>
        </w:rPr>
        <w:t>Pediatr</w:t>
      </w:r>
      <w:proofErr w:type="spellEnd"/>
      <w:r w:rsidRPr="00412E40">
        <w:rPr>
          <w:rFonts w:asciiTheme="minorHAnsi" w:hAnsiTheme="minorHAnsi" w:cstheme="minorBidi"/>
          <w:kern w:val="2"/>
          <w:szCs w:val="22"/>
          <w:lang w:val="en-US" w:eastAsia="ko-KR"/>
        </w:rPr>
        <w:t xml:space="preserve">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 xml:space="preserve"> Strabismus.</w:t>
      </w:r>
      <w:proofErr w:type="gramEnd"/>
      <w:r w:rsidRPr="00412E40">
        <w:rPr>
          <w:rFonts w:asciiTheme="minorHAnsi" w:hAnsiTheme="minorHAnsi" w:cstheme="minorBidi"/>
          <w:kern w:val="2"/>
          <w:szCs w:val="22"/>
          <w:lang w:val="en-US" w:eastAsia="ko-KR"/>
        </w:rPr>
        <w:t xml:space="preserve"> 2014</w:t>
      </w:r>
      <w:proofErr w:type="gramStart"/>
      <w:r w:rsidRPr="00412E40">
        <w:rPr>
          <w:rFonts w:asciiTheme="minorHAnsi" w:hAnsiTheme="minorHAnsi" w:cstheme="minorBidi"/>
          <w:kern w:val="2"/>
          <w:szCs w:val="22"/>
          <w:lang w:val="en-US" w:eastAsia="ko-KR"/>
        </w:rPr>
        <w:t>;51</w:t>
      </w:r>
      <w:proofErr w:type="gramEnd"/>
      <w:r w:rsidRPr="00412E40">
        <w:rPr>
          <w:rFonts w:asciiTheme="minorHAnsi" w:hAnsiTheme="minorHAnsi" w:cstheme="minorBidi"/>
          <w:kern w:val="2"/>
          <w:szCs w:val="22"/>
          <w:lang w:val="en-US" w:eastAsia="ko-KR"/>
        </w:rPr>
        <w:t>(2):76.</w:t>
      </w:r>
      <w:r w:rsidRPr="00412E40">
        <w:rPr>
          <w:rFonts w:asciiTheme="minorHAnsi" w:hAnsiTheme="minorHAnsi" w:cstheme="minorBidi" w:hint="eastAsia"/>
          <w:kern w:val="2"/>
          <w:szCs w:val="22"/>
          <w:lang w:val="en-US" w:eastAsia="ko-KR"/>
        </w:rPr>
        <w:t xml:space="preserve"> </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11. Uchino Y, Uchino M, Yokoi N, et al. Alteration of tear </w:t>
      </w:r>
      <w:proofErr w:type="spellStart"/>
      <w:r w:rsidRPr="00412E40">
        <w:rPr>
          <w:rFonts w:asciiTheme="minorHAnsi" w:hAnsiTheme="minorHAnsi" w:cstheme="minorBidi"/>
          <w:kern w:val="2"/>
          <w:szCs w:val="22"/>
          <w:lang w:val="en-US" w:eastAsia="ko-KR"/>
        </w:rPr>
        <w:t>mucin</w:t>
      </w:r>
      <w:proofErr w:type="spellEnd"/>
      <w:r w:rsidRPr="00412E40">
        <w:rPr>
          <w:rFonts w:asciiTheme="minorHAnsi" w:hAnsiTheme="minorHAnsi" w:cstheme="minorBidi"/>
          <w:kern w:val="2"/>
          <w:szCs w:val="22"/>
          <w:lang w:val="en-US" w:eastAsia="ko-KR"/>
        </w:rPr>
        <w:t xml:space="preserve"> 5AC in office</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lastRenderedPageBreak/>
        <w:t xml:space="preserve">workers using visual display terminals: The Osaka Study. </w:t>
      </w:r>
      <w:proofErr w:type="gramStart"/>
      <w:r w:rsidRPr="00412E40">
        <w:rPr>
          <w:rFonts w:asciiTheme="minorHAnsi" w:hAnsiTheme="minorHAnsi" w:cstheme="minorBidi"/>
          <w:kern w:val="2"/>
          <w:szCs w:val="22"/>
          <w:lang w:val="en-US" w:eastAsia="ko-KR"/>
        </w:rPr>
        <w:t xml:space="preserve">JAMA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w:t>
      </w:r>
      <w:proofErr w:type="gramEnd"/>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2014</w:t>
      </w:r>
      <w:proofErr w:type="gramStart"/>
      <w:r w:rsidRPr="00412E40">
        <w:rPr>
          <w:rFonts w:asciiTheme="minorHAnsi" w:hAnsiTheme="minorHAnsi" w:cstheme="minorBidi"/>
          <w:kern w:val="2"/>
          <w:szCs w:val="22"/>
          <w:lang w:val="en-US" w:eastAsia="ko-KR"/>
        </w:rPr>
        <w:t>;132</w:t>
      </w:r>
      <w:proofErr w:type="gramEnd"/>
      <w:r w:rsidRPr="00412E40">
        <w:rPr>
          <w:rFonts w:asciiTheme="minorHAnsi" w:hAnsiTheme="minorHAnsi" w:cstheme="minorBidi"/>
          <w:kern w:val="2"/>
          <w:szCs w:val="22"/>
          <w:lang w:val="en-US" w:eastAsia="ko-KR"/>
        </w:rPr>
        <w:t>(8):985-92.</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12. </w:t>
      </w:r>
      <w:proofErr w:type="spellStart"/>
      <w:r w:rsidRPr="00412E40">
        <w:rPr>
          <w:rFonts w:asciiTheme="minorHAnsi" w:hAnsiTheme="minorHAnsi" w:cstheme="minorBidi"/>
          <w:kern w:val="2"/>
          <w:szCs w:val="22"/>
          <w:lang w:val="en-US" w:eastAsia="ko-KR"/>
        </w:rPr>
        <w:t>Fenga</w:t>
      </w:r>
      <w:proofErr w:type="spellEnd"/>
      <w:r w:rsidRPr="00412E40">
        <w:rPr>
          <w:rFonts w:asciiTheme="minorHAnsi" w:hAnsiTheme="minorHAnsi" w:cstheme="minorBidi"/>
          <w:kern w:val="2"/>
          <w:szCs w:val="22"/>
          <w:lang w:val="en-US" w:eastAsia="ko-KR"/>
        </w:rPr>
        <w:t xml:space="preserve"> C, </w:t>
      </w:r>
      <w:proofErr w:type="spellStart"/>
      <w:r w:rsidRPr="00412E40">
        <w:rPr>
          <w:rFonts w:asciiTheme="minorHAnsi" w:hAnsiTheme="minorHAnsi" w:cstheme="minorBidi"/>
          <w:kern w:val="2"/>
          <w:szCs w:val="22"/>
          <w:lang w:val="en-US" w:eastAsia="ko-KR"/>
        </w:rPr>
        <w:t>Aragona</w:t>
      </w:r>
      <w:proofErr w:type="spellEnd"/>
      <w:r w:rsidRPr="00412E40">
        <w:rPr>
          <w:rFonts w:asciiTheme="minorHAnsi" w:hAnsiTheme="minorHAnsi" w:cstheme="minorBidi"/>
          <w:kern w:val="2"/>
          <w:szCs w:val="22"/>
          <w:lang w:val="en-US" w:eastAsia="ko-KR"/>
        </w:rPr>
        <w:t xml:space="preserve"> P, Di Nola C, </w:t>
      </w:r>
      <w:proofErr w:type="spellStart"/>
      <w:r w:rsidRPr="00412E40">
        <w:rPr>
          <w:rFonts w:asciiTheme="minorHAnsi" w:hAnsiTheme="minorHAnsi" w:cstheme="minorBidi"/>
          <w:kern w:val="2"/>
          <w:szCs w:val="22"/>
          <w:lang w:val="en-US" w:eastAsia="ko-KR"/>
        </w:rPr>
        <w:t>Spinella</w:t>
      </w:r>
      <w:proofErr w:type="spellEnd"/>
      <w:r w:rsidRPr="00412E40">
        <w:rPr>
          <w:rFonts w:asciiTheme="minorHAnsi" w:hAnsiTheme="minorHAnsi" w:cstheme="minorBidi"/>
          <w:kern w:val="2"/>
          <w:szCs w:val="22"/>
          <w:lang w:val="en-US" w:eastAsia="ko-KR"/>
        </w:rPr>
        <w:t xml:space="preserve"> R. Comparison of ocular surface</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disease index and tear </w:t>
      </w:r>
      <w:proofErr w:type="spellStart"/>
      <w:r w:rsidRPr="00412E40">
        <w:rPr>
          <w:rFonts w:asciiTheme="minorHAnsi" w:hAnsiTheme="minorHAnsi" w:cstheme="minorBidi"/>
          <w:kern w:val="2"/>
          <w:szCs w:val="22"/>
          <w:lang w:val="en-US" w:eastAsia="ko-KR"/>
        </w:rPr>
        <w:t>osmolarity</w:t>
      </w:r>
      <w:proofErr w:type="spellEnd"/>
      <w:r w:rsidRPr="00412E40">
        <w:rPr>
          <w:rFonts w:asciiTheme="minorHAnsi" w:hAnsiTheme="minorHAnsi" w:cstheme="minorBidi"/>
          <w:kern w:val="2"/>
          <w:szCs w:val="22"/>
          <w:lang w:val="en-US" w:eastAsia="ko-KR"/>
        </w:rPr>
        <w:t xml:space="preserve"> as markers of ocular surface dysfunction in video</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terminal display workers. </w:t>
      </w:r>
      <w:proofErr w:type="gramStart"/>
      <w:r w:rsidRPr="00412E40">
        <w:rPr>
          <w:rFonts w:asciiTheme="minorHAnsi" w:hAnsiTheme="minorHAnsi" w:cstheme="minorBidi"/>
          <w:kern w:val="2"/>
          <w:szCs w:val="22"/>
          <w:lang w:val="en-US" w:eastAsia="ko-KR"/>
        </w:rPr>
        <w:t xml:space="preserve">Am J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w:t>
      </w:r>
      <w:proofErr w:type="gramEnd"/>
      <w:r w:rsidRPr="00412E40">
        <w:rPr>
          <w:rFonts w:asciiTheme="minorHAnsi" w:hAnsiTheme="minorHAnsi" w:cstheme="minorBidi"/>
          <w:kern w:val="2"/>
          <w:szCs w:val="22"/>
          <w:lang w:val="en-US" w:eastAsia="ko-KR"/>
        </w:rPr>
        <w:t xml:space="preserve"> 2014</w:t>
      </w:r>
      <w:proofErr w:type="gramStart"/>
      <w:r w:rsidRPr="00412E40">
        <w:rPr>
          <w:rFonts w:asciiTheme="minorHAnsi" w:hAnsiTheme="minorHAnsi" w:cstheme="minorBidi"/>
          <w:kern w:val="2"/>
          <w:szCs w:val="22"/>
          <w:lang w:val="en-US" w:eastAsia="ko-KR"/>
        </w:rPr>
        <w:t>;158</w:t>
      </w:r>
      <w:proofErr w:type="gramEnd"/>
      <w:r w:rsidRPr="00412E40">
        <w:rPr>
          <w:rFonts w:asciiTheme="minorHAnsi" w:hAnsiTheme="minorHAnsi" w:cstheme="minorBidi"/>
          <w:kern w:val="2"/>
          <w:szCs w:val="22"/>
          <w:lang w:val="en-US" w:eastAsia="ko-KR"/>
        </w:rPr>
        <w:t>(1):41-48.</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13. </w:t>
      </w:r>
      <w:proofErr w:type="spellStart"/>
      <w:r w:rsidRPr="00412E40">
        <w:rPr>
          <w:rFonts w:asciiTheme="minorHAnsi" w:hAnsiTheme="minorHAnsi" w:cstheme="minorBidi"/>
          <w:kern w:val="2"/>
          <w:szCs w:val="22"/>
          <w:lang w:val="en-US" w:eastAsia="ko-KR"/>
        </w:rPr>
        <w:t>Ang</w:t>
      </w:r>
      <w:proofErr w:type="spellEnd"/>
      <w:r w:rsidRPr="00412E40">
        <w:rPr>
          <w:rFonts w:asciiTheme="minorHAnsi" w:hAnsiTheme="minorHAnsi" w:cstheme="minorBidi"/>
          <w:kern w:val="2"/>
          <w:szCs w:val="22"/>
          <w:lang w:val="en-US" w:eastAsia="ko-KR"/>
        </w:rPr>
        <w:t xml:space="preserve"> CK, </w:t>
      </w:r>
      <w:proofErr w:type="spellStart"/>
      <w:r w:rsidRPr="00412E40">
        <w:rPr>
          <w:rFonts w:asciiTheme="minorHAnsi" w:hAnsiTheme="minorHAnsi" w:cstheme="minorBidi"/>
          <w:kern w:val="2"/>
          <w:szCs w:val="22"/>
          <w:lang w:val="en-US" w:eastAsia="ko-KR"/>
        </w:rPr>
        <w:t>Mohidin</w:t>
      </w:r>
      <w:proofErr w:type="spellEnd"/>
      <w:r w:rsidRPr="00412E40">
        <w:rPr>
          <w:rFonts w:asciiTheme="minorHAnsi" w:hAnsiTheme="minorHAnsi" w:cstheme="minorBidi"/>
          <w:kern w:val="2"/>
          <w:szCs w:val="22"/>
          <w:lang w:val="en-US" w:eastAsia="ko-KR"/>
        </w:rPr>
        <w:t xml:space="preserve"> N, Chung KM. Effects of wink glass on blink rate, </w:t>
      </w:r>
      <w:proofErr w:type="spellStart"/>
      <w:r w:rsidRPr="00412E40">
        <w:rPr>
          <w:rFonts w:asciiTheme="minorHAnsi" w:hAnsiTheme="minorHAnsi" w:cstheme="minorBidi"/>
          <w:kern w:val="2"/>
          <w:szCs w:val="22"/>
          <w:lang w:val="en-US" w:eastAsia="ko-KR"/>
        </w:rPr>
        <w:t>nibut</w:t>
      </w:r>
      <w:proofErr w:type="spellEnd"/>
      <w:r w:rsidRPr="00412E40">
        <w:rPr>
          <w:rFonts w:asciiTheme="minorHAnsi" w:hAnsiTheme="minorHAnsi" w:cstheme="minorBidi"/>
          <w:kern w:val="2"/>
          <w:szCs w:val="22"/>
          <w:lang w:val="en-US" w:eastAsia="ko-KR"/>
        </w:rPr>
        <w:t xml:space="preserve"> and</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ocular surface symptoms during visual display unit use. </w:t>
      </w:r>
      <w:proofErr w:type="spellStart"/>
      <w:r w:rsidRPr="00412E40">
        <w:rPr>
          <w:rFonts w:asciiTheme="minorHAnsi" w:hAnsiTheme="minorHAnsi" w:cstheme="minorBidi"/>
          <w:kern w:val="2"/>
          <w:szCs w:val="22"/>
          <w:lang w:val="en-US" w:eastAsia="ko-KR"/>
        </w:rPr>
        <w:t>Curr</w:t>
      </w:r>
      <w:proofErr w:type="spellEnd"/>
      <w:r w:rsidRPr="00412E40">
        <w:rPr>
          <w:rFonts w:asciiTheme="minorHAnsi" w:hAnsiTheme="minorHAnsi" w:cstheme="minorBidi"/>
          <w:kern w:val="2"/>
          <w:szCs w:val="22"/>
          <w:lang w:val="en-US" w:eastAsia="ko-KR"/>
        </w:rPr>
        <w:t xml:space="preserve"> Eye Res.</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2014</w:t>
      </w:r>
      <w:proofErr w:type="gramStart"/>
      <w:r w:rsidRPr="00412E40">
        <w:rPr>
          <w:rFonts w:asciiTheme="minorHAnsi" w:hAnsiTheme="minorHAnsi" w:cstheme="minorBidi"/>
          <w:kern w:val="2"/>
          <w:szCs w:val="22"/>
          <w:lang w:val="en-US" w:eastAsia="ko-KR"/>
        </w:rPr>
        <w:t>;39</w:t>
      </w:r>
      <w:proofErr w:type="gramEnd"/>
      <w:r w:rsidRPr="00412E40">
        <w:rPr>
          <w:rFonts w:asciiTheme="minorHAnsi" w:hAnsiTheme="minorHAnsi" w:cstheme="minorBidi"/>
          <w:kern w:val="2"/>
          <w:szCs w:val="22"/>
          <w:lang w:val="en-US" w:eastAsia="ko-KR"/>
        </w:rPr>
        <w:t>(9):879-84.</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14. Walker PM, Lane KJ, </w:t>
      </w:r>
      <w:proofErr w:type="spellStart"/>
      <w:r w:rsidRPr="00412E40">
        <w:rPr>
          <w:rFonts w:asciiTheme="minorHAnsi" w:hAnsiTheme="minorHAnsi" w:cstheme="minorBidi"/>
          <w:kern w:val="2"/>
          <w:szCs w:val="22"/>
          <w:lang w:val="en-US" w:eastAsia="ko-KR"/>
        </w:rPr>
        <w:t>Ousler</w:t>
      </w:r>
      <w:proofErr w:type="spellEnd"/>
      <w:r w:rsidRPr="00412E40">
        <w:rPr>
          <w:rFonts w:asciiTheme="minorHAnsi" w:hAnsiTheme="minorHAnsi" w:cstheme="minorBidi"/>
          <w:kern w:val="2"/>
          <w:szCs w:val="22"/>
          <w:lang w:val="en-US" w:eastAsia="ko-KR"/>
        </w:rPr>
        <w:t xml:space="preserve"> GW 3rd. Diurnal variation of visual function and the</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signs and symptoms of dry eye. </w:t>
      </w:r>
      <w:proofErr w:type="gramStart"/>
      <w:r w:rsidRPr="00412E40">
        <w:rPr>
          <w:rFonts w:asciiTheme="minorHAnsi" w:hAnsiTheme="minorHAnsi" w:cstheme="minorBidi"/>
          <w:kern w:val="2"/>
          <w:szCs w:val="22"/>
          <w:lang w:val="en-US" w:eastAsia="ko-KR"/>
        </w:rPr>
        <w:t>Cornea.</w:t>
      </w:r>
      <w:proofErr w:type="gramEnd"/>
      <w:r w:rsidRPr="00412E40">
        <w:rPr>
          <w:rFonts w:asciiTheme="minorHAnsi" w:hAnsiTheme="minorHAnsi" w:cstheme="minorBidi"/>
          <w:kern w:val="2"/>
          <w:szCs w:val="22"/>
          <w:lang w:val="en-US" w:eastAsia="ko-KR"/>
        </w:rPr>
        <w:t xml:space="preserve"> 2010</w:t>
      </w:r>
      <w:proofErr w:type="gramStart"/>
      <w:r w:rsidRPr="00412E40">
        <w:rPr>
          <w:rFonts w:asciiTheme="minorHAnsi" w:hAnsiTheme="minorHAnsi" w:cstheme="minorBidi"/>
          <w:kern w:val="2"/>
          <w:szCs w:val="22"/>
          <w:lang w:val="en-US" w:eastAsia="ko-KR"/>
        </w:rPr>
        <w:t>;29</w:t>
      </w:r>
      <w:proofErr w:type="gramEnd"/>
      <w:r w:rsidRPr="00412E40">
        <w:rPr>
          <w:rFonts w:asciiTheme="minorHAnsi" w:hAnsiTheme="minorHAnsi" w:cstheme="minorBidi"/>
          <w:kern w:val="2"/>
          <w:szCs w:val="22"/>
          <w:lang w:val="en-US" w:eastAsia="ko-KR"/>
        </w:rPr>
        <w:t>(6):607-12.</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15. Miura DL, </w:t>
      </w:r>
      <w:proofErr w:type="spellStart"/>
      <w:r w:rsidRPr="00412E40">
        <w:rPr>
          <w:rFonts w:asciiTheme="minorHAnsi" w:hAnsiTheme="minorHAnsi" w:cstheme="minorBidi"/>
          <w:kern w:val="2"/>
          <w:szCs w:val="22"/>
          <w:lang w:val="en-US" w:eastAsia="ko-KR"/>
        </w:rPr>
        <w:t>Hazarbassanov</w:t>
      </w:r>
      <w:proofErr w:type="spellEnd"/>
      <w:r w:rsidRPr="00412E40">
        <w:rPr>
          <w:rFonts w:asciiTheme="minorHAnsi" w:hAnsiTheme="minorHAnsi" w:cstheme="minorBidi"/>
          <w:kern w:val="2"/>
          <w:szCs w:val="22"/>
          <w:lang w:val="en-US" w:eastAsia="ko-KR"/>
        </w:rPr>
        <w:t xml:space="preserve"> RM, </w:t>
      </w:r>
      <w:proofErr w:type="spellStart"/>
      <w:r w:rsidRPr="00412E40">
        <w:rPr>
          <w:rFonts w:asciiTheme="minorHAnsi" w:hAnsiTheme="minorHAnsi" w:cstheme="minorBidi"/>
          <w:kern w:val="2"/>
          <w:szCs w:val="22"/>
          <w:lang w:val="en-US" w:eastAsia="ko-KR"/>
        </w:rPr>
        <w:t>Yamasato</w:t>
      </w:r>
      <w:proofErr w:type="spellEnd"/>
      <w:r w:rsidRPr="00412E40">
        <w:rPr>
          <w:rFonts w:asciiTheme="minorHAnsi" w:hAnsiTheme="minorHAnsi" w:cstheme="minorBidi"/>
          <w:kern w:val="2"/>
          <w:szCs w:val="22"/>
          <w:lang w:val="en-US" w:eastAsia="ko-KR"/>
        </w:rPr>
        <w:t xml:space="preserve"> CK, et al. Effect of a light-emitting</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timer device on the blink rate of non-dry eye individuals and dry eye patients. </w:t>
      </w:r>
      <w:proofErr w:type="gramStart"/>
      <w:r w:rsidRPr="00412E40">
        <w:rPr>
          <w:rFonts w:asciiTheme="minorHAnsi" w:hAnsiTheme="minorHAnsi" w:cstheme="minorBidi"/>
          <w:kern w:val="2"/>
          <w:szCs w:val="22"/>
          <w:lang w:val="en-US" w:eastAsia="ko-KR"/>
        </w:rPr>
        <w:t>Br J</w:t>
      </w:r>
      <w:r w:rsidRPr="00412E40">
        <w:rPr>
          <w:rFonts w:asciiTheme="minorHAnsi" w:hAnsiTheme="minorHAnsi" w:cstheme="minorBidi" w:hint="eastAsia"/>
          <w:kern w:val="2"/>
          <w:szCs w:val="22"/>
          <w:lang w:val="en-US" w:eastAsia="ko-KR"/>
        </w:rPr>
        <w:t xml:space="preserve">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w:t>
      </w:r>
      <w:proofErr w:type="gramEnd"/>
      <w:r w:rsidRPr="00412E40">
        <w:rPr>
          <w:rFonts w:asciiTheme="minorHAnsi" w:hAnsiTheme="minorHAnsi" w:cstheme="minorBidi"/>
          <w:kern w:val="2"/>
          <w:szCs w:val="22"/>
          <w:lang w:val="en-US" w:eastAsia="ko-KR"/>
        </w:rPr>
        <w:t xml:space="preserve"> 2013</w:t>
      </w:r>
      <w:proofErr w:type="gramStart"/>
      <w:r w:rsidRPr="00412E40">
        <w:rPr>
          <w:rFonts w:asciiTheme="minorHAnsi" w:hAnsiTheme="minorHAnsi" w:cstheme="minorBidi"/>
          <w:kern w:val="2"/>
          <w:szCs w:val="22"/>
          <w:lang w:val="en-US" w:eastAsia="ko-KR"/>
        </w:rPr>
        <w:t>;97</w:t>
      </w:r>
      <w:proofErr w:type="gramEnd"/>
      <w:r w:rsidRPr="00412E40">
        <w:rPr>
          <w:rFonts w:asciiTheme="minorHAnsi" w:hAnsiTheme="minorHAnsi" w:cstheme="minorBidi"/>
          <w:kern w:val="2"/>
          <w:szCs w:val="22"/>
          <w:lang w:val="en-US" w:eastAsia="ko-KR"/>
        </w:rPr>
        <w:t>(8):965-7.</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16. Uchino M, Yokoi N, Uchino Y, et al. Prevalence of dry eye disease and its risk</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factors in visual display terminal users: the Osaka study. </w:t>
      </w:r>
      <w:proofErr w:type="gramStart"/>
      <w:r w:rsidRPr="00412E40">
        <w:rPr>
          <w:rFonts w:asciiTheme="minorHAnsi" w:hAnsiTheme="minorHAnsi" w:cstheme="minorBidi"/>
          <w:kern w:val="2"/>
          <w:szCs w:val="22"/>
          <w:lang w:val="en-US" w:eastAsia="ko-KR"/>
        </w:rPr>
        <w:t xml:space="preserve">Am J </w:t>
      </w:r>
      <w:proofErr w:type="spellStart"/>
      <w:r w:rsidRPr="00412E40">
        <w:rPr>
          <w:rFonts w:asciiTheme="minorHAnsi" w:hAnsiTheme="minorHAnsi" w:cstheme="minorBidi"/>
          <w:kern w:val="2"/>
          <w:szCs w:val="22"/>
          <w:lang w:val="en-US" w:eastAsia="ko-KR"/>
        </w:rPr>
        <w:t>Ophthalmol</w:t>
      </w:r>
      <w:proofErr w:type="spellEnd"/>
      <w:r w:rsidRPr="00412E40">
        <w:rPr>
          <w:rFonts w:asciiTheme="minorHAnsi" w:hAnsiTheme="minorHAnsi" w:cstheme="minorBidi"/>
          <w:kern w:val="2"/>
          <w:szCs w:val="22"/>
          <w:lang w:val="en-US" w:eastAsia="ko-KR"/>
        </w:rPr>
        <w:t>.</w:t>
      </w:r>
      <w:proofErr w:type="gramEnd"/>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2013</w:t>
      </w:r>
      <w:proofErr w:type="gramStart"/>
      <w:r w:rsidRPr="00412E40">
        <w:rPr>
          <w:rFonts w:asciiTheme="minorHAnsi" w:hAnsiTheme="minorHAnsi" w:cstheme="minorBidi"/>
          <w:kern w:val="2"/>
          <w:szCs w:val="22"/>
          <w:lang w:val="en-US" w:eastAsia="ko-KR"/>
        </w:rPr>
        <w:t>;156</w:t>
      </w:r>
      <w:proofErr w:type="gramEnd"/>
      <w:r w:rsidRPr="00412E40">
        <w:rPr>
          <w:rFonts w:asciiTheme="minorHAnsi" w:hAnsiTheme="minorHAnsi" w:cstheme="minorBidi"/>
          <w:kern w:val="2"/>
          <w:szCs w:val="22"/>
          <w:lang w:val="en-US" w:eastAsia="ko-KR"/>
        </w:rPr>
        <w:t>(4):759-66.</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17. Uchino M, Schaumberg DA, </w:t>
      </w:r>
      <w:proofErr w:type="spellStart"/>
      <w:r w:rsidRPr="00412E40">
        <w:rPr>
          <w:rFonts w:asciiTheme="minorHAnsi" w:hAnsiTheme="minorHAnsi" w:cstheme="minorBidi"/>
          <w:kern w:val="2"/>
          <w:szCs w:val="22"/>
          <w:lang w:val="en-US" w:eastAsia="ko-KR"/>
        </w:rPr>
        <w:t>Dogru</w:t>
      </w:r>
      <w:proofErr w:type="spellEnd"/>
      <w:r w:rsidRPr="00412E40">
        <w:rPr>
          <w:rFonts w:asciiTheme="minorHAnsi" w:hAnsiTheme="minorHAnsi" w:cstheme="minorBidi"/>
          <w:kern w:val="2"/>
          <w:szCs w:val="22"/>
          <w:lang w:val="en-US" w:eastAsia="ko-KR"/>
        </w:rPr>
        <w:t xml:space="preserve"> M, et al. Prevalence of dry eye disease</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 xml:space="preserve">among Japanese visual display terminal users. </w:t>
      </w:r>
      <w:proofErr w:type="gramStart"/>
      <w:r w:rsidRPr="00412E40">
        <w:rPr>
          <w:rFonts w:asciiTheme="minorHAnsi" w:hAnsiTheme="minorHAnsi" w:cstheme="minorBidi"/>
          <w:kern w:val="2"/>
          <w:szCs w:val="22"/>
          <w:lang w:val="en-US" w:eastAsia="ko-KR"/>
        </w:rPr>
        <w:t>Ophthalmology.</w:t>
      </w:r>
      <w:proofErr w:type="gramEnd"/>
      <w:r w:rsidRPr="00412E40">
        <w:rPr>
          <w:rFonts w:asciiTheme="minorHAnsi" w:hAnsiTheme="minorHAnsi" w:cstheme="minorBidi"/>
          <w:kern w:val="2"/>
          <w:szCs w:val="22"/>
          <w:lang w:val="en-US" w:eastAsia="ko-KR"/>
        </w:rPr>
        <w:t xml:space="preserve"> 2008</w:t>
      </w:r>
      <w:proofErr w:type="gramStart"/>
      <w:r w:rsidRPr="00412E40">
        <w:rPr>
          <w:rFonts w:asciiTheme="minorHAnsi" w:hAnsiTheme="minorHAnsi" w:cstheme="minorBidi"/>
          <w:kern w:val="2"/>
          <w:szCs w:val="22"/>
          <w:lang w:val="en-US" w:eastAsia="ko-KR"/>
        </w:rPr>
        <w:t>;115</w:t>
      </w:r>
      <w:proofErr w:type="gramEnd"/>
      <w:r w:rsidRPr="00412E40">
        <w:rPr>
          <w:rFonts w:asciiTheme="minorHAnsi" w:hAnsiTheme="minorHAnsi" w:cstheme="minorBidi"/>
          <w:kern w:val="2"/>
          <w:szCs w:val="22"/>
          <w:lang w:val="en-US" w:eastAsia="ko-KR"/>
        </w:rPr>
        <w:t>(11):1982-8.</w:t>
      </w:r>
    </w:p>
    <w:p w:rsidR="00412E40" w:rsidRPr="00412E40" w:rsidRDefault="00412E40" w:rsidP="00412E40">
      <w:pPr>
        <w:widowControl w:val="0"/>
        <w:wordWrap w:val="0"/>
        <w:autoSpaceDE w:val="0"/>
        <w:autoSpaceDN w:val="0"/>
        <w:spacing w:after="200" w:line="276" w:lineRule="auto"/>
        <w:jc w:val="both"/>
        <w:rPr>
          <w:rFonts w:asciiTheme="minorHAnsi" w:hAnsiTheme="minorHAnsi" w:cstheme="minorBidi"/>
          <w:kern w:val="2"/>
          <w:szCs w:val="22"/>
          <w:lang w:val="en-US" w:eastAsia="ko-KR"/>
        </w:rPr>
      </w:pPr>
      <w:r w:rsidRPr="00412E40">
        <w:rPr>
          <w:rFonts w:asciiTheme="minorHAnsi" w:hAnsiTheme="minorHAnsi" w:cstheme="minorBidi"/>
          <w:kern w:val="2"/>
          <w:szCs w:val="22"/>
          <w:lang w:val="en-US" w:eastAsia="ko-KR"/>
        </w:rPr>
        <w:t xml:space="preserve">18. </w:t>
      </w:r>
      <w:proofErr w:type="spellStart"/>
      <w:r w:rsidRPr="00412E40">
        <w:rPr>
          <w:rFonts w:asciiTheme="minorHAnsi" w:hAnsiTheme="minorHAnsi" w:cstheme="minorBidi"/>
          <w:kern w:val="2"/>
          <w:szCs w:val="22"/>
          <w:lang w:val="en-US" w:eastAsia="ko-KR"/>
        </w:rPr>
        <w:t>Himebaugh</w:t>
      </w:r>
      <w:proofErr w:type="spellEnd"/>
      <w:r w:rsidRPr="00412E40">
        <w:rPr>
          <w:rFonts w:asciiTheme="minorHAnsi" w:hAnsiTheme="minorHAnsi" w:cstheme="minorBidi"/>
          <w:kern w:val="2"/>
          <w:szCs w:val="22"/>
          <w:lang w:val="en-US" w:eastAsia="ko-KR"/>
        </w:rPr>
        <w:t xml:space="preserve"> NL, Begley CG, B Bradley A, Wilkinson JA. </w:t>
      </w:r>
      <w:proofErr w:type="gramStart"/>
      <w:r w:rsidRPr="00412E40">
        <w:rPr>
          <w:rFonts w:asciiTheme="minorHAnsi" w:hAnsiTheme="minorHAnsi" w:cstheme="minorBidi"/>
          <w:kern w:val="2"/>
          <w:szCs w:val="22"/>
          <w:lang w:val="en-US" w:eastAsia="ko-KR"/>
        </w:rPr>
        <w:t>Blinking and tear breakup</w:t>
      </w:r>
      <w:r w:rsidRPr="00412E40">
        <w:rPr>
          <w:rFonts w:asciiTheme="minorHAnsi" w:hAnsiTheme="minorHAnsi" w:cstheme="minorBidi" w:hint="eastAsia"/>
          <w:kern w:val="2"/>
          <w:szCs w:val="22"/>
          <w:lang w:val="en-US" w:eastAsia="ko-KR"/>
        </w:rPr>
        <w:t xml:space="preserve"> </w:t>
      </w:r>
      <w:r w:rsidRPr="00412E40">
        <w:rPr>
          <w:rFonts w:asciiTheme="minorHAnsi" w:hAnsiTheme="minorHAnsi" w:cstheme="minorBidi"/>
          <w:kern w:val="2"/>
          <w:szCs w:val="22"/>
          <w:lang w:val="en-US" w:eastAsia="ko-KR"/>
        </w:rPr>
        <w:t>during four visual tasks.</w:t>
      </w:r>
      <w:proofErr w:type="gramEnd"/>
      <w:r w:rsidRPr="00412E40">
        <w:rPr>
          <w:rFonts w:asciiTheme="minorHAnsi" w:hAnsiTheme="minorHAnsi" w:cstheme="minorBidi"/>
          <w:kern w:val="2"/>
          <w:szCs w:val="22"/>
          <w:lang w:val="en-US" w:eastAsia="ko-KR"/>
        </w:rPr>
        <w:t xml:space="preserve"> </w:t>
      </w:r>
      <w:proofErr w:type="spellStart"/>
      <w:r w:rsidRPr="00412E40">
        <w:rPr>
          <w:rFonts w:asciiTheme="minorHAnsi" w:hAnsiTheme="minorHAnsi" w:cstheme="minorBidi"/>
          <w:kern w:val="2"/>
          <w:szCs w:val="22"/>
          <w:lang w:val="en-US" w:eastAsia="ko-KR"/>
        </w:rPr>
        <w:t>Optom</w:t>
      </w:r>
      <w:proofErr w:type="spellEnd"/>
      <w:r w:rsidRPr="00412E40">
        <w:rPr>
          <w:rFonts w:asciiTheme="minorHAnsi" w:hAnsiTheme="minorHAnsi" w:cstheme="minorBidi"/>
          <w:kern w:val="2"/>
          <w:szCs w:val="22"/>
          <w:lang w:val="en-US" w:eastAsia="ko-KR"/>
        </w:rPr>
        <w:t xml:space="preserve"> Vis Sci. 2009</w:t>
      </w:r>
      <w:proofErr w:type="gramStart"/>
      <w:r w:rsidRPr="00412E40">
        <w:rPr>
          <w:rFonts w:asciiTheme="minorHAnsi" w:hAnsiTheme="minorHAnsi" w:cstheme="minorBidi"/>
          <w:kern w:val="2"/>
          <w:szCs w:val="22"/>
          <w:lang w:val="en-US" w:eastAsia="ko-KR"/>
        </w:rPr>
        <w:t>;86</w:t>
      </w:r>
      <w:proofErr w:type="gramEnd"/>
      <w:r w:rsidRPr="00412E40">
        <w:rPr>
          <w:rFonts w:asciiTheme="minorHAnsi" w:hAnsiTheme="minorHAnsi" w:cstheme="minorBidi"/>
          <w:kern w:val="2"/>
          <w:szCs w:val="22"/>
          <w:lang w:val="en-US" w:eastAsia="ko-KR"/>
        </w:rPr>
        <w:t>(2):106-14.</w:t>
      </w:r>
    </w:p>
    <w:p w:rsidR="00412E40" w:rsidRPr="00412E40" w:rsidRDefault="00412E40">
      <w:pPr>
        <w:rPr>
          <w:rFonts w:hint="eastAsia"/>
          <w:lang w:eastAsia="ko-KR"/>
        </w:rPr>
      </w:pPr>
    </w:p>
    <w:sectPr w:rsidR="00412E40" w:rsidRPr="00412E4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40"/>
    <w:rsid w:val="00412E40"/>
    <w:rsid w:val="008B7B9A"/>
    <w:rsid w:val="00EF07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40"/>
    <w:pPr>
      <w:spacing w:after="0" w:line="240" w:lineRule="auto"/>
      <w:jc w:val="left"/>
    </w:pPr>
    <w:rPr>
      <w:rFonts w:ascii="Times New Roman" w:hAnsi="Times New Roman" w:cs="Times New Roman"/>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표준 (웹) Char,표준 (웹)"/>
    <w:basedOn w:val="a"/>
    <w:link w:val="Char"/>
    <w:rsid w:val="00412E40"/>
    <w:pPr>
      <w:spacing w:before="100" w:beforeAutospacing="1" w:after="100" w:afterAutospacing="1"/>
    </w:pPr>
    <w:rPr>
      <w:rFonts w:ascii="바탕" w:eastAsia="바탕" w:hAnsi="바탕"/>
      <w:lang w:val="en-US" w:eastAsia="ko-KR"/>
    </w:rPr>
  </w:style>
  <w:style w:type="character" w:customStyle="1" w:styleId="Char">
    <w:name w:val="일반 (웹) Char"/>
    <w:aliases w:val="표준 (웹) Char Char,표준 (웹) Char1"/>
    <w:link w:val="a3"/>
    <w:rsid w:val="00412E40"/>
    <w:rPr>
      <w:rFonts w:ascii="바탕" w:eastAsia="바탕" w:hAnsi="바탕"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40"/>
    <w:pPr>
      <w:spacing w:after="0" w:line="240" w:lineRule="auto"/>
      <w:jc w:val="left"/>
    </w:pPr>
    <w:rPr>
      <w:rFonts w:ascii="Times New Roman" w:hAnsi="Times New Roman" w:cs="Times New Roman"/>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표준 (웹) Char,표준 (웹)"/>
    <w:basedOn w:val="a"/>
    <w:link w:val="Char"/>
    <w:rsid w:val="00412E40"/>
    <w:pPr>
      <w:spacing w:before="100" w:beforeAutospacing="1" w:after="100" w:afterAutospacing="1"/>
    </w:pPr>
    <w:rPr>
      <w:rFonts w:ascii="바탕" w:eastAsia="바탕" w:hAnsi="바탕"/>
      <w:lang w:val="en-US" w:eastAsia="ko-KR"/>
    </w:rPr>
  </w:style>
  <w:style w:type="character" w:customStyle="1" w:styleId="Char">
    <w:name w:val="일반 (웹) Char"/>
    <w:aliases w:val="표준 (웹) Char Char,표준 (웹) Char1"/>
    <w:link w:val="a3"/>
    <w:rsid w:val="00412E40"/>
    <w:rPr>
      <w:rFonts w:ascii="바탕" w:eastAsia="바탕" w:hAnsi="바탕"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1513</Words>
  <Characters>8630</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최정한</dc:creator>
  <cp:lastModifiedBy>최정한</cp:lastModifiedBy>
  <cp:revision>1</cp:revision>
  <dcterms:created xsi:type="dcterms:W3CDTF">2018-05-25T05:40:00Z</dcterms:created>
  <dcterms:modified xsi:type="dcterms:W3CDTF">2018-05-25T05:58:00Z</dcterms:modified>
</cp:coreProperties>
</file>