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6E3E" w14:textId="77777777" w:rsidR="001622BC" w:rsidRPr="00481DE8" w:rsidRDefault="001622BC" w:rsidP="00BF2D51">
      <w:pPr>
        <w:spacing w:line="480" w:lineRule="auto"/>
        <w:rPr>
          <w:rFonts w:ascii="Times" w:hAnsi="Times" w:cs="Times"/>
          <w:color w:val="000000" w:themeColor="text1"/>
          <w:kern w:val="0"/>
          <w:sz w:val="26"/>
          <w:szCs w:val="26"/>
        </w:rPr>
      </w:pPr>
    </w:p>
    <w:p w14:paraId="5EDB5EAD" w14:textId="25EE922D" w:rsidR="00AB40C0" w:rsidRPr="00481DE8" w:rsidRDefault="001622BC" w:rsidP="00481DE8">
      <w:pPr>
        <w:spacing w:line="480" w:lineRule="auto"/>
        <w:jc w:val="center"/>
        <w:rPr>
          <w:rFonts w:ascii="Times New Roman" w:hAnsi="Times New Roman" w:cs="Times New Roman"/>
          <w:b/>
          <w:color w:val="000000" w:themeColor="text1"/>
          <w:sz w:val="28"/>
          <w:szCs w:val="28"/>
        </w:rPr>
      </w:pPr>
      <w:r w:rsidRPr="00481DE8">
        <w:rPr>
          <w:rFonts w:ascii="Times" w:hAnsi="Times" w:cs="Times"/>
          <w:color w:val="000000" w:themeColor="text1"/>
          <w:kern w:val="0"/>
          <w:sz w:val="26"/>
          <w:szCs w:val="26"/>
        </w:rPr>
        <w:t>Supplement</w:t>
      </w:r>
      <w:r w:rsidR="008A32C0">
        <w:rPr>
          <w:rFonts w:ascii="Times" w:hAnsi="Times" w:cs="Times"/>
          <w:color w:val="000000" w:themeColor="text1"/>
          <w:kern w:val="0"/>
          <w:sz w:val="26"/>
          <w:szCs w:val="26"/>
        </w:rPr>
        <w:t>ary manuscript</w:t>
      </w:r>
    </w:p>
    <w:p w14:paraId="20CBF442" w14:textId="13E3E995" w:rsidR="00BF2D51" w:rsidRPr="00481DE8" w:rsidRDefault="00BF2D51" w:rsidP="00DD13FC">
      <w:pPr>
        <w:spacing w:line="480" w:lineRule="auto"/>
        <w:outlineLvl w:val="0"/>
        <w:rPr>
          <w:rFonts w:ascii="Times New Roman" w:hAnsi="Times New Roman" w:cs="Times New Roman"/>
          <w:b/>
          <w:color w:val="000000" w:themeColor="text1"/>
          <w:sz w:val="28"/>
          <w:szCs w:val="28"/>
        </w:rPr>
      </w:pPr>
      <w:r w:rsidRPr="00481DE8">
        <w:rPr>
          <w:rFonts w:ascii="Times New Roman" w:hAnsi="Times New Roman" w:cs="Times New Roman"/>
          <w:b/>
          <w:color w:val="000000" w:themeColor="text1"/>
          <w:sz w:val="28"/>
          <w:szCs w:val="28"/>
        </w:rPr>
        <w:t xml:space="preserve">Title: </w:t>
      </w:r>
      <w:r w:rsidR="00C07F08" w:rsidRPr="00481DE8">
        <w:rPr>
          <w:rFonts w:ascii="Times New Roman" w:hAnsi="Times New Roman" w:cs="Times New Roman"/>
          <w:b/>
          <w:color w:val="000000" w:themeColor="text1"/>
          <w:sz w:val="28"/>
          <w:szCs w:val="28"/>
        </w:rPr>
        <w:t xml:space="preserve">The Estimated </w:t>
      </w:r>
      <w:r w:rsidRPr="00481DE8">
        <w:rPr>
          <w:rFonts w:ascii="Times New Roman" w:hAnsi="Times New Roman" w:cs="Times New Roman"/>
          <w:b/>
          <w:color w:val="000000" w:themeColor="text1"/>
          <w:sz w:val="28"/>
          <w:szCs w:val="28"/>
        </w:rPr>
        <w:t xml:space="preserve">Cost of Dementia in </w:t>
      </w:r>
      <w:r w:rsidR="002E2334" w:rsidRPr="00481DE8">
        <w:rPr>
          <w:rFonts w:ascii="Times New Roman" w:hAnsi="Times New Roman" w:cs="Times New Roman"/>
          <w:b/>
          <w:color w:val="000000" w:themeColor="text1"/>
          <w:sz w:val="28"/>
          <w:szCs w:val="28"/>
        </w:rPr>
        <w:t xml:space="preserve">Japan, </w:t>
      </w:r>
      <w:r w:rsidR="00741F81" w:rsidRPr="00481DE8">
        <w:rPr>
          <w:rFonts w:ascii="Times New Roman" w:hAnsi="Times New Roman" w:cs="Times New Roman"/>
          <w:b/>
          <w:color w:val="000000" w:themeColor="text1"/>
          <w:sz w:val="28"/>
          <w:szCs w:val="28"/>
        </w:rPr>
        <w:t>the most ag</w:t>
      </w:r>
      <w:r w:rsidR="00390DE3" w:rsidRPr="00481DE8">
        <w:rPr>
          <w:rFonts w:ascii="Times New Roman" w:hAnsi="Times New Roman" w:cs="Times New Roman"/>
          <w:b/>
          <w:color w:val="000000" w:themeColor="text1"/>
          <w:sz w:val="28"/>
          <w:szCs w:val="28"/>
        </w:rPr>
        <w:t>ed</w:t>
      </w:r>
      <w:r w:rsidR="00741F81" w:rsidRPr="00481DE8">
        <w:rPr>
          <w:rFonts w:ascii="Times New Roman" w:hAnsi="Times New Roman" w:cs="Times New Roman"/>
          <w:b/>
          <w:color w:val="000000" w:themeColor="text1"/>
          <w:sz w:val="28"/>
          <w:szCs w:val="28"/>
        </w:rPr>
        <w:t xml:space="preserve"> </w:t>
      </w:r>
      <w:r w:rsidR="00C14A68" w:rsidRPr="00481DE8">
        <w:rPr>
          <w:rFonts w:ascii="Times New Roman" w:hAnsi="Times New Roman" w:cs="Times New Roman"/>
          <w:b/>
          <w:color w:val="000000" w:themeColor="text1"/>
          <w:sz w:val="28"/>
          <w:szCs w:val="28"/>
        </w:rPr>
        <w:t xml:space="preserve">society </w:t>
      </w:r>
      <w:r w:rsidR="00081C91" w:rsidRPr="00481DE8">
        <w:rPr>
          <w:rFonts w:ascii="Times New Roman" w:hAnsi="Times New Roman" w:cs="Times New Roman"/>
          <w:b/>
          <w:color w:val="000000" w:themeColor="text1"/>
          <w:sz w:val="28"/>
          <w:szCs w:val="28"/>
        </w:rPr>
        <w:t>in</w:t>
      </w:r>
      <w:r w:rsidR="00C14A68" w:rsidRPr="00481DE8">
        <w:rPr>
          <w:rFonts w:ascii="Times New Roman" w:hAnsi="Times New Roman" w:cs="Times New Roman"/>
          <w:b/>
          <w:color w:val="000000" w:themeColor="text1"/>
          <w:sz w:val="28"/>
          <w:szCs w:val="28"/>
        </w:rPr>
        <w:t xml:space="preserve"> the world </w:t>
      </w:r>
    </w:p>
    <w:p w14:paraId="6DF2B63C" w14:textId="77777777" w:rsidR="005851D2" w:rsidRDefault="005851D2" w:rsidP="00481DE8">
      <w:pPr>
        <w:spacing w:line="480" w:lineRule="auto"/>
        <w:rPr>
          <w:rFonts w:ascii="Times New Roman" w:hAnsi="Times New Roman" w:cs="Times New Roman"/>
          <w:color w:val="000000" w:themeColor="text1"/>
          <w:sz w:val="21"/>
          <w:szCs w:val="21"/>
        </w:rPr>
      </w:pPr>
      <w:bookmarkStart w:id="0" w:name="_GoBack"/>
      <w:bookmarkEnd w:id="0"/>
    </w:p>
    <w:p w14:paraId="1345FBB5" w14:textId="77777777" w:rsidR="005851D2" w:rsidRPr="00481DE8" w:rsidRDefault="005851D2" w:rsidP="00481DE8">
      <w:pPr>
        <w:spacing w:line="480" w:lineRule="auto"/>
        <w:rPr>
          <w:rFonts w:ascii="Times New Roman" w:hAnsi="Times New Roman" w:cs="Times New Roman"/>
          <w:color w:val="000000" w:themeColor="text1"/>
          <w:sz w:val="21"/>
          <w:szCs w:val="21"/>
        </w:rPr>
      </w:pPr>
    </w:p>
    <w:p w14:paraId="6E631970" w14:textId="54EBCD21" w:rsidR="001622BC" w:rsidRPr="00481DE8" w:rsidRDefault="001622BC" w:rsidP="00481DE8">
      <w:pPr>
        <w:spacing w:line="480" w:lineRule="auto"/>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Table of contents</w:t>
      </w:r>
    </w:p>
    <w:p w14:paraId="1308D54E"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5A4D22BB" w14:textId="23A995DD" w:rsidR="001622BC" w:rsidRPr="00481DE8" w:rsidRDefault="00F24B47" w:rsidP="00481DE8">
      <w:pPr>
        <w:pStyle w:val="a8"/>
        <w:numPr>
          <w:ilvl w:val="0"/>
          <w:numId w:val="13"/>
        </w:numPr>
        <w:spacing w:line="480" w:lineRule="auto"/>
        <w:ind w:leftChars="0"/>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Estimating h</w:t>
      </w:r>
      <w:r w:rsidR="001622BC" w:rsidRPr="00481DE8">
        <w:rPr>
          <w:rFonts w:ascii="Times New Roman" w:hAnsi="Times New Roman" w:cs="Times New Roman"/>
          <w:color w:val="000000" w:themeColor="text1"/>
          <w:sz w:val="21"/>
          <w:szCs w:val="21"/>
        </w:rPr>
        <w:t>ealthcare cost</w:t>
      </w:r>
      <w:r w:rsidR="00AD0D0D">
        <w:rPr>
          <w:rFonts w:ascii="Times New Roman" w:hAnsi="Times New Roman" w:cs="Times New Roman"/>
          <w:color w:val="000000" w:themeColor="text1"/>
          <w:sz w:val="21"/>
          <w:szCs w:val="21"/>
        </w:rPr>
        <w:t>s</w:t>
      </w:r>
      <w:r w:rsidR="009C29E4">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ab/>
        <w:t>2</w:t>
      </w:r>
    </w:p>
    <w:p w14:paraId="51E868E2" w14:textId="35F56840" w:rsidR="00F24B47" w:rsidRPr="00481DE8" w:rsidRDefault="00F24B47" w:rsidP="00481DE8">
      <w:pPr>
        <w:pStyle w:val="a8"/>
        <w:numPr>
          <w:ilvl w:val="0"/>
          <w:numId w:val="13"/>
        </w:numPr>
        <w:spacing w:line="480" w:lineRule="auto"/>
        <w:ind w:leftChars="0"/>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Estimating l</w:t>
      </w:r>
      <w:r w:rsidR="001622BC" w:rsidRPr="00481DE8">
        <w:rPr>
          <w:rFonts w:ascii="Times New Roman" w:hAnsi="Times New Roman" w:cs="Times New Roman"/>
          <w:color w:val="000000" w:themeColor="text1"/>
          <w:sz w:val="21"/>
          <w:szCs w:val="21"/>
        </w:rPr>
        <w:t>ong term care (LTC) cost</w:t>
      </w:r>
      <w:r w:rsidR="00AD0D0D">
        <w:rPr>
          <w:rFonts w:ascii="Times New Roman" w:hAnsi="Times New Roman" w:cs="Times New Roman"/>
          <w:color w:val="000000" w:themeColor="text1"/>
          <w:sz w:val="21"/>
          <w:szCs w:val="21"/>
        </w:rPr>
        <w:t>s</w:t>
      </w:r>
      <w:r w:rsidR="009C29E4">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ab/>
        <w:t>5</w:t>
      </w:r>
    </w:p>
    <w:p w14:paraId="592153D6" w14:textId="3519E438" w:rsidR="001622BC" w:rsidRPr="00481DE8" w:rsidRDefault="00F24B47" w:rsidP="00481DE8">
      <w:pPr>
        <w:pStyle w:val="a8"/>
        <w:numPr>
          <w:ilvl w:val="0"/>
          <w:numId w:val="13"/>
        </w:numPr>
        <w:spacing w:line="480" w:lineRule="auto"/>
        <w:ind w:leftChars="0"/>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Estimating i</w:t>
      </w:r>
      <w:r w:rsidR="001622BC" w:rsidRPr="00481DE8">
        <w:rPr>
          <w:rFonts w:ascii="Times New Roman" w:hAnsi="Times New Roman" w:cs="Times New Roman"/>
          <w:color w:val="000000" w:themeColor="text1"/>
          <w:sz w:val="21"/>
          <w:szCs w:val="21"/>
        </w:rPr>
        <w:t>nformal care cost</w:t>
      </w:r>
      <w:r w:rsidR="00AD0D0D">
        <w:rPr>
          <w:rFonts w:ascii="Times New Roman" w:hAnsi="Times New Roman" w:cs="Times New Roman"/>
          <w:color w:val="000000" w:themeColor="text1"/>
          <w:sz w:val="21"/>
          <w:szCs w:val="21"/>
        </w:rPr>
        <w:t>s</w:t>
      </w:r>
      <w:r w:rsidR="009C29E4">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ab/>
        <w:t>6</w:t>
      </w:r>
    </w:p>
    <w:p w14:paraId="5F9F5BDC" w14:textId="77B4BA04" w:rsidR="00BB1035" w:rsidRPr="00481DE8" w:rsidRDefault="00BB1035" w:rsidP="00481DE8">
      <w:pPr>
        <w:pStyle w:val="a8"/>
        <w:numPr>
          <w:ilvl w:val="0"/>
          <w:numId w:val="13"/>
        </w:numPr>
        <w:spacing w:line="480" w:lineRule="auto"/>
        <w:ind w:leftChars="0"/>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References</w:t>
      </w:r>
      <w:r w:rsidRPr="00481DE8">
        <w:rPr>
          <w:rFonts w:ascii="Times New Roman" w:hAnsi="Times New Roman" w:cs="Times New Roman"/>
          <w:color w:val="000000" w:themeColor="text1"/>
          <w:sz w:val="21"/>
          <w:szCs w:val="21"/>
        </w:rPr>
        <w:tab/>
      </w:r>
      <w:r w:rsidRPr="00481DE8">
        <w:rPr>
          <w:rFonts w:ascii="Times New Roman" w:hAnsi="Times New Roman" w:cs="Times New Roman"/>
          <w:color w:val="000000" w:themeColor="text1"/>
          <w:sz w:val="21"/>
          <w:szCs w:val="21"/>
        </w:rPr>
        <w:tab/>
      </w:r>
      <w:r w:rsidRPr="00481DE8">
        <w:rPr>
          <w:rFonts w:ascii="Times New Roman" w:hAnsi="Times New Roman" w:cs="Times New Roman"/>
          <w:color w:val="000000" w:themeColor="text1"/>
          <w:sz w:val="21"/>
          <w:szCs w:val="21"/>
        </w:rPr>
        <w:tab/>
      </w:r>
      <w:r w:rsidRPr="00481DE8">
        <w:rPr>
          <w:rFonts w:ascii="Times New Roman" w:hAnsi="Times New Roman" w:cs="Times New Roman"/>
          <w:color w:val="000000" w:themeColor="text1"/>
          <w:sz w:val="21"/>
          <w:szCs w:val="21"/>
        </w:rPr>
        <w:tab/>
      </w:r>
      <w:r w:rsidR="00D80948" w:rsidRPr="00481DE8">
        <w:rPr>
          <w:rFonts w:ascii="Times New Roman" w:hAnsi="Times New Roman" w:cs="Times New Roman"/>
          <w:color w:val="000000" w:themeColor="text1"/>
          <w:sz w:val="21"/>
          <w:szCs w:val="21"/>
        </w:rPr>
        <w:tab/>
      </w:r>
      <w:r w:rsidR="009C29E4">
        <w:rPr>
          <w:rFonts w:ascii="Times New Roman" w:hAnsi="Times New Roman" w:cs="Times New Roman"/>
          <w:color w:val="000000" w:themeColor="text1"/>
          <w:sz w:val="21"/>
          <w:szCs w:val="21"/>
        </w:rPr>
        <w:t>10</w:t>
      </w:r>
    </w:p>
    <w:p w14:paraId="1E9E44AF" w14:textId="7D5870E6" w:rsidR="00BB1035" w:rsidRPr="009C29E4" w:rsidRDefault="00BB1035" w:rsidP="009C29E4">
      <w:pPr>
        <w:spacing w:line="480" w:lineRule="auto"/>
        <w:rPr>
          <w:rFonts w:ascii="Times New Roman" w:hAnsi="Times New Roman" w:cs="Times New Roman"/>
          <w:color w:val="000000" w:themeColor="text1"/>
          <w:sz w:val="21"/>
          <w:szCs w:val="21"/>
        </w:rPr>
      </w:pPr>
    </w:p>
    <w:p w14:paraId="29A4DA56" w14:textId="77777777" w:rsidR="001622BC" w:rsidRPr="00481DE8" w:rsidRDefault="001622BC" w:rsidP="00481DE8">
      <w:pPr>
        <w:pStyle w:val="a8"/>
        <w:spacing w:line="480" w:lineRule="auto"/>
        <w:ind w:leftChars="0"/>
        <w:rPr>
          <w:rFonts w:ascii="Times New Roman" w:hAnsi="Times New Roman" w:cs="Times New Roman"/>
          <w:color w:val="000000" w:themeColor="text1"/>
          <w:sz w:val="21"/>
          <w:szCs w:val="21"/>
        </w:rPr>
      </w:pPr>
    </w:p>
    <w:p w14:paraId="6AD3C370"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4DFF022B"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5AD5826F"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4BF9CFDD"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49A82E92"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540F7659"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58FD934D"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703C0FF7"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7FDD2710"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62309941"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7D7449F8"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2607B123" w14:textId="77777777" w:rsidR="003F6429" w:rsidRPr="00481DE8" w:rsidRDefault="003F6429" w:rsidP="00481DE8">
      <w:pPr>
        <w:spacing w:line="480" w:lineRule="auto"/>
        <w:rPr>
          <w:rFonts w:ascii="Times New Roman" w:hAnsi="Times New Roman" w:cs="Times New Roman"/>
          <w:color w:val="000000" w:themeColor="text1"/>
          <w:sz w:val="21"/>
          <w:szCs w:val="21"/>
        </w:rPr>
      </w:pPr>
    </w:p>
    <w:p w14:paraId="63FB4D05" w14:textId="52BB7D52" w:rsidR="001622BC" w:rsidRPr="00481DE8" w:rsidRDefault="00F24B47" w:rsidP="00481DE8">
      <w:pPr>
        <w:pStyle w:val="a8"/>
        <w:numPr>
          <w:ilvl w:val="0"/>
          <w:numId w:val="18"/>
        </w:numPr>
        <w:spacing w:line="480" w:lineRule="auto"/>
        <w:ind w:leftChars="0"/>
        <w:rPr>
          <w:rFonts w:ascii="Times New Roman" w:hAnsi="Times New Roman" w:cs="Times New Roman"/>
          <w:b/>
          <w:color w:val="000000" w:themeColor="text1"/>
          <w:sz w:val="21"/>
          <w:szCs w:val="21"/>
        </w:rPr>
      </w:pPr>
      <w:r w:rsidRPr="00481DE8">
        <w:rPr>
          <w:rFonts w:ascii="Times New Roman" w:hAnsi="Times New Roman" w:cs="Times New Roman"/>
          <w:b/>
          <w:color w:val="000000" w:themeColor="text1"/>
          <w:sz w:val="21"/>
          <w:szCs w:val="21"/>
        </w:rPr>
        <w:t>Estimating h</w:t>
      </w:r>
      <w:r w:rsidR="001622BC" w:rsidRPr="00481DE8">
        <w:rPr>
          <w:rFonts w:ascii="Times New Roman" w:hAnsi="Times New Roman" w:cs="Times New Roman"/>
          <w:b/>
          <w:color w:val="000000" w:themeColor="text1"/>
          <w:sz w:val="21"/>
          <w:szCs w:val="21"/>
        </w:rPr>
        <w:t>ealthcare cost</w:t>
      </w:r>
      <w:r w:rsidR="00AD0D0D">
        <w:rPr>
          <w:rFonts w:ascii="Times New Roman" w:hAnsi="Times New Roman" w:cs="Times New Roman"/>
          <w:b/>
          <w:color w:val="000000" w:themeColor="text1"/>
          <w:sz w:val="21"/>
          <w:szCs w:val="21"/>
        </w:rPr>
        <w:t>s</w:t>
      </w:r>
    </w:p>
    <w:p w14:paraId="4D253341" w14:textId="557A1F61" w:rsidR="001622BC" w:rsidRPr="00481DE8" w:rsidRDefault="001622BC" w:rsidP="00481DE8">
      <w:pPr>
        <w:spacing w:line="480" w:lineRule="auto"/>
        <w:rPr>
          <w:rFonts w:ascii="Times New Roman" w:hAnsi="Times New Roman" w:cs="Times New Roman"/>
          <w:color w:val="000000" w:themeColor="text1"/>
          <w:sz w:val="21"/>
          <w:szCs w:val="21"/>
          <w:u w:val="single"/>
        </w:rPr>
      </w:pPr>
      <w:r w:rsidRPr="00481DE8">
        <w:rPr>
          <w:rFonts w:ascii="Times New Roman" w:hAnsi="Times New Roman" w:cs="Times New Roman"/>
          <w:color w:val="000000" w:themeColor="text1"/>
          <w:sz w:val="21"/>
          <w:szCs w:val="21"/>
          <w:u w:val="single"/>
        </w:rPr>
        <w:t>Healthcare system in Japan</w:t>
      </w:r>
    </w:p>
    <w:p w14:paraId="362D2A97" w14:textId="6599BB8F" w:rsidR="003F6429" w:rsidRPr="00481DE8" w:rsidRDefault="001622BC" w:rsidP="00481DE8">
      <w:pPr>
        <w:spacing w:after="198" w:line="480" w:lineRule="auto"/>
        <w:rPr>
          <w:rFonts w:ascii="Times New Roman" w:eastAsia="Times" w:hAnsi="Times New Roman" w:cs="Times New Roman"/>
          <w:color w:val="000000" w:themeColor="text1"/>
          <w:kern w:val="0"/>
          <w:sz w:val="21"/>
          <w:szCs w:val="21"/>
        </w:rPr>
      </w:pPr>
      <w:r w:rsidRPr="00481DE8">
        <w:rPr>
          <w:rFonts w:ascii="Times New Roman" w:hAnsi="Times New Roman" w:cs="Times New Roman"/>
          <w:color w:val="000000" w:themeColor="text1"/>
          <w:sz w:val="21"/>
          <w:szCs w:val="21"/>
        </w:rPr>
        <w:t>In Japan, universal healthcare is provided under public health insurance schemes with co-payment between the patients and the health insurance organizations. The reimbursement system is operated by a mixture of two different schemas, fee-for-services and Diagnosis Procedure Combination Per Diem Payment System (DPC/PDPS) (i.e. bundled payment). Under the fee-for-service schema, 30% of the cost relevant to each service is paid out of pocket by the patients and the rest (70% of all the costs) are reimbursed by the health insurance organization to healthcare providers based on the ‘tariff’ for each intervention regulated by the government. All outpatient services are operated on the basis of a fee-for–service schema. With respect to the inpatient services, the mixture of DPC/PDPS and fee-for-service is adopted.</w:t>
      </w:r>
      <w:r w:rsidR="003D6794" w:rsidRPr="00481DE8">
        <w:rPr>
          <w:rFonts w:ascii="Times New Roman" w:hAnsi="Times New Roman" w:cs="Times New Roman"/>
          <w:color w:val="000000" w:themeColor="text1"/>
          <w:sz w:val="21"/>
          <w:szCs w:val="21"/>
        </w:rPr>
        <w:t xml:space="preserve"> </w:t>
      </w:r>
    </w:p>
    <w:p w14:paraId="26EC620C" w14:textId="7DC7B6B2" w:rsidR="001622BC" w:rsidRPr="00481DE8" w:rsidRDefault="00196DF2" w:rsidP="00481DE8">
      <w:pPr>
        <w:spacing w:after="198" w:line="480" w:lineRule="auto"/>
        <w:rPr>
          <w:rFonts w:ascii="Times New Roman" w:eastAsia="Times" w:hAnsi="Times New Roman" w:cs="Times New Roman"/>
          <w:color w:val="000000" w:themeColor="text1"/>
          <w:kern w:val="0"/>
          <w:sz w:val="21"/>
          <w:szCs w:val="21"/>
        </w:rPr>
      </w:pPr>
      <w:r w:rsidRPr="00481DE8">
        <w:rPr>
          <w:rFonts w:ascii="Times New Roman" w:hAnsi="Times New Roman" w:cs="Times New Roman"/>
          <w:color w:val="000000" w:themeColor="text1"/>
          <w:sz w:val="21"/>
          <w:szCs w:val="21"/>
          <w:u w:val="single"/>
        </w:rPr>
        <w:t>Data sources</w:t>
      </w:r>
    </w:p>
    <w:p w14:paraId="18595EB8" w14:textId="61D5D8E8" w:rsidR="001622BC" w:rsidRPr="00481DE8" w:rsidRDefault="00196DF2"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color w:val="000000" w:themeColor="text1"/>
          <w:kern w:val="0"/>
          <w:sz w:val="21"/>
          <w:szCs w:val="21"/>
        </w:rPr>
        <w:t xml:space="preserve">As described in the manuscript, we accessed a sampling data set (SDS) </w:t>
      </w:r>
      <w:r w:rsidR="00514EA4" w:rsidRPr="00481DE8">
        <w:rPr>
          <w:rFonts w:ascii="Times New Roman" w:eastAsia="Times" w:hAnsi="Times New Roman" w:cs="Times New Roman"/>
          <w:color w:val="000000" w:themeColor="text1"/>
          <w:kern w:val="0"/>
          <w:sz w:val="21"/>
          <w:szCs w:val="21"/>
        </w:rPr>
        <w:t xml:space="preserve">randomly </w:t>
      </w:r>
      <w:r w:rsidRPr="00481DE8">
        <w:rPr>
          <w:rFonts w:ascii="Times New Roman" w:eastAsia="Times" w:hAnsi="Times New Roman" w:cs="Times New Roman"/>
          <w:color w:val="000000" w:themeColor="text1"/>
          <w:kern w:val="0"/>
          <w:sz w:val="21"/>
          <w:szCs w:val="21"/>
        </w:rPr>
        <w:t>extracted from the National Data Base (NDB)</w:t>
      </w:r>
      <w:r w:rsidR="00514EA4" w:rsidRPr="00481DE8">
        <w:rPr>
          <w:rFonts w:ascii="Times New Roman" w:eastAsia="Times" w:hAnsi="Times New Roman" w:cs="Times New Roman"/>
          <w:color w:val="000000" w:themeColor="text1"/>
          <w:kern w:val="0"/>
          <w:sz w:val="21"/>
          <w:szCs w:val="21"/>
        </w:rPr>
        <w:t xml:space="preserve"> (1% for outpatient, 10% for inpatient)</w:t>
      </w:r>
      <w:r w:rsidRPr="00481DE8">
        <w:rPr>
          <w:rFonts w:ascii="Times New Roman" w:eastAsia="Times" w:hAnsi="Times New Roman" w:cs="Times New Roman"/>
          <w:color w:val="000000" w:themeColor="text1"/>
          <w:kern w:val="0"/>
          <w:sz w:val="21"/>
          <w:szCs w:val="21"/>
        </w:rPr>
        <w:t>, a database of all national healthcare insurance receipts</w:t>
      </w:r>
      <w:r w:rsidR="007D7421" w:rsidRPr="00481DE8">
        <w:rPr>
          <w:rFonts w:ascii="Times New Roman" w:eastAsia="Times" w:hAnsi="Times New Roman" w:cs="Times New Roman"/>
          <w:color w:val="000000" w:themeColor="text1"/>
          <w:kern w:val="0"/>
          <w:sz w:val="21"/>
          <w:szCs w:val="21"/>
        </w:rPr>
        <w:t xml:space="preserve">. </w:t>
      </w:r>
      <w:r w:rsidR="001622BC" w:rsidRPr="00481DE8">
        <w:rPr>
          <w:rFonts w:ascii="Times New Roman" w:eastAsia="Times" w:hAnsi="Times New Roman" w:cs="Times New Roman"/>
          <w:color w:val="000000" w:themeColor="text1"/>
          <w:kern w:val="0"/>
          <w:sz w:val="21"/>
          <w:szCs w:val="21"/>
        </w:rPr>
        <w:t xml:space="preserve">Consequently, the SDS includes </w:t>
      </w:r>
      <w:r w:rsidR="00DC237E" w:rsidRPr="00DC237E">
        <w:rPr>
          <w:rFonts w:ascii="Times New Roman" w:eastAsia="Times" w:hAnsi="Times New Roman" w:cs="Times New Roman"/>
          <w:color w:val="000000" w:themeColor="text1"/>
          <w:kern w:val="0"/>
          <w:sz w:val="21"/>
          <w:szCs w:val="21"/>
        </w:rPr>
        <w:t>755,247</w:t>
      </w:r>
      <w:r w:rsidR="001622BC" w:rsidRPr="00481DE8">
        <w:rPr>
          <w:rFonts w:ascii="Times New Roman" w:eastAsia="Times" w:hAnsi="Times New Roman" w:cs="Times New Roman"/>
          <w:color w:val="000000" w:themeColor="text1"/>
          <w:kern w:val="0"/>
          <w:sz w:val="21"/>
          <w:szCs w:val="21"/>
        </w:rPr>
        <w:t xml:space="preserve"> and </w:t>
      </w:r>
      <w:r w:rsidR="00DC237E">
        <w:rPr>
          <w:rFonts w:ascii="Times New Roman" w:eastAsia="Times" w:hAnsi="Times New Roman" w:cs="Times New Roman"/>
          <w:color w:val="000000" w:themeColor="text1"/>
          <w:kern w:val="0"/>
          <w:sz w:val="21"/>
          <w:szCs w:val="21"/>
        </w:rPr>
        <w:t>224,509</w:t>
      </w:r>
      <w:r w:rsidR="001622BC" w:rsidRPr="00481DE8">
        <w:rPr>
          <w:rFonts w:ascii="Times New Roman" w:eastAsia="Times" w:hAnsi="Times New Roman" w:cs="Times New Roman"/>
          <w:color w:val="000000" w:themeColor="text1"/>
          <w:kern w:val="0"/>
          <w:sz w:val="21"/>
          <w:szCs w:val="21"/>
        </w:rPr>
        <w:t xml:space="preserve"> </w:t>
      </w:r>
      <w:r w:rsidR="00DC237E">
        <w:rPr>
          <w:rFonts w:ascii="Times New Roman" w:eastAsia="Times" w:hAnsi="Times New Roman" w:cs="Times New Roman"/>
          <w:color w:val="000000" w:themeColor="text1"/>
          <w:kern w:val="0"/>
          <w:sz w:val="21"/>
          <w:szCs w:val="21"/>
        </w:rPr>
        <w:t xml:space="preserve">(i.e. 130,801 for fee-for –service and 93,708 for DPC/PDPS) </w:t>
      </w:r>
      <w:r w:rsidR="001622BC" w:rsidRPr="00481DE8">
        <w:rPr>
          <w:rFonts w:ascii="Times New Roman" w:eastAsia="Times" w:hAnsi="Times New Roman" w:cs="Times New Roman"/>
          <w:color w:val="000000" w:themeColor="text1"/>
          <w:kern w:val="0"/>
          <w:sz w:val="21"/>
          <w:szCs w:val="21"/>
        </w:rPr>
        <w:t>receipts for outpatient and for inpatient</w:t>
      </w:r>
      <w:r w:rsidR="00DC237E">
        <w:rPr>
          <w:rFonts w:ascii="Times New Roman" w:eastAsia="Times" w:hAnsi="Times New Roman" w:cs="Times New Roman"/>
          <w:color w:val="000000" w:themeColor="text1"/>
          <w:kern w:val="0"/>
          <w:sz w:val="21"/>
          <w:szCs w:val="21"/>
        </w:rPr>
        <w:t xml:space="preserve"> </w:t>
      </w:r>
      <w:r w:rsidR="001622BC" w:rsidRPr="00481DE8">
        <w:rPr>
          <w:rFonts w:ascii="Times New Roman" w:eastAsia="Times" w:hAnsi="Times New Roman" w:cs="Times New Roman"/>
          <w:color w:val="000000" w:themeColor="text1"/>
          <w:kern w:val="0"/>
          <w:sz w:val="21"/>
          <w:szCs w:val="21"/>
        </w:rPr>
        <w:t xml:space="preserve">receipts respectively. Each receipt includes information about the patients such as sex, age, all diagnoses, all interventions provided within the healthcare insurance schema, and the total number of days of use of healthcare services at October 2011.  </w:t>
      </w:r>
    </w:p>
    <w:p w14:paraId="379365CD" w14:textId="78AB23C6" w:rsidR="001622BC" w:rsidRPr="00481DE8" w:rsidRDefault="00514EA4"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u w:val="single"/>
        </w:rPr>
      </w:pPr>
      <w:r w:rsidRPr="00481DE8">
        <w:rPr>
          <w:rFonts w:ascii="Times New Roman" w:eastAsia="Times" w:hAnsi="Times New Roman" w:cs="Times New Roman"/>
          <w:color w:val="000000" w:themeColor="text1"/>
          <w:kern w:val="0"/>
          <w:sz w:val="21"/>
          <w:szCs w:val="21"/>
          <w:u w:val="single"/>
        </w:rPr>
        <w:t>Regression model to estimate the predicted healthcare cost</w:t>
      </w:r>
      <w:r w:rsidR="002309FB">
        <w:rPr>
          <w:rFonts w:ascii="Times New Roman" w:eastAsia="Times" w:hAnsi="Times New Roman" w:cs="Times New Roman"/>
          <w:color w:val="000000" w:themeColor="text1"/>
          <w:kern w:val="0"/>
          <w:sz w:val="21"/>
          <w:szCs w:val="21"/>
          <w:u w:val="single"/>
        </w:rPr>
        <w:t>s</w:t>
      </w:r>
    </w:p>
    <w:p w14:paraId="5FA7A5D4" w14:textId="4E444E30" w:rsidR="002D39C4" w:rsidRDefault="002D39C4"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color w:val="000000" w:themeColor="text1"/>
          <w:kern w:val="0"/>
          <w:sz w:val="21"/>
          <w:szCs w:val="21"/>
        </w:rPr>
        <w:t>Using SDS we constructed a regression model to predict healthcare cost</w:t>
      </w:r>
      <w:r w:rsidR="002309FB">
        <w:rPr>
          <w:rFonts w:ascii="Times New Roman" w:eastAsia="Times" w:hAnsi="Times New Roman" w:cs="Times New Roman"/>
          <w:color w:val="000000" w:themeColor="text1"/>
          <w:kern w:val="0"/>
          <w:sz w:val="21"/>
          <w:szCs w:val="21"/>
        </w:rPr>
        <w:t>s</w:t>
      </w:r>
      <w:r w:rsidR="00936771" w:rsidRPr="00481DE8">
        <w:rPr>
          <w:rFonts w:ascii="Times New Roman" w:eastAsia="Times" w:hAnsi="Times New Roman" w:cs="Times New Roman"/>
          <w:color w:val="000000" w:themeColor="text1"/>
          <w:kern w:val="0"/>
          <w:sz w:val="21"/>
          <w:szCs w:val="21"/>
        </w:rPr>
        <w:t>.</w:t>
      </w:r>
      <w:r w:rsidRPr="00481DE8">
        <w:rPr>
          <w:rFonts w:ascii="Times New Roman" w:eastAsia="Times" w:hAnsi="Times New Roman" w:cs="Times New Roman"/>
          <w:color w:val="000000" w:themeColor="text1"/>
          <w:kern w:val="0"/>
          <w:sz w:val="21"/>
          <w:szCs w:val="21"/>
        </w:rPr>
        <w:t xml:space="preserve"> The model </w:t>
      </w:r>
      <w:r w:rsidR="002309FB" w:rsidRPr="00481DE8">
        <w:rPr>
          <w:rFonts w:ascii="Times New Roman" w:eastAsia="Times" w:hAnsi="Times New Roman" w:cs="Times New Roman"/>
          <w:color w:val="000000" w:themeColor="text1"/>
          <w:kern w:val="0"/>
          <w:sz w:val="21"/>
          <w:szCs w:val="21"/>
        </w:rPr>
        <w:t xml:space="preserve">was </w:t>
      </w:r>
      <w:r w:rsidRPr="00481DE8">
        <w:rPr>
          <w:rFonts w:ascii="Times New Roman" w:eastAsia="Times" w:hAnsi="Times New Roman" w:cs="Times New Roman"/>
          <w:color w:val="000000" w:themeColor="text1"/>
          <w:kern w:val="0"/>
          <w:sz w:val="21"/>
          <w:szCs w:val="21"/>
        </w:rPr>
        <w:t>constructed as follows.</w:t>
      </w:r>
      <w:r w:rsidR="00936771" w:rsidRPr="00481DE8">
        <w:rPr>
          <w:rFonts w:ascii="Times New Roman" w:eastAsia="Times" w:hAnsi="Times New Roman" w:cs="Times New Roman"/>
          <w:color w:val="000000" w:themeColor="text1"/>
          <w:kern w:val="0"/>
          <w:sz w:val="21"/>
          <w:szCs w:val="21"/>
        </w:rPr>
        <w:t xml:space="preserve"> </w:t>
      </w:r>
      <w:r w:rsidR="006763AD" w:rsidRPr="00481DE8">
        <w:rPr>
          <w:rFonts w:ascii="Times New Roman" w:eastAsia="Times" w:hAnsi="Times New Roman" w:cs="Times New Roman"/>
          <w:color w:val="000000" w:themeColor="text1"/>
          <w:kern w:val="0"/>
          <w:sz w:val="21"/>
          <w:szCs w:val="21"/>
        </w:rPr>
        <w:t>With respect to inpatient healthcare cost</w:t>
      </w:r>
      <w:r w:rsidR="002309FB">
        <w:rPr>
          <w:rFonts w:ascii="Times New Roman" w:eastAsia="Times" w:hAnsi="Times New Roman" w:cs="Times New Roman"/>
          <w:color w:val="000000" w:themeColor="text1"/>
          <w:kern w:val="0"/>
          <w:sz w:val="21"/>
          <w:szCs w:val="21"/>
        </w:rPr>
        <w:t>s</w:t>
      </w:r>
      <w:r w:rsidR="006763AD" w:rsidRPr="00481DE8">
        <w:rPr>
          <w:rFonts w:ascii="Times New Roman" w:eastAsia="Times" w:hAnsi="Times New Roman" w:cs="Times New Roman"/>
          <w:color w:val="000000" w:themeColor="text1"/>
          <w:kern w:val="0"/>
          <w:sz w:val="21"/>
          <w:szCs w:val="21"/>
        </w:rPr>
        <w:t xml:space="preserve">, </w:t>
      </w:r>
      <w:r w:rsidR="002309FB">
        <w:rPr>
          <w:rFonts w:ascii="Times New Roman" w:eastAsia="Times" w:hAnsi="Times New Roman" w:cs="Times New Roman"/>
          <w:color w:val="000000" w:themeColor="text1"/>
          <w:kern w:val="0"/>
          <w:sz w:val="21"/>
          <w:szCs w:val="21"/>
        </w:rPr>
        <w:t xml:space="preserve">we used </w:t>
      </w:r>
      <w:r w:rsidR="006763AD" w:rsidRPr="00481DE8">
        <w:rPr>
          <w:rFonts w:ascii="Times New Roman" w:eastAsia="Times" w:hAnsi="Times New Roman" w:cs="Times New Roman"/>
          <w:color w:val="000000" w:themeColor="text1"/>
          <w:kern w:val="0"/>
          <w:sz w:val="21"/>
          <w:szCs w:val="21"/>
        </w:rPr>
        <w:t xml:space="preserve">a model </w:t>
      </w:r>
      <w:r w:rsidR="00936771" w:rsidRPr="00481DE8">
        <w:rPr>
          <w:rFonts w:ascii="Times New Roman" w:eastAsia="Times" w:hAnsi="Times New Roman" w:cs="Times New Roman"/>
          <w:color w:val="000000" w:themeColor="text1"/>
          <w:kern w:val="0"/>
          <w:sz w:val="21"/>
          <w:szCs w:val="21"/>
        </w:rPr>
        <w:t xml:space="preserve">with logarithmic transformation </w:t>
      </w:r>
      <w:r w:rsidR="006763AD" w:rsidRPr="00481DE8">
        <w:rPr>
          <w:rFonts w:ascii="Times New Roman" w:eastAsia="Times" w:hAnsi="Times New Roman" w:cs="Times New Roman"/>
          <w:color w:val="000000" w:themeColor="text1"/>
          <w:kern w:val="0"/>
          <w:sz w:val="21"/>
          <w:szCs w:val="21"/>
        </w:rPr>
        <w:t xml:space="preserve">because </w:t>
      </w:r>
      <w:r w:rsidR="002309FB">
        <w:rPr>
          <w:rFonts w:ascii="Times New Roman" w:eastAsia="Times" w:hAnsi="Times New Roman" w:cs="Times New Roman"/>
          <w:color w:val="000000" w:themeColor="text1"/>
          <w:kern w:val="0"/>
          <w:sz w:val="21"/>
          <w:szCs w:val="21"/>
        </w:rPr>
        <w:t xml:space="preserve">the </w:t>
      </w:r>
      <w:r w:rsidR="006763AD" w:rsidRPr="00481DE8">
        <w:rPr>
          <w:rFonts w:ascii="Times New Roman" w:eastAsia="Times" w:hAnsi="Times New Roman" w:cs="Times New Roman"/>
          <w:color w:val="000000" w:themeColor="text1"/>
          <w:kern w:val="0"/>
          <w:sz w:val="21"/>
          <w:szCs w:val="21"/>
        </w:rPr>
        <w:t>distribution of inpatient cost</w:t>
      </w:r>
      <w:r w:rsidR="002309FB">
        <w:rPr>
          <w:rFonts w:ascii="Times New Roman" w:eastAsia="Times" w:hAnsi="Times New Roman" w:cs="Times New Roman"/>
          <w:color w:val="000000" w:themeColor="text1"/>
          <w:kern w:val="0"/>
          <w:sz w:val="21"/>
          <w:szCs w:val="21"/>
        </w:rPr>
        <w:t>s</w:t>
      </w:r>
      <w:r w:rsidR="006763AD" w:rsidRPr="00481DE8">
        <w:rPr>
          <w:rFonts w:ascii="Times New Roman" w:eastAsia="Times" w:hAnsi="Times New Roman" w:cs="Times New Roman"/>
          <w:color w:val="000000" w:themeColor="text1"/>
          <w:kern w:val="0"/>
          <w:sz w:val="21"/>
          <w:szCs w:val="21"/>
        </w:rPr>
        <w:t xml:space="preserve"> appeared not to follow normal distribution.</w:t>
      </w:r>
    </w:p>
    <w:p w14:paraId="7F7685BA" w14:textId="3AFA1FA0" w:rsidR="00DC237E" w:rsidRDefault="00DC237E" w:rsidP="00DC237E">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Pr>
          <w:rFonts w:ascii="Times New Roman" w:eastAsia="Times" w:hAnsi="Times New Roman" w:cs="Times New Roman"/>
          <w:color w:val="000000" w:themeColor="text1"/>
          <w:kern w:val="0"/>
          <w:sz w:val="21"/>
          <w:szCs w:val="21"/>
        </w:rPr>
        <w:t xml:space="preserve">Although the variable of </w:t>
      </w:r>
      <w:r w:rsidRPr="00481DE8">
        <w:rPr>
          <w:rFonts w:ascii="Times New Roman" w:eastAsia="Times" w:hAnsi="Times New Roman" w:cs="Times New Roman"/>
          <w:color w:val="000000" w:themeColor="text1"/>
          <w:kern w:val="0"/>
          <w:sz w:val="21"/>
          <w:szCs w:val="21"/>
        </w:rPr>
        <w:t>the total number of days of use of healthcare services</w:t>
      </w:r>
      <w:r>
        <w:rPr>
          <w:rFonts w:ascii="Times New Roman" w:eastAsia="Times" w:hAnsi="Times New Roman" w:cs="Times New Roman"/>
          <w:color w:val="000000" w:themeColor="text1"/>
          <w:kern w:val="0"/>
          <w:sz w:val="21"/>
          <w:szCs w:val="21"/>
        </w:rPr>
        <w:t xml:space="preserve"> </w:t>
      </w:r>
      <w:r w:rsidR="00FB2F0A">
        <w:rPr>
          <w:rFonts w:ascii="Times New Roman" w:eastAsia="Times" w:hAnsi="Times New Roman" w:cs="Times New Roman"/>
          <w:color w:val="000000" w:themeColor="text1"/>
          <w:kern w:val="0"/>
          <w:sz w:val="21"/>
          <w:szCs w:val="21"/>
        </w:rPr>
        <w:t>might</w:t>
      </w:r>
      <w:r>
        <w:rPr>
          <w:rFonts w:ascii="Times New Roman" w:eastAsia="Times" w:hAnsi="Times New Roman" w:cs="Times New Roman"/>
          <w:color w:val="000000" w:themeColor="text1"/>
          <w:kern w:val="0"/>
          <w:sz w:val="21"/>
          <w:szCs w:val="21"/>
        </w:rPr>
        <w:t xml:space="preserve"> considerable </w:t>
      </w:r>
      <w:r w:rsidR="00FB2F0A">
        <w:rPr>
          <w:rFonts w:ascii="Times New Roman" w:eastAsia="Times" w:hAnsi="Times New Roman" w:cs="Times New Roman"/>
          <w:color w:val="000000" w:themeColor="text1"/>
          <w:kern w:val="0"/>
          <w:sz w:val="21"/>
          <w:szCs w:val="21"/>
        </w:rPr>
        <w:t xml:space="preserve">correlations with healthcare cost, we </w:t>
      </w:r>
      <w:r w:rsidR="00557501">
        <w:rPr>
          <w:rFonts w:ascii="Times New Roman" w:eastAsia="Times" w:hAnsi="Times New Roman" w:cs="Times New Roman"/>
          <w:color w:val="000000" w:themeColor="text1"/>
          <w:kern w:val="0"/>
          <w:sz w:val="21"/>
          <w:szCs w:val="21"/>
        </w:rPr>
        <w:t xml:space="preserve">still </w:t>
      </w:r>
      <w:r w:rsidR="00FB2F0A">
        <w:rPr>
          <w:rFonts w:ascii="Times New Roman" w:eastAsia="Times" w:hAnsi="Times New Roman" w:cs="Times New Roman"/>
          <w:color w:val="000000" w:themeColor="text1"/>
          <w:kern w:val="0"/>
          <w:sz w:val="21"/>
          <w:szCs w:val="21"/>
        </w:rPr>
        <w:t xml:space="preserve">judged </w:t>
      </w:r>
      <w:r w:rsidR="00557501">
        <w:rPr>
          <w:rFonts w:ascii="Times New Roman" w:eastAsia="Times" w:hAnsi="Times New Roman" w:cs="Times New Roman"/>
          <w:color w:val="000000" w:themeColor="text1"/>
          <w:kern w:val="0"/>
          <w:sz w:val="21"/>
          <w:szCs w:val="21"/>
        </w:rPr>
        <w:t xml:space="preserve">that </w:t>
      </w:r>
      <w:r w:rsidR="00FB2F0A">
        <w:rPr>
          <w:rFonts w:ascii="Times New Roman" w:eastAsia="Times" w:hAnsi="Times New Roman" w:cs="Times New Roman"/>
          <w:color w:val="000000" w:themeColor="text1"/>
          <w:kern w:val="0"/>
          <w:sz w:val="21"/>
          <w:szCs w:val="21"/>
        </w:rPr>
        <w:t>it should be included as an independent variable due</w:t>
      </w:r>
      <w:r w:rsidR="00557501">
        <w:rPr>
          <w:rFonts w:ascii="Times New Roman" w:eastAsia="Times" w:hAnsi="Times New Roman" w:cs="Times New Roman"/>
          <w:color w:val="000000" w:themeColor="text1"/>
          <w:kern w:val="0"/>
          <w:sz w:val="21"/>
          <w:szCs w:val="21"/>
        </w:rPr>
        <w:t xml:space="preserve"> to the reason</w:t>
      </w:r>
      <w:r w:rsidR="00FB2F0A">
        <w:rPr>
          <w:rFonts w:ascii="Times New Roman" w:eastAsia="Times" w:hAnsi="Times New Roman" w:cs="Times New Roman"/>
          <w:color w:val="000000" w:themeColor="text1"/>
          <w:kern w:val="0"/>
          <w:sz w:val="21"/>
          <w:szCs w:val="21"/>
        </w:rPr>
        <w:t xml:space="preserve"> as follow.</w:t>
      </w:r>
    </w:p>
    <w:p w14:paraId="237C938D" w14:textId="7CE86198" w:rsidR="00DC237E" w:rsidRPr="00DC237E" w:rsidRDefault="00DC237E" w:rsidP="00DC237E">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DC237E">
        <w:rPr>
          <w:rFonts w:ascii="Times New Roman" w:eastAsia="Times" w:hAnsi="Times New Roman" w:cs="Times New Roman"/>
          <w:color w:val="000000" w:themeColor="text1"/>
          <w:kern w:val="0"/>
          <w:sz w:val="21"/>
          <w:szCs w:val="21"/>
        </w:rPr>
        <w:t xml:space="preserve">We used the </w:t>
      </w:r>
      <w:r w:rsidR="00FB2F0A">
        <w:rPr>
          <w:rFonts w:ascii="Times New Roman" w:eastAsia="Times" w:hAnsi="Times New Roman" w:cs="Times New Roman"/>
          <w:color w:val="000000" w:themeColor="text1"/>
          <w:kern w:val="0"/>
          <w:sz w:val="21"/>
          <w:szCs w:val="21"/>
        </w:rPr>
        <w:t xml:space="preserve">healthcare </w:t>
      </w:r>
      <w:r w:rsidRPr="00DC237E">
        <w:rPr>
          <w:rFonts w:ascii="Times New Roman" w:eastAsia="Times" w:hAnsi="Times New Roman" w:cs="Times New Roman"/>
          <w:color w:val="000000" w:themeColor="text1"/>
          <w:kern w:val="0"/>
          <w:sz w:val="21"/>
          <w:szCs w:val="21"/>
        </w:rPr>
        <w:t>receipt data</w:t>
      </w:r>
      <w:r w:rsidR="00557501">
        <w:rPr>
          <w:rFonts w:ascii="Times New Roman" w:eastAsia="Times" w:hAnsi="Times New Roman" w:cs="Times New Roman"/>
          <w:color w:val="000000" w:themeColor="text1"/>
          <w:kern w:val="0"/>
          <w:sz w:val="21"/>
          <w:szCs w:val="21"/>
        </w:rPr>
        <w:t>set</w:t>
      </w:r>
      <w:r w:rsidRPr="00DC237E">
        <w:rPr>
          <w:rFonts w:ascii="Times New Roman" w:eastAsia="Times" w:hAnsi="Times New Roman" w:cs="Times New Roman"/>
          <w:color w:val="000000" w:themeColor="text1"/>
          <w:kern w:val="0"/>
          <w:sz w:val="21"/>
          <w:szCs w:val="21"/>
        </w:rPr>
        <w:t xml:space="preserve"> at October 2</w:t>
      </w:r>
      <w:r w:rsidR="00FB2F0A">
        <w:rPr>
          <w:rFonts w:ascii="Times New Roman" w:eastAsia="Times" w:hAnsi="Times New Roman" w:cs="Times New Roman"/>
          <w:color w:val="000000" w:themeColor="text1"/>
          <w:kern w:val="0"/>
          <w:sz w:val="21"/>
          <w:szCs w:val="21"/>
        </w:rPr>
        <w:t>011. This means the dataset</w:t>
      </w:r>
      <w:r w:rsidRPr="00DC237E">
        <w:rPr>
          <w:rFonts w:ascii="Times New Roman" w:eastAsia="Times" w:hAnsi="Times New Roman" w:cs="Times New Roman"/>
          <w:color w:val="000000" w:themeColor="text1"/>
          <w:kern w:val="0"/>
          <w:sz w:val="21"/>
          <w:szCs w:val="21"/>
        </w:rPr>
        <w:t xml:space="preserve"> include</w:t>
      </w:r>
      <w:r w:rsidR="00FB2F0A">
        <w:rPr>
          <w:rFonts w:ascii="Times New Roman" w:eastAsia="Times" w:hAnsi="Times New Roman" w:cs="Times New Roman"/>
          <w:color w:val="000000" w:themeColor="text1"/>
          <w:kern w:val="0"/>
          <w:sz w:val="21"/>
          <w:szCs w:val="21"/>
        </w:rPr>
        <w:t>s</w:t>
      </w:r>
      <w:r w:rsidRPr="00DC237E">
        <w:rPr>
          <w:rFonts w:ascii="Times New Roman" w:eastAsia="Times" w:hAnsi="Times New Roman" w:cs="Times New Roman"/>
          <w:color w:val="000000" w:themeColor="text1"/>
          <w:kern w:val="0"/>
          <w:sz w:val="21"/>
          <w:szCs w:val="21"/>
        </w:rPr>
        <w:t xml:space="preserve"> the </w:t>
      </w:r>
      <w:r w:rsidR="00FB2F0A">
        <w:rPr>
          <w:rFonts w:ascii="Times New Roman" w:eastAsia="Times" w:hAnsi="Times New Roman" w:cs="Times New Roman"/>
          <w:color w:val="000000" w:themeColor="text1"/>
          <w:kern w:val="0"/>
          <w:sz w:val="21"/>
          <w:szCs w:val="21"/>
        </w:rPr>
        <w:t xml:space="preserve">healthcare service use </w:t>
      </w:r>
      <w:r w:rsidRPr="00DC237E">
        <w:rPr>
          <w:rFonts w:ascii="Times New Roman" w:eastAsia="Times" w:hAnsi="Times New Roman" w:cs="Times New Roman"/>
          <w:color w:val="000000" w:themeColor="text1"/>
          <w:kern w:val="0"/>
          <w:sz w:val="21"/>
          <w:szCs w:val="21"/>
        </w:rPr>
        <w:t xml:space="preserve">data </w:t>
      </w:r>
      <w:r w:rsidR="00FB2F0A">
        <w:rPr>
          <w:rFonts w:ascii="Times New Roman" w:eastAsia="Times" w:hAnsi="Times New Roman" w:cs="Times New Roman"/>
          <w:color w:val="000000" w:themeColor="text1"/>
          <w:kern w:val="0"/>
          <w:sz w:val="21"/>
          <w:szCs w:val="21"/>
        </w:rPr>
        <w:t xml:space="preserve">only </w:t>
      </w:r>
      <w:r w:rsidRPr="00DC237E">
        <w:rPr>
          <w:rFonts w:ascii="Times New Roman" w:eastAsia="Times" w:hAnsi="Times New Roman" w:cs="Times New Roman"/>
          <w:color w:val="000000" w:themeColor="text1"/>
          <w:kern w:val="0"/>
          <w:sz w:val="21"/>
          <w:szCs w:val="21"/>
        </w:rPr>
        <w:t>be</w:t>
      </w:r>
      <w:r w:rsidR="00FB2F0A">
        <w:rPr>
          <w:rFonts w:ascii="Times New Roman" w:eastAsia="Times" w:hAnsi="Times New Roman" w:cs="Times New Roman"/>
          <w:color w:val="000000" w:themeColor="text1"/>
          <w:kern w:val="0"/>
          <w:sz w:val="21"/>
          <w:szCs w:val="21"/>
        </w:rPr>
        <w:t xml:space="preserve">tween 1st </w:t>
      </w:r>
      <w:r w:rsidRPr="00DC237E">
        <w:rPr>
          <w:rFonts w:ascii="Times New Roman" w:eastAsia="Times" w:hAnsi="Times New Roman" w:cs="Times New Roman"/>
          <w:color w:val="000000" w:themeColor="text1"/>
          <w:kern w:val="0"/>
          <w:sz w:val="21"/>
          <w:szCs w:val="21"/>
        </w:rPr>
        <w:t>and 31th October.</w:t>
      </w:r>
      <w:r w:rsidR="00557501">
        <w:rPr>
          <w:rFonts w:ascii="Times New Roman" w:eastAsia="Times" w:hAnsi="Times New Roman" w:cs="Times New Roman"/>
          <w:color w:val="000000" w:themeColor="text1"/>
          <w:kern w:val="0"/>
          <w:sz w:val="21"/>
          <w:szCs w:val="21"/>
        </w:rPr>
        <w:t xml:space="preserve"> </w:t>
      </w:r>
      <w:r w:rsidRPr="00DC237E">
        <w:rPr>
          <w:rFonts w:ascii="Times New Roman" w:eastAsia="Times" w:hAnsi="Times New Roman" w:cs="Times New Roman"/>
          <w:color w:val="000000" w:themeColor="text1"/>
          <w:kern w:val="0"/>
          <w:sz w:val="21"/>
          <w:szCs w:val="21"/>
        </w:rPr>
        <w:t>If a patient was admitted at 15th September and discharged at 1st October</w:t>
      </w:r>
      <w:r w:rsidR="00FB2F0A">
        <w:rPr>
          <w:rFonts w:ascii="Times New Roman" w:eastAsia="Times" w:hAnsi="Times New Roman" w:cs="Times New Roman"/>
          <w:color w:val="000000" w:themeColor="text1"/>
          <w:kern w:val="0"/>
          <w:sz w:val="21"/>
          <w:szCs w:val="21"/>
        </w:rPr>
        <w:t xml:space="preserve"> (admitted for 17 days), the</w:t>
      </w:r>
      <w:r w:rsidRPr="00DC237E">
        <w:rPr>
          <w:rFonts w:ascii="Times New Roman" w:eastAsia="Times" w:hAnsi="Times New Roman" w:cs="Times New Roman"/>
          <w:color w:val="000000" w:themeColor="text1"/>
          <w:kern w:val="0"/>
          <w:sz w:val="21"/>
          <w:szCs w:val="21"/>
        </w:rPr>
        <w:t xml:space="preserve"> service use</w:t>
      </w:r>
      <w:r w:rsidR="00FB2F0A">
        <w:rPr>
          <w:rFonts w:ascii="Times New Roman" w:eastAsia="Times" w:hAnsi="Times New Roman" w:cs="Times New Roman"/>
          <w:color w:val="000000" w:themeColor="text1"/>
          <w:kern w:val="0"/>
          <w:sz w:val="21"/>
          <w:szCs w:val="21"/>
        </w:rPr>
        <w:t xml:space="preserve"> data for just one day (</w:t>
      </w:r>
      <w:r w:rsidRPr="00DC237E">
        <w:rPr>
          <w:rFonts w:ascii="Times New Roman" w:eastAsia="Times" w:hAnsi="Times New Roman" w:cs="Times New Roman"/>
          <w:color w:val="000000" w:themeColor="text1"/>
          <w:kern w:val="0"/>
          <w:sz w:val="21"/>
          <w:szCs w:val="21"/>
        </w:rPr>
        <w:t>i</w:t>
      </w:r>
      <w:r w:rsidR="00FB2F0A">
        <w:rPr>
          <w:rFonts w:ascii="Times New Roman" w:eastAsia="Times" w:hAnsi="Times New Roman" w:cs="Times New Roman"/>
          <w:color w:val="000000" w:themeColor="text1"/>
          <w:kern w:val="0"/>
          <w:sz w:val="21"/>
          <w:szCs w:val="21"/>
        </w:rPr>
        <w:t>.</w:t>
      </w:r>
      <w:r w:rsidRPr="00DC237E">
        <w:rPr>
          <w:rFonts w:ascii="Times New Roman" w:eastAsia="Times" w:hAnsi="Times New Roman" w:cs="Times New Roman"/>
          <w:color w:val="000000" w:themeColor="text1"/>
          <w:kern w:val="0"/>
          <w:sz w:val="21"/>
          <w:szCs w:val="21"/>
        </w:rPr>
        <w:t>e</w:t>
      </w:r>
      <w:r w:rsidR="00FB2F0A">
        <w:rPr>
          <w:rFonts w:ascii="Times New Roman" w:eastAsia="Times" w:hAnsi="Times New Roman" w:cs="Times New Roman"/>
          <w:color w:val="000000" w:themeColor="text1"/>
          <w:kern w:val="0"/>
          <w:sz w:val="21"/>
          <w:szCs w:val="21"/>
        </w:rPr>
        <w:t>.</w:t>
      </w:r>
      <w:r w:rsidRPr="00DC237E">
        <w:rPr>
          <w:rFonts w:ascii="Times New Roman" w:eastAsia="Times" w:hAnsi="Times New Roman" w:cs="Times New Roman"/>
          <w:color w:val="000000" w:themeColor="text1"/>
          <w:kern w:val="0"/>
          <w:sz w:val="21"/>
          <w:szCs w:val="21"/>
        </w:rPr>
        <w:t xml:space="preserve"> </w:t>
      </w:r>
      <w:r w:rsidR="00FB2F0A">
        <w:rPr>
          <w:rFonts w:ascii="Times New Roman" w:eastAsia="Times" w:hAnsi="Times New Roman" w:cs="Times New Roman"/>
          <w:color w:val="000000" w:themeColor="text1"/>
          <w:kern w:val="0"/>
          <w:sz w:val="21"/>
          <w:szCs w:val="21"/>
        </w:rPr>
        <w:t xml:space="preserve">the cost for 1st October) appears </w:t>
      </w:r>
      <w:r w:rsidR="00557501">
        <w:rPr>
          <w:rFonts w:ascii="Times New Roman" w:eastAsia="Times" w:hAnsi="Times New Roman" w:cs="Times New Roman"/>
          <w:color w:val="000000" w:themeColor="text1"/>
          <w:kern w:val="0"/>
          <w:sz w:val="21"/>
          <w:szCs w:val="21"/>
        </w:rPr>
        <w:t>in the dataset</w:t>
      </w:r>
      <w:r w:rsidRPr="00DC237E">
        <w:rPr>
          <w:rFonts w:ascii="Times New Roman" w:eastAsia="Times" w:hAnsi="Times New Roman" w:cs="Times New Roman"/>
          <w:color w:val="000000" w:themeColor="text1"/>
          <w:kern w:val="0"/>
          <w:sz w:val="21"/>
          <w:szCs w:val="21"/>
        </w:rPr>
        <w:t>,</w:t>
      </w:r>
      <w:r w:rsidR="00FB2F0A">
        <w:rPr>
          <w:rFonts w:ascii="Times New Roman" w:eastAsia="Times" w:hAnsi="Times New Roman" w:cs="Times New Roman"/>
          <w:color w:val="000000" w:themeColor="text1"/>
          <w:kern w:val="0"/>
          <w:sz w:val="21"/>
          <w:szCs w:val="21"/>
        </w:rPr>
        <w:t xml:space="preserve"> while if he/she was admitted at</w:t>
      </w:r>
      <w:r w:rsidRPr="00DC237E">
        <w:rPr>
          <w:rFonts w:ascii="Times New Roman" w:eastAsia="Times" w:hAnsi="Times New Roman" w:cs="Times New Roman"/>
          <w:color w:val="000000" w:themeColor="text1"/>
          <w:kern w:val="0"/>
          <w:sz w:val="21"/>
          <w:szCs w:val="21"/>
        </w:rPr>
        <w:t xml:space="preserve"> 1</w:t>
      </w:r>
      <w:r w:rsidR="00FB2F0A">
        <w:rPr>
          <w:rFonts w:ascii="Times New Roman" w:eastAsia="Times" w:hAnsi="Times New Roman" w:cs="Times New Roman"/>
          <w:color w:val="000000" w:themeColor="text1"/>
          <w:kern w:val="0"/>
          <w:sz w:val="21"/>
          <w:szCs w:val="21"/>
        </w:rPr>
        <w:t>st and discharged at 17</w:t>
      </w:r>
      <w:r w:rsidRPr="00C45BAA">
        <w:rPr>
          <w:rFonts w:ascii="Times New Roman" w:eastAsia="Times" w:hAnsi="Times New Roman" w:cs="Times New Roman"/>
          <w:color w:val="000000" w:themeColor="text1"/>
          <w:kern w:val="0"/>
          <w:sz w:val="21"/>
          <w:szCs w:val="21"/>
          <w:vertAlign w:val="superscript"/>
        </w:rPr>
        <w:t>th</w:t>
      </w:r>
      <w:r w:rsidR="00FB2F0A">
        <w:rPr>
          <w:rFonts w:ascii="Times New Roman" w:eastAsia="Times" w:hAnsi="Times New Roman" w:cs="Times New Roman"/>
          <w:color w:val="000000" w:themeColor="text1"/>
          <w:kern w:val="0"/>
          <w:sz w:val="21"/>
          <w:szCs w:val="21"/>
        </w:rPr>
        <w:t xml:space="preserve"> October (admitted for 17 days as well), the data for 17</w:t>
      </w:r>
      <w:r w:rsidRPr="00DC237E">
        <w:rPr>
          <w:rFonts w:ascii="Times New Roman" w:eastAsia="Times" w:hAnsi="Times New Roman" w:cs="Times New Roman"/>
          <w:color w:val="000000" w:themeColor="text1"/>
          <w:kern w:val="0"/>
          <w:sz w:val="21"/>
          <w:szCs w:val="21"/>
        </w:rPr>
        <w:t xml:space="preserve"> days would appear.</w:t>
      </w:r>
      <w:r w:rsidR="00FB2F0A">
        <w:rPr>
          <w:rFonts w:ascii="Times New Roman" w:eastAsia="Times" w:hAnsi="Times New Roman" w:cs="Times New Roman"/>
          <w:color w:val="000000" w:themeColor="text1"/>
          <w:kern w:val="0"/>
          <w:sz w:val="21"/>
          <w:szCs w:val="21"/>
        </w:rPr>
        <w:t xml:space="preserve"> We were afraid that the accuracy</w:t>
      </w:r>
      <w:r w:rsidR="00557501">
        <w:rPr>
          <w:rFonts w:ascii="Times New Roman" w:eastAsia="Times" w:hAnsi="Times New Roman" w:cs="Times New Roman"/>
          <w:color w:val="000000" w:themeColor="text1"/>
          <w:kern w:val="0"/>
          <w:sz w:val="21"/>
          <w:szCs w:val="21"/>
        </w:rPr>
        <w:t xml:space="preserve"> to predict the healthcare cost of dementia</w:t>
      </w:r>
      <w:r w:rsidR="00FB2F0A">
        <w:rPr>
          <w:rFonts w:ascii="Times New Roman" w:eastAsia="Times" w:hAnsi="Times New Roman" w:cs="Times New Roman"/>
          <w:color w:val="000000" w:themeColor="text1"/>
          <w:kern w:val="0"/>
          <w:sz w:val="21"/>
          <w:szCs w:val="21"/>
        </w:rPr>
        <w:t xml:space="preserve"> would decrease if we conducted the analyses without this variable. </w:t>
      </w:r>
      <w:r w:rsidRPr="00DC237E">
        <w:rPr>
          <w:rFonts w:ascii="Times New Roman" w:eastAsia="Times" w:hAnsi="Times New Roman" w:cs="Times New Roman"/>
          <w:color w:val="000000" w:themeColor="text1"/>
          <w:kern w:val="0"/>
          <w:sz w:val="21"/>
          <w:szCs w:val="21"/>
        </w:rPr>
        <w:t xml:space="preserve">Actually, </w:t>
      </w:r>
      <w:r w:rsidR="00704E07">
        <w:rPr>
          <w:rFonts w:ascii="Times New Roman" w:eastAsia="Times" w:hAnsi="Times New Roman" w:cs="Times New Roman"/>
          <w:color w:val="000000" w:themeColor="text1"/>
          <w:kern w:val="0"/>
          <w:sz w:val="21"/>
          <w:szCs w:val="21"/>
        </w:rPr>
        <w:t xml:space="preserve">in the preliminary analyses, </w:t>
      </w:r>
      <w:r w:rsidR="00557501">
        <w:rPr>
          <w:rFonts w:ascii="Times New Roman" w:eastAsia="Times" w:hAnsi="Times New Roman" w:cs="Times New Roman"/>
          <w:color w:val="000000" w:themeColor="text1"/>
          <w:kern w:val="0"/>
          <w:sz w:val="21"/>
          <w:szCs w:val="21"/>
        </w:rPr>
        <w:t xml:space="preserve">the </w:t>
      </w:r>
      <w:r w:rsidR="00557501" w:rsidRPr="00557501">
        <w:rPr>
          <w:rFonts w:ascii="Times New Roman" w:eastAsia="Times" w:hAnsi="Times New Roman" w:cs="Times New Roman" w:hint="eastAsia"/>
          <w:color w:val="000000" w:themeColor="text1"/>
          <w:kern w:val="0"/>
          <w:sz w:val="21"/>
          <w:szCs w:val="21"/>
        </w:rPr>
        <w:t>coefficient</w:t>
      </w:r>
      <w:r w:rsidR="00557501">
        <w:rPr>
          <w:rFonts w:ascii="Times New Roman" w:eastAsia="Times" w:hAnsi="Times New Roman" w:cs="Times New Roman"/>
          <w:color w:val="000000" w:themeColor="text1"/>
          <w:kern w:val="0"/>
          <w:sz w:val="21"/>
          <w:szCs w:val="21"/>
        </w:rPr>
        <w:t>s</w:t>
      </w:r>
      <w:r w:rsidR="00557501" w:rsidRPr="00557501">
        <w:rPr>
          <w:rFonts w:ascii="Times New Roman" w:eastAsia="Times" w:hAnsi="Times New Roman" w:cs="Times New Roman" w:hint="eastAsia"/>
          <w:color w:val="000000" w:themeColor="text1"/>
          <w:kern w:val="0"/>
          <w:sz w:val="21"/>
          <w:szCs w:val="21"/>
        </w:rPr>
        <w:t xml:space="preserve"> of determination</w:t>
      </w:r>
      <w:r w:rsidR="00557501">
        <w:rPr>
          <w:rFonts w:ascii="Times New Roman" w:eastAsia="Times" w:hAnsi="Times New Roman" w:cs="Times New Roman"/>
          <w:color w:val="000000" w:themeColor="text1"/>
          <w:kern w:val="0"/>
          <w:sz w:val="21"/>
          <w:szCs w:val="21"/>
        </w:rPr>
        <w:t xml:space="preserve"> of the formulae without this variable were less than 0.01 while those</w:t>
      </w:r>
      <w:r w:rsidRPr="00DC237E">
        <w:rPr>
          <w:rFonts w:ascii="Times New Roman" w:eastAsia="Times" w:hAnsi="Times New Roman" w:cs="Times New Roman"/>
          <w:color w:val="000000" w:themeColor="text1"/>
          <w:kern w:val="0"/>
          <w:sz w:val="21"/>
          <w:szCs w:val="21"/>
        </w:rPr>
        <w:t xml:space="preserve"> with </w:t>
      </w:r>
      <w:r w:rsidR="00557501">
        <w:rPr>
          <w:rFonts w:ascii="Times New Roman" w:eastAsia="Times" w:hAnsi="Times New Roman" w:cs="Times New Roman"/>
          <w:color w:val="000000" w:themeColor="text1"/>
          <w:kern w:val="0"/>
          <w:sz w:val="21"/>
          <w:szCs w:val="21"/>
        </w:rPr>
        <w:t>service days are</w:t>
      </w:r>
      <w:r w:rsidRPr="00DC237E">
        <w:rPr>
          <w:rFonts w:ascii="Times New Roman" w:eastAsia="Times" w:hAnsi="Times New Roman" w:cs="Times New Roman"/>
          <w:color w:val="000000" w:themeColor="text1"/>
          <w:kern w:val="0"/>
          <w:sz w:val="21"/>
          <w:szCs w:val="21"/>
        </w:rPr>
        <w:t xml:space="preserve"> over 0.</w:t>
      </w:r>
      <w:r w:rsidR="0017322A">
        <w:rPr>
          <w:rFonts w:ascii="Times New Roman" w:eastAsia="Times" w:hAnsi="Times New Roman" w:cs="Times New Roman"/>
          <w:color w:val="000000" w:themeColor="text1"/>
          <w:kern w:val="0"/>
          <w:sz w:val="21"/>
          <w:szCs w:val="21"/>
        </w:rPr>
        <w:t>4</w:t>
      </w:r>
      <w:r w:rsidRPr="00DC237E">
        <w:rPr>
          <w:rFonts w:ascii="Times New Roman" w:eastAsia="Times" w:hAnsi="Times New Roman" w:cs="Times New Roman"/>
          <w:color w:val="000000" w:themeColor="text1"/>
          <w:kern w:val="0"/>
          <w:sz w:val="21"/>
          <w:szCs w:val="21"/>
        </w:rPr>
        <w:t>.</w:t>
      </w:r>
      <w:r w:rsidR="00557501">
        <w:rPr>
          <w:rFonts w:ascii="Times New Roman" w:eastAsia="Times" w:hAnsi="Times New Roman" w:cs="Times New Roman"/>
          <w:color w:val="000000" w:themeColor="text1"/>
          <w:kern w:val="0"/>
          <w:sz w:val="21"/>
          <w:szCs w:val="21"/>
        </w:rPr>
        <w:t xml:space="preserve"> Therefore </w:t>
      </w:r>
      <w:r w:rsidRPr="00DC237E">
        <w:rPr>
          <w:rFonts w:ascii="Times New Roman" w:eastAsia="Times" w:hAnsi="Times New Roman" w:cs="Times New Roman"/>
          <w:color w:val="000000" w:themeColor="text1"/>
          <w:kern w:val="0"/>
          <w:sz w:val="21"/>
          <w:szCs w:val="21"/>
        </w:rPr>
        <w:t xml:space="preserve">we judged it appropriate to </w:t>
      </w:r>
      <w:r w:rsidR="00557501">
        <w:rPr>
          <w:rFonts w:ascii="Times New Roman" w:eastAsia="Times" w:hAnsi="Times New Roman" w:cs="Times New Roman"/>
          <w:color w:val="000000" w:themeColor="text1"/>
          <w:kern w:val="0"/>
          <w:sz w:val="21"/>
          <w:szCs w:val="21"/>
        </w:rPr>
        <w:t>keep this variable in the formula.</w:t>
      </w:r>
    </w:p>
    <w:p w14:paraId="63F931DA" w14:textId="6F5332F4" w:rsidR="00DC237E" w:rsidRPr="00481DE8" w:rsidRDefault="00DC237E"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p>
    <w:p w14:paraId="40CD26C5" w14:textId="77777777" w:rsidR="001622BC" w:rsidRPr="00481DE8" w:rsidRDefault="001622BC"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p>
    <w:p w14:paraId="19552790" w14:textId="6C00BB37" w:rsidR="001622BC" w:rsidRPr="00481DE8" w:rsidRDefault="001622BC"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i/>
          <w:color w:val="000000" w:themeColor="text1"/>
          <w:kern w:val="0"/>
          <w:sz w:val="21"/>
          <w:szCs w:val="21"/>
        </w:rPr>
        <w:t>HC</w:t>
      </w:r>
      <w:r w:rsidRPr="00481DE8">
        <w:rPr>
          <w:rFonts w:ascii="Times New Roman" w:eastAsia="Times" w:hAnsi="Times New Roman" w:cs="Times New Roman"/>
          <w:i/>
          <w:color w:val="000000" w:themeColor="text1"/>
          <w:kern w:val="0"/>
          <w:sz w:val="21"/>
          <w:szCs w:val="21"/>
          <w:vertAlign w:val="subscript"/>
        </w:rPr>
        <w:t>dem</w:t>
      </w:r>
      <w:r w:rsidR="00936771" w:rsidRPr="00481DE8">
        <w:rPr>
          <w:rFonts w:ascii="Times New Roman" w:eastAsia="Times" w:hAnsi="Times New Roman" w:cs="Times New Roman"/>
          <w:i/>
          <w:color w:val="000000" w:themeColor="text1"/>
          <w:kern w:val="0"/>
          <w:sz w:val="21"/>
          <w:szCs w:val="21"/>
          <w:vertAlign w:val="subscript"/>
        </w:rPr>
        <w:t>(inpatient)</w:t>
      </w:r>
      <w:r w:rsidRPr="00481DE8">
        <w:rPr>
          <w:rFonts w:ascii="Times New Roman" w:eastAsia="Times" w:hAnsi="Times New Roman" w:cs="Times New Roman"/>
          <w:i/>
          <w:color w:val="000000" w:themeColor="text1"/>
          <w:kern w:val="0"/>
          <w:sz w:val="21"/>
          <w:szCs w:val="21"/>
          <w:vertAlign w:val="subscript"/>
        </w:rPr>
        <w:t xml:space="preserve">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β0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 sex </w:t>
      </w:r>
      <w:r w:rsidRPr="00481DE8">
        <w:rPr>
          <w:rFonts w:ascii="Times New Roman" w:eastAsia="Times" w:hAnsi="Times New Roman" w:cs="Times New Roman"/>
          <w:i/>
          <w:color w:val="000000" w:themeColor="text1"/>
          <w:kern w:val="0"/>
          <w:sz w:val="21"/>
          <w:szCs w:val="21"/>
        </w:rPr>
        <w:t>×</w:t>
      </w:r>
      <w:r w:rsidRPr="00481DE8">
        <w:rPr>
          <w:rFonts w:ascii="Times New Roman" w:eastAsia="Times" w:hAnsi="Times New Roman" w:cs="Times New Roman"/>
          <w:i/>
          <w:color w:val="000000" w:themeColor="text1"/>
          <w:kern w:val="0"/>
          <w:sz w:val="21"/>
          <w:szCs w:val="21"/>
          <w:vertAlign w:val="superscript"/>
        </w:rPr>
        <w:t xml:space="preserve">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β2 age</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β3 days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β4 DEM </w:t>
      </w:r>
      <w:r w:rsidRPr="00481DE8">
        <w:rPr>
          <w:rFonts w:ascii="Times New Roman" w:eastAsia="Times" w:hAnsi="Times New Roman" w:cs="Times New Roman"/>
          <w:i/>
          <w:color w:val="000000" w:themeColor="text1"/>
          <w:kern w:val="0"/>
          <w:sz w:val="21"/>
          <w:szCs w:val="21"/>
        </w:rPr>
        <w:t>×</w:t>
      </w:r>
      <w:r w:rsidRPr="00481DE8">
        <w:rPr>
          <w:rFonts w:ascii="Times New Roman" w:eastAsia="Times" w:hAnsi="Times New Roman" w:cs="Times New Roman"/>
          <w:i/>
          <w:color w:val="000000" w:themeColor="text1"/>
          <w:kern w:val="0"/>
          <w:sz w:val="21"/>
          <w:szCs w:val="21"/>
          <w:vertAlign w:val="superscript"/>
        </w:rPr>
        <w:t xml:space="preserve">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 xml:space="preserve">β5 MI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β6 CHF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β7 PVD </w:t>
      </w:r>
      <w:r w:rsidRPr="00481DE8">
        <w:rPr>
          <w:rFonts w:ascii="Times New Roman" w:eastAsia="Times" w:hAnsi="Times New Roman" w:cs="Times New Roman"/>
          <w:i/>
          <w:color w:val="000000" w:themeColor="text1"/>
          <w:kern w:val="0"/>
          <w:sz w:val="21"/>
          <w:szCs w:val="21"/>
        </w:rPr>
        <w:t>×</w:t>
      </w:r>
      <w:r w:rsidRPr="00481DE8">
        <w:rPr>
          <w:rFonts w:ascii="Times New Roman" w:eastAsia="Times" w:hAnsi="Times New Roman" w:cs="Times New Roman"/>
          <w:i/>
          <w:color w:val="000000" w:themeColor="text1"/>
          <w:kern w:val="0"/>
          <w:sz w:val="21"/>
          <w:szCs w:val="21"/>
          <w:vertAlign w:val="superscript"/>
        </w:rPr>
        <w:t xml:space="preserve">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 xml:space="preserve">β8 CVD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β9 CPD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β10 RD </w:t>
      </w:r>
      <w:r w:rsidRPr="00481DE8">
        <w:rPr>
          <w:rFonts w:ascii="Times New Roman" w:eastAsia="Times" w:hAnsi="Times New Roman" w:cs="Times New Roman"/>
          <w:i/>
          <w:color w:val="000000" w:themeColor="text1"/>
          <w:kern w:val="0"/>
          <w:sz w:val="21"/>
          <w:szCs w:val="21"/>
        </w:rPr>
        <w:t>×</w:t>
      </w:r>
      <w:r w:rsidRPr="00481DE8">
        <w:rPr>
          <w:rFonts w:ascii="Times New Roman" w:eastAsia="Times" w:hAnsi="Times New Roman" w:cs="Times New Roman"/>
          <w:i/>
          <w:color w:val="000000" w:themeColor="text1"/>
          <w:kern w:val="0"/>
          <w:sz w:val="21"/>
          <w:szCs w:val="21"/>
          <w:vertAlign w:val="superscript"/>
        </w:rPr>
        <w:t xml:space="preserve">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 xml:space="preserve">β11 PUD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β12 MLD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β13 DwoC </w:t>
      </w:r>
      <w:r w:rsidRPr="00481DE8">
        <w:rPr>
          <w:rFonts w:ascii="Times New Roman" w:eastAsia="Times" w:hAnsi="Times New Roman" w:cs="Times New Roman"/>
          <w:i/>
          <w:color w:val="000000" w:themeColor="text1"/>
          <w:kern w:val="0"/>
          <w:sz w:val="21"/>
          <w:szCs w:val="21"/>
        </w:rPr>
        <w:t>×</w:t>
      </w:r>
      <w:r w:rsidRPr="00481DE8">
        <w:rPr>
          <w:rFonts w:ascii="Times New Roman" w:eastAsia="Times" w:hAnsi="Times New Roman" w:cs="Times New Roman"/>
          <w:i/>
          <w:color w:val="000000" w:themeColor="text1"/>
          <w:kern w:val="0"/>
          <w:sz w:val="21"/>
          <w:szCs w:val="21"/>
          <w:vertAlign w:val="superscript"/>
        </w:rPr>
        <w:t xml:space="preserve">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 xml:space="preserve">β14 DWCC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β15 HP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β16 Ren </w:t>
      </w:r>
      <w:r w:rsidRPr="00481DE8">
        <w:rPr>
          <w:rFonts w:ascii="Times New Roman" w:eastAsia="Times" w:hAnsi="Times New Roman" w:cs="Times New Roman"/>
          <w:i/>
          <w:color w:val="000000" w:themeColor="text1"/>
          <w:kern w:val="0"/>
          <w:sz w:val="21"/>
          <w:szCs w:val="21"/>
        </w:rPr>
        <w:t>×</w:t>
      </w:r>
      <w:r w:rsidRPr="00481DE8">
        <w:rPr>
          <w:rFonts w:ascii="Times New Roman" w:eastAsia="Times" w:hAnsi="Times New Roman" w:cs="Times New Roman"/>
          <w:i/>
          <w:color w:val="000000" w:themeColor="text1"/>
          <w:kern w:val="0"/>
          <w:sz w:val="21"/>
          <w:szCs w:val="21"/>
          <w:vertAlign w:val="superscript"/>
        </w:rPr>
        <w:t xml:space="preserve">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 xml:space="preserve">β17 MAL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β18 MSLD  </w:t>
      </w:r>
      <w:r w:rsidRPr="00481DE8">
        <w:rPr>
          <w:rFonts w:ascii="Times New Roman" w:eastAsia="Times" w:hAnsi="Times New Roman" w:cs="Times New Roman"/>
          <w:i/>
          <w:color w:val="000000" w:themeColor="text1"/>
          <w:kern w:val="0"/>
          <w:sz w:val="21"/>
          <w:szCs w:val="21"/>
        </w:rPr>
        <w:t>× e</w:t>
      </w:r>
      <w:r w:rsidRPr="00481DE8">
        <w:rPr>
          <w:rFonts w:ascii="Times New Roman" w:eastAsia="Times" w:hAnsi="Times New Roman" w:cs="Times New Roman"/>
          <w:i/>
          <w:color w:val="000000" w:themeColor="text1"/>
          <w:kern w:val="0"/>
          <w:sz w:val="21"/>
          <w:szCs w:val="21"/>
          <w:vertAlign w:val="superscript"/>
        </w:rPr>
        <w:t xml:space="preserve">β19 MST </w:t>
      </w:r>
      <w:r w:rsidRPr="00481DE8">
        <w:rPr>
          <w:rFonts w:ascii="Times New Roman" w:eastAsia="Times" w:hAnsi="Times New Roman" w:cs="Times New Roman"/>
          <w:i/>
          <w:color w:val="000000" w:themeColor="text1"/>
          <w:kern w:val="0"/>
          <w:sz w:val="21"/>
          <w:szCs w:val="21"/>
        </w:rPr>
        <w:t>×</w:t>
      </w:r>
      <w:r w:rsidRPr="00481DE8">
        <w:rPr>
          <w:rFonts w:ascii="Times New Roman" w:eastAsia="Times" w:hAnsi="Times New Roman" w:cs="Times New Roman"/>
          <w:i/>
          <w:color w:val="000000" w:themeColor="text1"/>
          <w:kern w:val="0"/>
          <w:sz w:val="21"/>
          <w:szCs w:val="21"/>
          <w:vertAlign w:val="superscript"/>
        </w:rPr>
        <w:t xml:space="preserve">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 xml:space="preserve">β20 AIDS </w:t>
      </w:r>
      <w:r w:rsidRPr="00481DE8">
        <w:rPr>
          <w:rFonts w:ascii="Times New Roman" w:eastAsia="Times" w:hAnsi="Times New Roman" w:cs="Times New Roman"/>
          <w:color w:val="000000" w:themeColor="text1"/>
          <w:kern w:val="0"/>
          <w:sz w:val="21"/>
          <w:szCs w:val="21"/>
        </w:rPr>
        <w:t xml:space="preserve">+ </w:t>
      </w:r>
      <w:r w:rsidRPr="00481DE8">
        <w:rPr>
          <w:rFonts w:ascii="Times New Roman" w:eastAsia="Times" w:hAnsi="Times New Roman" w:cs="Times New Roman"/>
          <w:i/>
          <w:color w:val="000000" w:themeColor="text1"/>
          <w:kern w:val="0"/>
          <w:sz w:val="21"/>
          <w:szCs w:val="21"/>
        </w:rPr>
        <w:t>ε</w:t>
      </w:r>
    </w:p>
    <w:p w14:paraId="53FA21FB" w14:textId="77777777" w:rsidR="002D39C4" w:rsidRPr="00481DE8" w:rsidRDefault="002D39C4"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p>
    <w:p w14:paraId="12385FD0" w14:textId="2F39EE74" w:rsidR="00936771" w:rsidRPr="00481DE8" w:rsidRDefault="00936771" w:rsidP="00481DE8">
      <w:pPr>
        <w:widowControl/>
        <w:autoSpaceDE w:val="0"/>
        <w:autoSpaceDN w:val="0"/>
        <w:adjustRightInd w:val="0"/>
        <w:spacing w:after="240" w:line="480" w:lineRule="auto"/>
        <w:jc w:val="left"/>
        <w:rPr>
          <w:rFonts w:ascii="Times New Roman" w:eastAsia="Times" w:hAnsi="Times New Roman" w:cs="Times New Roman"/>
          <w:i/>
          <w:color w:val="000000" w:themeColor="text1"/>
          <w:kern w:val="0"/>
          <w:sz w:val="21"/>
          <w:szCs w:val="21"/>
        </w:rPr>
      </w:pPr>
      <w:r w:rsidRPr="00481DE8">
        <w:rPr>
          <w:rFonts w:ascii="Times New Roman" w:eastAsia="Times" w:hAnsi="Times New Roman" w:cs="Times New Roman"/>
          <w:i/>
          <w:color w:val="000000" w:themeColor="text1"/>
          <w:kern w:val="0"/>
          <w:sz w:val="21"/>
          <w:szCs w:val="21"/>
        </w:rPr>
        <w:t>HC</w:t>
      </w:r>
      <w:r w:rsidRPr="00481DE8">
        <w:rPr>
          <w:rFonts w:ascii="Times New Roman" w:eastAsia="Times" w:hAnsi="Times New Roman" w:cs="Times New Roman"/>
          <w:i/>
          <w:color w:val="000000" w:themeColor="text1"/>
          <w:kern w:val="0"/>
          <w:sz w:val="21"/>
          <w:szCs w:val="21"/>
          <w:vertAlign w:val="subscript"/>
        </w:rPr>
        <w:t xml:space="preserve">dem(outpatient) </w:t>
      </w:r>
      <w:r w:rsidRPr="00481DE8">
        <w:rPr>
          <w:rFonts w:ascii="Times New Roman" w:eastAsia="Times" w:hAnsi="Times New Roman" w:cs="Times New Roman"/>
          <w:i/>
          <w:color w:val="000000" w:themeColor="text1"/>
          <w:kern w:val="0"/>
          <w:sz w:val="21"/>
          <w:szCs w:val="21"/>
        </w:rPr>
        <w:t>=β</w:t>
      </w:r>
      <w:r w:rsidRPr="00481DE8">
        <w:rPr>
          <w:rFonts w:ascii="Times New Roman" w:eastAsia="Times" w:hAnsi="Times New Roman" w:cs="Times New Roman"/>
          <w:i/>
          <w:color w:val="000000" w:themeColor="text1"/>
          <w:kern w:val="0"/>
          <w:sz w:val="21"/>
          <w:szCs w:val="21"/>
          <w:vertAlign w:val="subscript"/>
        </w:rPr>
        <w:t>0</w:t>
      </w:r>
      <w:r w:rsidRPr="00481DE8">
        <w:rPr>
          <w:rFonts w:ascii="Times New Roman" w:eastAsia="Times" w:hAnsi="Times New Roman" w:cs="Times New Roman"/>
          <w:i/>
          <w:color w:val="000000" w:themeColor="text1"/>
          <w:kern w:val="0"/>
          <w:sz w:val="21"/>
          <w:szCs w:val="21"/>
        </w:rPr>
        <w:t>+β</w:t>
      </w:r>
      <w:r w:rsidRPr="00481DE8">
        <w:rPr>
          <w:rFonts w:ascii="Times New Roman" w:eastAsia="Times" w:hAnsi="Times New Roman" w:cs="Times New Roman"/>
          <w:i/>
          <w:color w:val="000000" w:themeColor="text1"/>
          <w:kern w:val="0"/>
          <w:sz w:val="21"/>
          <w:szCs w:val="21"/>
          <w:vertAlign w:val="subscript"/>
        </w:rPr>
        <w:t>1</w:t>
      </w:r>
      <w:r w:rsidRPr="00481DE8">
        <w:rPr>
          <w:rFonts w:ascii="Times New Roman" w:eastAsia="Times" w:hAnsi="Times New Roman" w:cs="Times New Roman"/>
          <w:i/>
          <w:color w:val="000000" w:themeColor="text1"/>
          <w:kern w:val="0"/>
          <w:sz w:val="21"/>
          <w:szCs w:val="21"/>
        </w:rPr>
        <w:t>sex+β</w:t>
      </w:r>
      <w:r w:rsidRPr="00481DE8">
        <w:rPr>
          <w:rFonts w:ascii="Times New Roman" w:eastAsia="Times" w:hAnsi="Times New Roman" w:cs="Times New Roman"/>
          <w:i/>
          <w:color w:val="000000" w:themeColor="text1"/>
          <w:kern w:val="0"/>
          <w:sz w:val="21"/>
          <w:szCs w:val="21"/>
          <w:vertAlign w:val="subscript"/>
        </w:rPr>
        <w:t>2</w:t>
      </w:r>
      <w:r w:rsidRPr="00481DE8">
        <w:rPr>
          <w:rFonts w:ascii="Times New Roman" w:eastAsia="Times" w:hAnsi="Times New Roman" w:cs="Times New Roman"/>
          <w:i/>
          <w:color w:val="000000" w:themeColor="text1"/>
          <w:kern w:val="0"/>
          <w:sz w:val="21"/>
          <w:szCs w:val="21"/>
        </w:rPr>
        <w:t>age+β</w:t>
      </w:r>
      <w:r w:rsidRPr="00481DE8">
        <w:rPr>
          <w:rFonts w:ascii="Times New Roman" w:eastAsia="Times" w:hAnsi="Times New Roman" w:cs="Times New Roman"/>
          <w:i/>
          <w:color w:val="000000" w:themeColor="text1"/>
          <w:kern w:val="0"/>
          <w:sz w:val="21"/>
          <w:szCs w:val="21"/>
          <w:vertAlign w:val="subscript"/>
        </w:rPr>
        <w:t>3</w:t>
      </w:r>
      <w:r w:rsidRPr="00481DE8">
        <w:rPr>
          <w:rFonts w:ascii="Times New Roman" w:eastAsia="Times" w:hAnsi="Times New Roman" w:cs="Times New Roman"/>
          <w:i/>
          <w:color w:val="000000" w:themeColor="text1"/>
          <w:kern w:val="0"/>
          <w:sz w:val="21"/>
          <w:szCs w:val="21"/>
        </w:rPr>
        <w:t>days+β</w:t>
      </w:r>
      <w:r w:rsidRPr="00481DE8">
        <w:rPr>
          <w:rFonts w:ascii="Times New Roman" w:eastAsia="Times" w:hAnsi="Times New Roman" w:cs="Times New Roman"/>
          <w:i/>
          <w:color w:val="000000" w:themeColor="text1"/>
          <w:kern w:val="0"/>
          <w:sz w:val="21"/>
          <w:szCs w:val="21"/>
          <w:vertAlign w:val="subscript"/>
        </w:rPr>
        <w:t>4</w:t>
      </w:r>
      <w:r w:rsidRPr="00481DE8">
        <w:rPr>
          <w:rFonts w:ascii="Times New Roman" w:eastAsia="Times" w:hAnsi="Times New Roman" w:cs="Times New Roman"/>
          <w:i/>
          <w:color w:val="000000" w:themeColor="text1"/>
          <w:kern w:val="0"/>
          <w:sz w:val="21"/>
          <w:szCs w:val="21"/>
        </w:rPr>
        <w:t>DEM+β</w:t>
      </w:r>
      <w:r w:rsidRPr="00481DE8">
        <w:rPr>
          <w:rFonts w:ascii="Times New Roman" w:eastAsia="Times" w:hAnsi="Times New Roman" w:cs="Times New Roman"/>
          <w:i/>
          <w:color w:val="000000" w:themeColor="text1"/>
          <w:kern w:val="0"/>
          <w:sz w:val="21"/>
          <w:szCs w:val="21"/>
          <w:vertAlign w:val="subscript"/>
        </w:rPr>
        <w:t>5</w:t>
      </w:r>
      <w:r w:rsidRPr="00481DE8">
        <w:rPr>
          <w:rFonts w:ascii="Times New Roman" w:eastAsia="Times" w:hAnsi="Times New Roman" w:cs="Times New Roman"/>
          <w:i/>
          <w:color w:val="000000" w:themeColor="text1"/>
          <w:kern w:val="0"/>
          <w:sz w:val="21"/>
          <w:szCs w:val="21"/>
        </w:rPr>
        <w:t>MI+β</w:t>
      </w:r>
      <w:r w:rsidRPr="00481DE8">
        <w:rPr>
          <w:rFonts w:ascii="Times New Roman" w:eastAsia="Times" w:hAnsi="Times New Roman" w:cs="Times New Roman"/>
          <w:i/>
          <w:color w:val="000000" w:themeColor="text1"/>
          <w:kern w:val="0"/>
          <w:sz w:val="21"/>
          <w:szCs w:val="21"/>
          <w:vertAlign w:val="subscript"/>
        </w:rPr>
        <w:t>6</w:t>
      </w:r>
      <w:r w:rsidRPr="00481DE8">
        <w:rPr>
          <w:rFonts w:ascii="Times New Roman" w:eastAsia="Times" w:hAnsi="Times New Roman" w:cs="Times New Roman"/>
          <w:i/>
          <w:color w:val="000000" w:themeColor="text1"/>
          <w:kern w:val="0"/>
          <w:sz w:val="21"/>
          <w:szCs w:val="21"/>
        </w:rPr>
        <w:t>CHF+β</w:t>
      </w:r>
      <w:r w:rsidRPr="00481DE8">
        <w:rPr>
          <w:rFonts w:ascii="Times New Roman" w:eastAsia="Times" w:hAnsi="Times New Roman" w:cs="Times New Roman"/>
          <w:i/>
          <w:color w:val="000000" w:themeColor="text1"/>
          <w:kern w:val="0"/>
          <w:sz w:val="21"/>
          <w:szCs w:val="21"/>
          <w:vertAlign w:val="subscript"/>
        </w:rPr>
        <w:t>7</w:t>
      </w:r>
      <w:r w:rsidRPr="00481DE8">
        <w:rPr>
          <w:rFonts w:ascii="Times New Roman" w:eastAsia="Times" w:hAnsi="Times New Roman" w:cs="Times New Roman"/>
          <w:i/>
          <w:color w:val="000000" w:themeColor="text1"/>
          <w:kern w:val="0"/>
          <w:sz w:val="21"/>
          <w:szCs w:val="21"/>
        </w:rPr>
        <w:t>PVD+ β</w:t>
      </w:r>
      <w:r w:rsidRPr="00481DE8">
        <w:rPr>
          <w:rFonts w:ascii="Times New Roman" w:eastAsia="Times" w:hAnsi="Times New Roman" w:cs="Times New Roman"/>
          <w:i/>
          <w:color w:val="000000" w:themeColor="text1"/>
          <w:kern w:val="0"/>
          <w:sz w:val="21"/>
          <w:szCs w:val="21"/>
          <w:vertAlign w:val="subscript"/>
        </w:rPr>
        <w:t>8</w:t>
      </w:r>
      <w:r w:rsidRPr="00481DE8">
        <w:rPr>
          <w:rFonts w:ascii="Times New Roman" w:eastAsia="Times" w:hAnsi="Times New Roman" w:cs="Times New Roman"/>
          <w:i/>
          <w:color w:val="000000" w:themeColor="text1"/>
          <w:kern w:val="0"/>
          <w:sz w:val="21"/>
          <w:szCs w:val="21"/>
        </w:rPr>
        <w:t>CVD+β</w:t>
      </w:r>
      <w:r w:rsidRPr="00481DE8">
        <w:rPr>
          <w:rFonts w:ascii="Times New Roman" w:eastAsia="Times" w:hAnsi="Times New Roman" w:cs="Times New Roman"/>
          <w:i/>
          <w:color w:val="000000" w:themeColor="text1"/>
          <w:kern w:val="0"/>
          <w:sz w:val="21"/>
          <w:szCs w:val="21"/>
          <w:vertAlign w:val="subscript"/>
        </w:rPr>
        <w:t>9</w:t>
      </w:r>
      <w:r w:rsidRPr="00481DE8">
        <w:rPr>
          <w:rFonts w:ascii="Times New Roman" w:eastAsia="Times" w:hAnsi="Times New Roman" w:cs="Times New Roman"/>
          <w:i/>
          <w:color w:val="000000" w:themeColor="text1"/>
          <w:kern w:val="0"/>
          <w:sz w:val="21"/>
          <w:szCs w:val="21"/>
        </w:rPr>
        <w:t>CPD+β</w:t>
      </w:r>
      <w:r w:rsidRPr="00481DE8">
        <w:rPr>
          <w:rFonts w:ascii="Times New Roman" w:eastAsia="Times" w:hAnsi="Times New Roman" w:cs="Times New Roman"/>
          <w:i/>
          <w:color w:val="000000" w:themeColor="text1"/>
          <w:kern w:val="0"/>
          <w:sz w:val="21"/>
          <w:szCs w:val="21"/>
          <w:vertAlign w:val="subscript"/>
        </w:rPr>
        <w:t>10</w:t>
      </w:r>
      <w:r w:rsidRPr="00481DE8">
        <w:rPr>
          <w:rFonts w:ascii="Times New Roman" w:eastAsia="Times" w:hAnsi="Times New Roman" w:cs="Times New Roman"/>
          <w:i/>
          <w:color w:val="000000" w:themeColor="text1"/>
          <w:kern w:val="0"/>
          <w:sz w:val="21"/>
          <w:szCs w:val="21"/>
        </w:rPr>
        <w:t>RD+β</w:t>
      </w:r>
      <w:r w:rsidRPr="00481DE8">
        <w:rPr>
          <w:rFonts w:ascii="Times New Roman" w:eastAsia="Times" w:hAnsi="Times New Roman" w:cs="Times New Roman"/>
          <w:i/>
          <w:color w:val="000000" w:themeColor="text1"/>
          <w:kern w:val="0"/>
          <w:sz w:val="21"/>
          <w:szCs w:val="21"/>
          <w:vertAlign w:val="subscript"/>
        </w:rPr>
        <w:t>11</w:t>
      </w:r>
      <w:r w:rsidRPr="00481DE8">
        <w:rPr>
          <w:rFonts w:ascii="Times New Roman" w:eastAsia="Times" w:hAnsi="Times New Roman" w:cs="Times New Roman"/>
          <w:i/>
          <w:color w:val="000000" w:themeColor="text1"/>
          <w:kern w:val="0"/>
          <w:sz w:val="21"/>
          <w:szCs w:val="21"/>
        </w:rPr>
        <w:t>PUD+β</w:t>
      </w:r>
      <w:r w:rsidRPr="00481DE8">
        <w:rPr>
          <w:rFonts w:ascii="Times New Roman" w:eastAsia="Times" w:hAnsi="Times New Roman" w:cs="Times New Roman"/>
          <w:i/>
          <w:color w:val="000000" w:themeColor="text1"/>
          <w:kern w:val="0"/>
          <w:sz w:val="21"/>
          <w:szCs w:val="21"/>
          <w:vertAlign w:val="subscript"/>
        </w:rPr>
        <w:t>12</w:t>
      </w:r>
      <w:r w:rsidRPr="00481DE8">
        <w:rPr>
          <w:rFonts w:ascii="Times New Roman" w:eastAsia="Times" w:hAnsi="Times New Roman" w:cs="Times New Roman"/>
          <w:i/>
          <w:color w:val="000000" w:themeColor="text1"/>
          <w:kern w:val="0"/>
          <w:sz w:val="21"/>
          <w:szCs w:val="21"/>
        </w:rPr>
        <w:t>MLD+β</w:t>
      </w:r>
      <w:r w:rsidRPr="00481DE8">
        <w:rPr>
          <w:rFonts w:ascii="Times New Roman" w:eastAsia="Times" w:hAnsi="Times New Roman" w:cs="Times New Roman"/>
          <w:i/>
          <w:color w:val="000000" w:themeColor="text1"/>
          <w:kern w:val="0"/>
          <w:sz w:val="21"/>
          <w:szCs w:val="21"/>
          <w:vertAlign w:val="subscript"/>
        </w:rPr>
        <w:t>13</w:t>
      </w:r>
      <w:r w:rsidRPr="00481DE8">
        <w:rPr>
          <w:rFonts w:ascii="Times New Roman" w:eastAsia="Times" w:hAnsi="Times New Roman" w:cs="Times New Roman"/>
          <w:i/>
          <w:color w:val="000000" w:themeColor="text1"/>
          <w:kern w:val="0"/>
          <w:sz w:val="21"/>
          <w:szCs w:val="21"/>
        </w:rPr>
        <w:t>DwoC+β</w:t>
      </w:r>
      <w:r w:rsidRPr="00481DE8">
        <w:rPr>
          <w:rFonts w:ascii="Times New Roman" w:eastAsia="Times" w:hAnsi="Times New Roman" w:cs="Times New Roman"/>
          <w:i/>
          <w:color w:val="000000" w:themeColor="text1"/>
          <w:kern w:val="0"/>
          <w:sz w:val="21"/>
          <w:szCs w:val="21"/>
          <w:vertAlign w:val="subscript"/>
        </w:rPr>
        <w:t>14</w:t>
      </w:r>
      <w:r w:rsidRPr="00481DE8">
        <w:rPr>
          <w:rFonts w:ascii="Times New Roman" w:eastAsia="Times" w:hAnsi="Times New Roman" w:cs="Times New Roman"/>
          <w:i/>
          <w:color w:val="000000" w:themeColor="text1"/>
          <w:kern w:val="0"/>
          <w:sz w:val="21"/>
          <w:szCs w:val="21"/>
        </w:rPr>
        <w:t>DWCC+β</w:t>
      </w:r>
      <w:r w:rsidRPr="00481DE8">
        <w:rPr>
          <w:rFonts w:ascii="Times New Roman" w:eastAsia="Times" w:hAnsi="Times New Roman" w:cs="Times New Roman"/>
          <w:i/>
          <w:color w:val="000000" w:themeColor="text1"/>
          <w:kern w:val="0"/>
          <w:sz w:val="21"/>
          <w:szCs w:val="21"/>
          <w:vertAlign w:val="subscript"/>
        </w:rPr>
        <w:t>15</w:t>
      </w:r>
      <w:r w:rsidRPr="00481DE8">
        <w:rPr>
          <w:rFonts w:ascii="Times New Roman" w:eastAsia="Times" w:hAnsi="Times New Roman" w:cs="Times New Roman"/>
          <w:i/>
          <w:color w:val="000000" w:themeColor="text1"/>
          <w:kern w:val="0"/>
          <w:sz w:val="21"/>
          <w:szCs w:val="21"/>
        </w:rPr>
        <w:t>HP+β</w:t>
      </w:r>
      <w:r w:rsidRPr="00481DE8">
        <w:rPr>
          <w:rFonts w:ascii="Times New Roman" w:eastAsia="Times" w:hAnsi="Times New Roman" w:cs="Times New Roman"/>
          <w:i/>
          <w:color w:val="000000" w:themeColor="text1"/>
          <w:kern w:val="0"/>
          <w:sz w:val="21"/>
          <w:szCs w:val="21"/>
          <w:vertAlign w:val="subscript"/>
        </w:rPr>
        <w:t>16</w:t>
      </w:r>
      <w:r w:rsidRPr="00481DE8">
        <w:rPr>
          <w:rFonts w:ascii="Times New Roman" w:eastAsia="Times" w:hAnsi="Times New Roman" w:cs="Times New Roman"/>
          <w:i/>
          <w:color w:val="000000" w:themeColor="text1"/>
          <w:kern w:val="0"/>
          <w:sz w:val="21"/>
          <w:szCs w:val="21"/>
        </w:rPr>
        <w:t>Ren+β</w:t>
      </w:r>
      <w:r w:rsidRPr="00481DE8">
        <w:rPr>
          <w:rFonts w:ascii="Times New Roman" w:eastAsia="Times" w:hAnsi="Times New Roman" w:cs="Times New Roman"/>
          <w:i/>
          <w:color w:val="000000" w:themeColor="text1"/>
          <w:kern w:val="0"/>
          <w:sz w:val="21"/>
          <w:szCs w:val="21"/>
          <w:vertAlign w:val="subscript"/>
        </w:rPr>
        <w:t>17</w:t>
      </w:r>
      <w:r w:rsidRPr="00481DE8">
        <w:rPr>
          <w:rFonts w:ascii="Times New Roman" w:eastAsia="Times" w:hAnsi="Times New Roman" w:cs="Times New Roman"/>
          <w:i/>
          <w:color w:val="000000" w:themeColor="text1"/>
          <w:kern w:val="0"/>
          <w:sz w:val="21"/>
          <w:szCs w:val="21"/>
        </w:rPr>
        <w:t>MAL+β</w:t>
      </w:r>
      <w:r w:rsidRPr="00481DE8">
        <w:rPr>
          <w:rFonts w:ascii="Times New Roman" w:eastAsia="Times" w:hAnsi="Times New Roman" w:cs="Times New Roman"/>
          <w:i/>
          <w:color w:val="000000" w:themeColor="text1"/>
          <w:kern w:val="0"/>
          <w:sz w:val="21"/>
          <w:szCs w:val="21"/>
          <w:vertAlign w:val="subscript"/>
        </w:rPr>
        <w:t>18</w:t>
      </w:r>
      <w:r w:rsidRPr="00481DE8">
        <w:rPr>
          <w:rFonts w:ascii="Times New Roman" w:eastAsia="Times" w:hAnsi="Times New Roman" w:cs="Times New Roman"/>
          <w:i/>
          <w:color w:val="000000" w:themeColor="text1"/>
          <w:kern w:val="0"/>
          <w:sz w:val="21"/>
          <w:szCs w:val="21"/>
        </w:rPr>
        <w:t>MSLD+β</w:t>
      </w:r>
      <w:r w:rsidRPr="00481DE8">
        <w:rPr>
          <w:rFonts w:ascii="Times New Roman" w:eastAsia="Times" w:hAnsi="Times New Roman" w:cs="Times New Roman"/>
          <w:i/>
          <w:color w:val="000000" w:themeColor="text1"/>
          <w:kern w:val="0"/>
          <w:sz w:val="21"/>
          <w:szCs w:val="21"/>
          <w:vertAlign w:val="subscript"/>
        </w:rPr>
        <w:t>19</w:t>
      </w:r>
      <w:r w:rsidRPr="00481DE8">
        <w:rPr>
          <w:rFonts w:ascii="Times New Roman" w:eastAsia="Times" w:hAnsi="Times New Roman" w:cs="Times New Roman"/>
          <w:i/>
          <w:color w:val="000000" w:themeColor="text1"/>
          <w:kern w:val="0"/>
          <w:sz w:val="21"/>
          <w:szCs w:val="21"/>
        </w:rPr>
        <w:t>MST+β</w:t>
      </w:r>
      <w:r w:rsidRPr="00481DE8">
        <w:rPr>
          <w:rFonts w:ascii="Times New Roman" w:eastAsia="Times" w:hAnsi="Times New Roman" w:cs="Times New Roman"/>
          <w:i/>
          <w:color w:val="000000" w:themeColor="text1"/>
          <w:kern w:val="0"/>
          <w:sz w:val="21"/>
          <w:szCs w:val="21"/>
          <w:vertAlign w:val="subscript"/>
        </w:rPr>
        <w:t>20</w:t>
      </w:r>
      <w:r w:rsidRPr="00481DE8">
        <w:rPr>
          <w:rFonts w:ascii="Times New Roman" w:eastAsia="Times" w:hAnsi="Times New Roman" w:cs="Times New Roman"/>
          <w:i/>
          <w:color w:val="000000" w:themeColor="text1"/>
          <w:kern w:val="0"/>
          <w:sz w:val="21"/>
          <w:szCs w:val="21"/>
        </w:rPr>
        <w:t xml:space="preserve">AIDS </w:t>
      </w:r>
      <w:r w:rsidRPr="00481DE8">
        <w:rPr>
          <w:rFonts w:ascii="Times New Roman" w:eastAsia="Times" w:hAnsi="Times New Roman" w:cs="Times New Roman"/>
          <w:color w:val="000000" w:themeColor="text1"/>
          <w:kern w:val="0"/>
          <w:sz w:val="21"/>
          <w:szCs w:val="21"/>
        </w:rPr>
        <w:t xml:space="preserve">+ </w:t>
      </w:r>
      <w:r w:rsidRPr="00481DE8">
        <w:rPr>
          <w:rFonts w:ascii="Times New Roman" w:eastAsia="Times" w:hAnsi="Times New Roman" w:cs="Times New Roman"/>
          <w:i/>
          <w:color w:val="000000" w:themeColor="text1"/>
          <w:kern w:val="0"/>
          <w:sz w:val="21"/>
          <w:szCs w:val="21"/>
        </w:rPr>
        <w:t>ε</w:t>
      </w:r>
    </w:p>
    <w:p w14:paraId="162E8887" w14:textId="77777777" w:rsidR="00936771" w:rsidRPr="00481DE8" w:rsidRDefault="00936771"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p>
    <w:p w14:paraId="6B5EB80E" w14:textId="48E01AEB" w:rsidR="001622BC" w:rsidRPr="00481DE8" w:rsidRDefault="001622BC"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color w:val="000000" w:themeColor="text1"/>
          <w:kern w:val="0"/>
          <w:sz w:val="21"/>
          <w:szCs w:val="21"/>
        </w:rPr>
        <w:t xml:space="preserve">Where </w:t>
      </w:r>
      <w:r w:rsidRPr="00481DE8">
        <w:rPr>
          <w:rFonts w:ascii="Times New Roman" w:eastAsia="Times" w:hAnsi="Times New Roman" w:cs="Times New Roman"/>
          <w:i/>
          <w:color w:val="000000" w:themeColor="text1"/>
          <w:kern w:val="0"/>
          <w:sz w:val="21"/>
          <w:szCs w:val="21"/>
        </w:rPr>
        <w:t>HC</w:t>
      </w:r>
      <w:r w:rsidRPr="00481DE8">
        <w:rPr>
          <w:rFonts w:ascii="Times New Roman" w:eastAsia="Times" w:hAnsi="Times New Roman" w:cs="Times New Roman"/>
          <w:i/>
          <w:color w:val="000000" w:themeColor="text1"/>
          <w:kern w:val="0"/>
          <w:sz w:val="21"/>
          <w:szCs w:val="21"/>
          <w:vertAlign w:val="subscript"/>
        </w:rPr>
        <w:t>dem</w:t>
      </w:r>
      <w:r w:rsidR="00936771" w:rsidRPr="00481DE8">
        <w:rPr>
          <w:rFonts w:ascii="Times New Roman" w:eastAsia="Times" w:hAnsi="Times New Roman" w:cs="Times New Roman"/>
          <w:i/>
          <w:color w:val="000000" w:themeColor="text1"/>
          <w:kern w:val="0"/>
          <w:sz w:val="21"/>
          <w:szCs w:val="21"/>
          <w:vertAlign w:val="subscript"/>
        </w:rPr>
        <w:t xml:space="preserve">(inpatient/outpatient) </w:t>
      </w:r>
      <w:r w:rsidRPr="00481DE8">
        <w:rPr>
          <w:rFonts w:ascii="Times New Roman" w:eastAsia="Times" w:hAnsi="Times New Roman" w:cs="Times New Roman"/>
          <w:i/>
          <w:color w:val="000000" w:themeColor="text1"/>
          <w:kern w:val="0"/>
          <w:sz w:val="21"/>
          <w:szCs w:val="21"/>
          <w:vertAlign w:val="subscript"/>
        </w:rPr>
        <w:t xml:space="preserve"> </w:t>
      </w:r>
      <w:r w:rsidRPr="00481DE8">
        <w:rPr>
          <w:rFonts w:ascii="Times New Roman" w:eastAsia="Times" w:hAnsi="Times New Roman" w:cs="Times New Roman"/>
          <w:color w:val="000000" w:themeColor="text1"/>
          <w:kern w:val="0"/>
          <w:sz w:val="21"/>
          <w:szCs w:val="21"/>
        </w:rPr>
        <w:t>represents healthcare cost</w:t>
      </w:r>
      <w:r w:rsidR="007D7421" w:rsidRPr="00481DE8">
        <w:rPr>
          <w:rFonts w:ascii="Times New Roman" w:eastAsia="Times" w:hAnsi="Times New Roman" w:cs="Times New Roman"/>
          <w:color w:val="000000" w:themeColor="text1"/>
          <w:kern w:val="0"/>
          <w:sz w:val="21"/>
          <w:szCs w:val="21"/>
        </w:rPr>
        <w:t xml:space="preserve"> (inpatient/ outpatient)</w:t>
      </w:r>
      <w:r w:rsidRPr="00481DE8">
        <w:rPr>
          <w:rFonts w:ascii="Times New Roman" w:eastAsia="Times" w:hAnsi="Times New Roman" w:cs="Times New Roman"/>
          <w:color w:val="000000" w:themeColor="text1"/>
          <w:kern w:val="0"/>
          <w:sz w:val="21"/>
          <w:szCs w:val="21"/>
        </w:rPr>
        <w:t xml:space="preserve"> attributable to dementia, </w:t>
      </w:r>
      <w:r w:rsidRPr="00481DE8">
        <w:rPr>
          <w:rFonts w:ascii="Times New Roman" w:eastAsia="Times" w:hAnsi="Times New Roman" w:cs="Times New Roman"/>
          <w:i/>
          <w:color w:val="000000" w:themeColor="text1"/>
          <w:kern w:val="0"/>
          <w:sz w:val="21"/>
          <w:szCs w:val="21"/>
        </w:rPr>
        <w:t xml:space="preserve">age </w:t>
      </w:r>
      <w:r w:rsidRPr="00481DE8">
        <w:rPr>
          <w:rFonts w:ascii="Times New Roman" w:eastAsia="Times" w:hAnsi="Times New Roman" w:cs="Times New Roman"/>
          <w:color w:val="000000" w:themeColor="text1"/>
          <w:kern w:val="0"/>
          <w:sz w:val="21"/>
          <w:szCs w:val="21"/>
        </w:rPr>
        <w:t xml:space="preserve">is the age of the patient with dementia, </w:t>
      </w:r>
      <w:r w:rsidRPr="00481DE8">
        <w:rPr>
          <w:rFonts w:ascii="Times New Roman" w:eastAsia="Times" w:hAnsi="Times New Roman" w:cs="Times New Roman"/>
          <w:i/>
          <w:color w:val="000000" w:themeColor="text1"/>
          <w:kern w:val="0"/>
          <w:sz w:val="21"/>
          <w:szCs w:val="21"/>
        </w:rPr>
        <w:t xml:space="preserve">sex </w:t>
      </w:r>
      <w:r w:rsidRPr="00481DE8">
        <w:rPr>
          <w:rFonts w:ascii="Times New Roman" w:eastAsia="Times" w:hAnsi="Times New Roman" w:cs="Times New Roman"/>
          <w:color w:val="000000" w:themeColor="text1"/>
          <w:kern w:val="0"/>
          <w:sz w:val="21"/>
          <w:szCs w:val="21"/>
        </w:rPr>
        <w:t xml:space="preserve">is sex of the patients, </w:t>
      </w:r>
      <w:r w:rsidRPr="00481DE8">
        <w:rPr>
          <w:rFonts w:ascii="Times New Roman" w:eastAsia="Times" w:hAnsi="Times New Roman" w:cs="Times New Roman"/>
          <w:i/>
          <w:color w:val="000000" w:themeColor="text1"/>
          <w:kern w:val="0"/>
          <w:sz w:val="21"/>
          <w:szCs w:val="21"/>
        </w:rPr>
        <w:t>days</w:t>
      </w:r>
      <w:r w:rsidRPr="00481DE8">
        <w:rPr>
          <w:rFonts w:ascii="Times New Roman" w:eastAsia="Times" w:hAnsi="Times New Roman" w:cs="Times New Roman"/>
          <w:i/>
          <w:color w:val="000000" w:themeColor="text1"/>
          <w:kern w:val="0"/>
          <w:sz w:val="21"/>
          <w:szCs w:val="21"/>
          <w:vertAlign w:val="subscript"/>
        </w:rPr>
        <w:t xml:space="preserve"> </w:t>
      </w:r>
      <w:r w:rsidRPr="00481DE8">
        <w:rPr>
          <w:rFonts w:ascii="Times New Roman" w:eastAsia="Times" w:hAnsi="Times New Roman" w:cs="Times New Roman"/>
          <w:color w:val="000000" w:themeColor="text1"/>
          <w:kern w:val="0"/>
          <w:sz w:val="21"/>
          <w:szCs w:val="21"/>
        </w:rPr>
        <w:t xml:space="preserve">is the total number of days healthcare service is provided. Diagnoses are categorized according to Charlson comorbidity index as mentioned below. </w:t>
      </w:r>
      <w:r w:rsidRPr="00481DE8">
        <w:rPr>
          <w:rFonts w:ascii="Times New Roman" w:eastAsia="Times" w:hAnsi="Times New Roman" w:cs="Times New Roman"/>
          <w:i/>
          <w:color w:val="000000" w:themeColor="text1"/>
          <w:kern w:val="0"/>
          <w:sz w:val="21"/>
          <w:szCs w:val="21"/>
        </w:rPr>
        <w:t>e</w:t>
      </w:r>
      <w:r w:rsidRPr="00481DE8">
        <w:rPr>
          <w:rFonts w:ascii="Times New Roman" w:eastAsia="Times" w:hAnsi="Times New Roman" w:cs="Times New Roman"/>
          <w:i/>
          <w:color w:val="000000" w:themeColor="text1"/>
          <w:kern w:val="0"/>
          <w:sz w:val="21"/>
          <w:szCs w:val="21"/>
          <w:vertAlign w:val="superscript"/>
        </w:rPr>
        <w:t>β0</w:t>
      </w:r>
      <w:r w:rsidRPr="00481DE8">
        <w:rPr>
          <w:rFonts w:ascii="Times New Roman" w:eastAsia="Times" w:hAnsi="Times New Roman" w:cs="Times New Roman"/>
          <w:i/>
          <w:color w:val="000000" w:themeColor="text1"/>
          <w:kern w:val="0"/>
          <w:sz w:val="21"/>
          <w:szCs w:val="21"/>
          <w:vertAlign w:val="subscript"/>
        </w:rPr>
        <w:t xml:space="preserve"> </w:t>
      </w:r>
      <w:r w:rsidRPr="00481DE8">
        <w:rPr>
          <w:rFonts w:ascii="Times New Roman" w:eastAsia="Times" w:hAnsi="Times New Roman" w:cs="Times New Roman"/>
          <w:color w:val="000000" w:themeColor="text1"/>
          <w:kern w:val="0"/>
          <w:sz w:val="21"/>
          <w:szCs w:val="21"/>
        </w:rPr>
        <w:t xml:space="preserve">represents a constant, while ε </w:t>
      </w:r>
      <w:r w:rsidRPr="00481DE8">
        <w:rPr>
          <w:rFonts w:ascii="Times New Roman" w:hAnsi="Times New Roman" w:cs="Times New Roman"/>
          <w:color w:val="000000" w:themeColor="text1"/>
          <w:kern w:val="0"/>
          <w:sz w:val="21"/>
          <w:szCs w:val="21"/>
        </w:rPr>
        <w:t>represents the residual.</w:t>
      </w:r>
    </w:p>
    <w:p w14:paraId="2BC7EEE4" w14:textId="3DB39EF8" w:rsidR="001622BC" w:rsidRPr="00481DE8" w:rsidRDefault="001622BC" w:rsidP="00481DE8">
      <w:pPr>
        <w:spacing w:line="480" w:lineRule="auto"/>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 xml:space="preserve">*abbreviation for </w:t>
      </w:r>
      <w:r w:rsidRPr="00481DE8">
        <w:rPr>
          <w:rFonts w:ascii="Times New Roman" w:eastAsia="Times" w:hAnsi="Times New Roman" w:cs="Times New Roman"/>
          <w:color w:val="000000" w:themeColor="text1"/>
          <w:kern w:val="0"/>
          <w:sz w:val="21"/>
          <w:szCs w:val="21"/>
        </w:rPr>
        <w:t>Charlson comorbidity index</w:t>
      </w:r>
      <w:r w:rsidR="004631AD" w:rsidRPr="00481DE8">
        <w:rPr>
          <w:rFonts w:ascii="Times New Roman" w:eastAsia="Times" w:hAnsi="Times New Roman" w:cs="Times New Roman"/>
          <w:color w:val="000000" w:themeColor="text1"/>
          <w:kern w:val="0"/>
          <w:sz w:val="21"/>
          <w:szCs w:val="21"/>
        </w:rPr>
        <w:fldChar w:fldCharType="begin"/>
      </w:r>
      <w:r w:rsidR="009F404E">
        <w:rPr>
          <w:rFonts w:ascii="Times New Roman" w:eastAsia="Times" w:hAnsi="Times New Roman" w:cs="Times New Roman"/>
          <w:color w:val="000000" w:themeColor="text1"/>
          <w:kern w:val="0"/>
          <w:sz w:val="21"/>
          <w:szCs w:val="21"/>
        </w:rPr>
        <w:instrText xml:space="preserve"> ADDIN EN.CITE &lt;EndNote&gt;&lt;Cite&gt;&lt;Author&gt;Charlson&lt;/Author&gt;&lt;Year&gt;1987&lt;/Year&gt;&lt;RecNum&gt;3162&lt;/RecNum&gt;&lt;DisplayText&gt;&lt;style face="superscript"&gt;1&lt;/style&gt;&lt;/DisplayText&gt;&lt;record&gt;&lt;rec-number&gt;3162&lt;/rec-number&gt;&lt;foreign-keys&gt;&lt;key app="EN" db-id="2pdxwazxq0ewdaezfr259dztvrzwd099s0x0" timestamp="1482908708"&gt;3162&lt;/key&gt;&lt;/foreign-keys&gt;&lt;ref-type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(Linking)&lt;/isbn&gt;&lt;accession-num&gt;3558716&lt;/accession-num&gt;&lt;work-type&gt;Comparative Study&amp;#xD;Research Support, Non-U.S. Gov&amp;apos;t&lt;/work-type&gt;&lt;urls&gt;&lt;related-urls&gt;&lt;url&gt;http://www.ncbi.nlm.nih.gov/pubmed/3558716&lt;/url&gt;&lt;/related-urls&gt;&lt;/urls&gt;&lt;/record&gt;&lt;/Cite&gt;&lt;/EndNote&gt;</w:instrText>
      </w:r>
      <w:r w:rsidR="004631AD" w:rsidRPr="00481DE8">
        <w:rPr>
          <w:rFonts w:ascii="Times New Roman" w:eastAsia="Times" w:hAnsi="Times New Roman" w:cs="Times New Roman"/>
          <w:color w:val="000000" w:themeColor="text1"/>
          <w:kern w:val="0"/>
          <w:sz w:val="21"/>
          <w:szCs w:val="21"/>
        </w:rPr>
        <w:fldChar w:fldCharType="separate"/>
      </w:r>
      <w:r w:rsidR="009F404E" w:rsidRPr="009F404E">
        <w:rPr>
          <w:rFonts w:ascii="Times New Roman" w:eastAsia="Times" w:hAnsi="Times New Roman" w:cs="Times New Roman"/>
          <w:noProof/>
          <w:color w:val="000000" w:themeColor="text1"/>
          <w:kern w:val="0"/>
          <w:sz w:val="21"/>
          <w:szCs w:val="21"/>
          <w:vertAlign w:val="superscript"/>
        </w:rPr>
        <w:t>1</w:t>
      </w:r>
      <w:r w:rsidR="004631AD" w:rsidRPr="00481DE8">
        <w:rPr>
          <w:rFonts w:ascii="Times New Roman" w:eastAsia="Times" w:hAnsi="Times New Roman" w:cs="Times New Roman"/>
          <w:color w:val="000000" w:themeColor="text1"/>
          <w:kern w:val="0"/>
          <w:sz w:val="21"/>
          <w:szCs w:val="21"/>
        </w:rPr>
        <w:fldChar w:fldCharType="end"/>
      </w:r>
    </w:p>
    <w:p w14:paraId="302479C5" w14:textId="77777777" w:rsidR="001622BC" w:rsidRPr="00481DE8" w:rsidRDefault="001622BC"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hAnsi="Times New Roman" w:cs="Times New Roman"/>
          <w:color w:val="000000" w:themeColor="text1"/>
          <w:sz w:val="21"/>
          <w:szCs w:val="21"/>
        </w:rPr>
        <w:t>MI: Myocardial infarction, CHF: Congestive heart failure, PVD: Peripheral vascular disease, CVD: Cerebrovascular disease, DEM: Dementia, CPD: Chronic pulmonary disease, RD: Rheumatic disease, PUD: Peptic ulcer disease, MLD: Mild liver disease, DwoC: Diabetes without chronic complication, DWCC: Diabetes with chronic complication, HP: Hemiplegia or paraplegia, RenD: Renal disease, MAL: Any malignancy including lymphoma and leukemia except malignant neoplasm of skin, MSLD: Moderate or severe liver disease, MST: Metastatic solid tumor, AIDS: AIDS/HIV.</w:t>
      </w:r>
    </w:p>
    <w:p w14:paraId="02604559" w14:textId="03F9FB93" w:rsidR="001622BC" w:rsidRPr="00481DE8" w:rsidRDefault="007D7421"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color w:val="000000" w:themeColor="text1"/>
          <w:kern w:val="0"/>
          <w:sz w:val="21"/>
          <w:szCs w:val="21"/>
        </w:rPr>
        <w:t>The co-efficient and standard error (se) of the parameters are shown in Table S</w:t>
      </w:r>
      <w:r w:rsidR="003F6429" w:rsidRPr="00481DE8">
        <w:rPr>
          <w:rFonts w:ascii="Times New Roman" w:eastAsia="Times" w:hAnsi="Times New Roman" w:cs="Times New Roman"/>
          <w:color w:val="000000" w:themeColor="text1"/>
          <w:kern w:val="0"/>
          <w:sz w:val="21"/>
          <w:szCs w:val="21"/>
        </w:rPr>
        <w:t>1</w:t>
      </w:r>
      <w:r w:rsidRPr="00481DE8">
        <w:rPr>
          <w:rFonts w:ascii="Times New Roman" w:eastAsia="Times" w:hAnsi="Times New Roman" w:cs="Times New Roman"/>
          <w:color w:val="000000" w:themeColor="text1"/>
          <w:kern w:val="0"/>
          <w:sz w:val="21"/>
          <w:szCs w:val="21"/>
        </w:rPr>
        <w:t>- S</w:t>
      </w:r>
      <w:r w:rsidR="003F6429" w:rsidRPr="00481DE8">
        <w:rPr>
          <w:rFonts w:ascii="Times New Roman" w:eastAsia="Times" w:hAnsi="Times New Roman" w:cs="Times New Roman"/>
          <w:color w:val="000000" w:themeColor="text1"/>
          <w:kern w:val="0"/>
          <w:sz w:val="21"/>
          <w:szCs w:val="21"/>
        </w:rPr>
        <w:t>2</w:t>
      </w:r>
      <w:r w:rsidRPr="00481DE8">
        <w:rPr>
          <w:rFonts w:ascii="Times New Roman" w:eastAsia="Times" w:hAnsi="Times New Roman" w:cs="Times New Roman"/>
          <w:color w:val="000000" w:themeColor="text1"/>
          <w:kern w:val="0"/>
          <w:sz w:val="21"/>
          <w:szCs w:val="21"/>
        </w:rPr>
        <w:t xml:space="preserve">. </w:t>
      </w:r>
    </w:p>
    <w:p w14:paraId="5F79AC93" w14:textId="51083D70" w:rsidR="00514EA4" w:rsidRPr="00481DE8" w:rsidRDefault="00514EA4"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p>
    <w:p w14:paraId="3E167682" w14:textId="16FE85A1" w:rsidR="001622BC" w:rsidRPr="00481DE8" w:rsidRDefault="003D6794" w:rsidP="00481DE8">
      <w:pPr>
        <w:widowControl/>
        <w:autoSpaceDE w:val="0"/>
        <w:autoSpaceDN w:val="0"/>
        <w:adjustRightInd w:val="0"/>
        <w:spacing w:after="240" w:line="480" w:lineRule="auto"/>
        <w:jc w:val="left"/>
        <w:rPr>
          <w:rFonts w:ascii="Times New Roman" w:hAnsi="Times New Roman" w:cs="Times New Roman"/>
          <w:color w:val="000000" w:themeColor="text1"/>
          <w:kern w:val="0"/>
          <w:sz w:val="21"/>
          <w:szCs w:val="21"/>
          <w:u w:val="single"/>
        </w:rPr>
      </w:pPr>
      <w:r w:rsidRPr="00481DE8">
        <w:rPr>
          <w:rFonts w:ascii="Times New Roman" w:hAnsi="Times New Roman" w:cs="Times New Roman"/>
          <w:color w:val="000000" w:themeColor="text1"/>
          <w:kern w:val="0"/>
          <w:sz w:val="21"/>
          <w:szCs w:val="21"/>
          <w:u w:val="single"/>
        </w:rPr>
        <w:t>H</w:t>
      </w:r>
      <w:r w:rsidR="001622BC" w:rsidRPr="00481DE8">
        <w:rPr>
          <w:rFonts w:ascii="Times New Roman" w:hAnsi="Times New Roman" w:cs="Times New Roman"/>
          <w:color w:val="000000" w:themeColor="text1"/>
          <w:kern w:val="0"/>
          <w:sz w:val="21"/>
          <w:szCs w:val="21"/>
          <w:u w:val="single"/>
        </w:rPr>
        <w:t xml:space="preserve">ealthcare costs under </w:t>
      </w:r>
      <w:r w:rsidRPr="00481DE8">
        <w:rPr>
          <w:rFonts w:ascii="Times New Roman" w:hAnsi="Times New Roman" w:cs="Times New Roman"/>
          <w:color w:val="000000" w:themeColor="text1"/>
          <w:sz w:val="21"/>
          <w:szCs w:val="21"/>
          <w:u w:val="single"/>
        </w:rPr>
        <w:t>DPC/PDPS</w:t>
      </w:r>
      <w:r w:rsidRPr="00481DE8">
        <w:rPr>
          <w:rFonts w:ascii="Times New Roman" w:hAnsi="Times New Roman" w:cs="Times New Roman"/>
          <w:color w:val="000000" w:themeColor="text1"/>
          <w:kern w:val="0"/>
          <w:sz w:val="21"/>
          <w:szCs w:val="21"/>
          <w:u w:val="single"/>
        </w:rPr>
        <w:t xml:space="preserve"> schema</w:t>
      </w:r>
    </w:p>
    <w:p w14:paraId="7ECD3FE0" w14:textId="1B9CDC91" w:rsidR="001622BC" w:rsidRPr="00481DE8" w:rsidRDefault="001622BC" w:rsidP="00481DE8">
      <w:pPr>
        <w:pStyle w:val="aa"/>
        <w:spacing w:line="480" w:lineRule="auto"/>
        <w:rPr>
          <w:rFonts w:ascii="Times New Roman" w:hAnsi="Times New Roman" w:cs="Times New Roman"/>
          <w:color w:val="000000" w:themeColor="text1"/>
          <w:sz w:val="21"/>
          <w:szCs w:val="21"/>
        </w:rPr>
      </w:pPr>
      <w:r w:rsidRPr="00481DE8">
        <w:rPr>
          <w:rFonts w:ascii="Times New Roman" w:hAnsi="Times New Roman" w:cs="Times New Roman"/>
          <w:color w:val="000000" w:themeColor="text1"/>
          <w:kern w:val="0"/>
          <w:sz w:val="21"/>
          <w:szCs w:val="21"/>
        </w:rPr>
        <w:t xml:space="preserve">As previously described, while all outpatient services are reimbursed under fee-for-service scheme, </w:t>
      </w:r>
      <w:r w:rsidRPr="00481DE8">
        <w:rPr>
          <w:rFonts w:ascii="Times New Roman" w:hAnsi="Times New Roman" w:cs="Times New Roman"/>
          <w:color w:val="000000" w:themeColor="text1"/>
          <w:sz w:val="21"/>
          <w:szCs w:val="21"/>
        </w:rPr>
        <w:t>the costs of inpatient services are reimbursed by two different schemas (e.g. fee-for-service</w:t>
      </w:r>
      <w:r w:rsidR="002D39C4" w:rsidRPr="00481DE8">
        <w:rPr>
          <w:rFonts w:ascii="Times New Roman" w:hAnsi="Times New Roman" w:cs="Times New Roman"/>
          <w:color w:val="000000" w:themeColor="text1"/>
          <w:sz w:val="21"/>
          <w:szCs w:val="21"/>
        </w:rPr>
        <w:t xml:space="preserve"> and DPC/PDPS</w:t>
      </w:r>
      <w:r w:rsidRPr="00481DE8">
        <w:rPr>
          <w:rFonts w:ascii="Times New Roman" w:hAnsi="Times New Roman" w:cs="Times New Roman"/>
          <w:color w:val="000000" w:themeColor="text1"/>
          <w:sz w:val="21"/>
          <w:szCs w:val="21"/>
        </w:rPr>
        <w:t xml:space="preserve">). </w:t>
      </w:r>
      <w:r w:rsidRPr="00481DE8">
        <w:rPr>
          <w:rFonts w:ascii="Times New Roman" w:hAnsi="Times New Roman" w:cs="Times New Roman"/>
          <w:color w:val="000000" w:themeColor="text1"/>
          <w:kern w:val="0"/>
          <w:sz w:val="21"/>
          <w:szCs w:val="21"/>
        </w:rPr>
        <w:t>Because information on healthcare costs</w:t>
      </w:r>
      <w:r w:rsidR="002C74F9">
        <w:rPr>
          <w:rFonts w:ascii="Times New Roman" w:hAnsi="Times New Roman" w:cs="Times New Roman"/>
          <w:color w:val="000000" w:themeColor="text1"/>
          <w:kern w:val="0"/>
          <w:sz w:val="21"/>
          <w:szCs w:val="21"/>
        </w:rPr>
        <w:t xml:space="preserve"> </w:t>
      </w:r>
      <w:r w:rsidRPr="00481DE8">
        <w:rPr>
          <w:rFonts w:ascii="Times New Roman" w:hAnsi="Times New Roman" w:cs="Times New Roman"/>
          <w:color w:val="000000" w:themeColor="text1"/>
          <w:kern w:val="0"/>
          <w:sz w:val="21"/>
          <w:szCs w:val="21"/>
        </w:rPr>
        <w:t xml:space="preserve">was not available with respect to the receipts relating to DPC/PDPS, we stratified the healthcare costs under DPC/PDPS by </w:t>
      </w:r>
      <w:r w:rsidR="002C74F9">
        <w:rPr>
          <w:rFonts w:ascii="Times New Roman" w:hAnsi="Times New Roman" w:cs="Times New Roman"/>
          <w:color w:val="000000" w:themeColor="text1"/>
          <w:kern w:val="0"/>
          <w:sz w:val="21"/>
          <w:szCs w:val="21"/>
        </w:rPr>
        <w:t>gender</w:t>
      </w:r>
      <w:r w:rsidR="002C74F9" w:rsidRPr="00481DE8">
        <w:rPr>
          <w:rFonts w:ascii="Times New Roman" w:hAnsi="Times New Roman" w:cs="Times New Roman"/>
          <w:color w:val="000000" w:themeColor="text1"/>
          <w:kern w:val="0"/>
          <w:sz w:val="21"/>
          <w:szCs w:val="21"/>
        </w:rPr>
        <w:t xml:space="preserve"> </w:t>
      </w:r>
      <w:r w:rsidRPr="00481DE8">
        <w:rPr>
          <w:rFonts w:ascii="Times New Roman" w:hAnsi="Times New Roman" w:cs="Times New Roman"/>
          <w:color w:val="000000" w:themeColor="text1"/>
          <w:kern w:val="0"/>
          <w:sz w:val="21"/>
          <w:szCs w:val="21"/>
        </w:rPr>
        <w:t>and age</w:t>
      </w:r>
      <w:r w:rsidR="002C74F9">
        <w:rPr>
          <w:rFonts w:ascii="Times New Roman" w:hAnsi="Times New Roman" w:cs="Times New Roman"/>
          <w:color w:val="000000" w:themeColor="text1"/>
          <w:kern w:val="0"/>
          <w:sz w:val="21"/>
          <w:szCs w:val="21"/>
        </w:rPr>
        <w:t xml:space="preserve"> using the assumption</w:t>
      </w:r>
      <w:r w:rsidRPr="00481DE8">
        <w:rPr>
          <w:rFonts w:ascii="Times New Roman" w:hAnsi="Times New Roman" w:cs="Times New Roman"/>
          <w:color w:val="000000" w:themeColor="text1"/>
          <w:kern w:val="0"/>
          <w:sz w:val="21"/>
          <w:szCs w:val="21"/>
        </w:rPr>
        <w:t xml:space="preserve"> that they were equal to those reimbursed by the fee-for-service schema. </w:t>
      </w:r>
      <w:r w:rsidRPr="00481DE8">
        <w:rPr>
          <w:rFonts w:ascii="Times New Roman" w:hAnsi="Times New Roman" w:cs="Times New Roman"/>
          <w:color w:val="000000" w:themeColor="text1"/>
          <w:sz w:val="21"/>
          <w:szCs w:val="21"/>
        </w:rPr>
        <w:t xml:space="preserve">To calculate the costs of healthcare under the </w:t>
      </w:r>
      <w:r w:rsidRPr="00481DE8">
        <w:rPr>
          <w:rFonts w:ascii="Times New Roman" w:hAnsi="Times New Roman" w:cs="Times New Roman"/>
          <w:color w:val="000000" w:themeColor="text1"/>
          <w:kern w:val="0"/>
          <w:sz w:val="21"/>
          <w:szCs w:val="21"/>
        </w:rPr>
        <w:t>DPC/PDPS,</w:t>
      </w:r>
      <w:r w:rsidRPr="00481DE8">
        <w:rPr>
          <w:rFonts w:ascii="Times New Roman" w:hAnsi="Times New Roman" w:cs="Times New Roman"/>
          <w:color w:val="000000" w:themeColor="text1"/>
          <w:sz w:val="21"/>
          <w:szCs w:val="21"/>
        </w:rPr>
        <w:t xml:space="preserve"> we applied the unit cost obtained from the fee-for-service scheme, by age and gender, to the population of the same age and gender who use the </w:t>
      </w:r>
      <w:r w:rsidRPr="00481DE8">
        <w:rPr>
          <w:rFonts w:ascii="Times New Roman" w:hAnsi="Times New Roman" w:cs="Times New Roman"/>
          <w:color w:val="000000" w:themeColor="text1"/>
          <w:kern w:val="0"/>
          <w:sz w:val="21"/>
          <w:szCs w:val="21"/>
        </w:rPr>
        <w:t>DPC/PDPS</w:t>
      </w:r>
      <w:r w:rsidRPr="00481DE8">
        <w:rPr>
          <w:rFonts w:ascii="Times New Roman" w:hAnsi="Times New Roman" w:cs="Times New Roman"/>
          <w:color w:val="000000" w:themeColor="text1"/>
          <w:sz w:val="21"/>
          <w:szCs w:val="21"/>
        </w:rPr>
        <w:t>.</w:t>
      </w:r>
      <w:r w:rsidR="003D6794" w:rsidRPr="00481DE8">
        <w:rPr>
          <w:rFonts w:ascii="Times New Roman" w:hAnsi="Times New Roman" w:cs="Times New Roman"/>
          <w:color w:val="000000" w:themeColor="text1"/>
          <w:sz w:val="21"/>
          <w:szCs w:val="21"/>
        </w:rPr>
        <w:t xml:space="preserve"> The </w:t>
      </w:r>
      <w:r w:rsidR="002D39C4" w:rsidRPr="00481DE8">
        <w:rPr>
          <w:rFonts w:ascii="Times New Roman" w:hAnsi="Times New Roman" w:cs="Times New Roman"/>
          <w:color w:val="000000" w:themeColor="text1"/>
          <w:sz w:val="21"/>
          <w:szCs w:val="21"/>
        </w:rPr>
        <w:t>percentage</w:t>
      </w:r>
      <w:r w:rsidR="003D6794" w:rsidRPr="00481DE8">
        <w:rPr>
          <w:rFonts w:ascii="Times New Roman" w:hAnsi="Times New Roman" w:cs="Times New Roman"/>
          <w:color w:val="000000" w:themeColor="text1"/>
          <w:sz w:val="21"/>
          <w:szCs w:val="21"/>
        </w:rPr>
        <w:t xml:space="preserve"> of </w:t>
      </w:r>
      <w:r w:rsidR="009B2830" w:rsidRPr="00481DE8">
        <w:rPr>
          <w:rFonts w:ascii="Times New Roman" w:hAnsi="Times New Roman" w:cs="Times New Roman"/>
          <w:color w:val="000000" w:themeColor="text1"/>
          <w:sz w:val="21"/>
          <w:szCs w:val="21"/>
        </w:rPr>
        <w:t xml:space="preserve">the </w:t>
      </w:r>
      <w:r w:rsidR="003D6794" w:rsidRPr="00481DE8">
        <w:rPr>
          <w:rFonts w:ascii="Times New Roman" w:hAnsi="Times New Roman" w:cs="Times New Roman"/>
          <w:color w:val="000000" w:themeColor="text1"/>
          <w:sz w:val="21"/>
          <w:szCs w:val="21"/>
        </w:rPr>
        <w:t>patients with dementia</w:t>
      </w:r>
      <w:r w:rsidR="009B2830" w:rsidRPr="00481DE8">
        <w:rPr>
          <w:rFonts w:ascii="Times New Roman" w:hAnsi="Times New Roman" w:cs="Times New Roman"/>
          <w:color w:val="000000" w:themeColor="text1"/>
          <w:sz w:val="21"/>
          <w:szCs w:val="21"/>
        </w:rPr>
        <w:t xml:space="preserve"> treated in the schema of fee-for-service and DPC/PDPS</w:t>
      </w:r>
      <w:r w:rsidR="003D6794" w:rsidRPr="00481DE8">
        <w:rPr>
          <w:rFonts w:ascii="Times New Roman" w:hAnsi="Times New Roman" w:cs="Times New Roman"/>
          <w:color w:val="000000" w:themeColor="text1"/>
          <w:sz w:val="21"/>
          <w:szCs w:val="21"/>
        </w:rPr>
        <w:t xml:space="preserve"> </w:t>
      </w:r>
      <w:r w:rsidR="009B2830" w:rsidRPr="00481DE8">
        <w:rPr>
          <w:rFonts w:ascii="Times New Roman" w:hAnsi="Times New Roman" w:cs="Times New Roman"/>
          <w:color w:val="000000" w:themeColor="text1"/>
          <w:sz w:val="21"/>
          <w:szCs w:val="21"/>
        </w:rPr>
        <w:t xml:space="preserve">are </w:t>
      </w:r>
      <w:r w:rsidR="007D7421" w:rsidRPr="00481DE8">
        <w:rPr>
          <w:rFonts w:ascii="Times New Roman" w:hAnsi="Times New Roman" w:cs="Times New Roman"/>
          <w:color w:val="000000" w:themeColor="text1"/>
          <w:sz w:val="21"/>
          <w:szCs w:val="21"/>
        </w:rPr>
        <w:t>89</w:t>
      </w:r>
      <w:r w:rsidR="009B2830" w:rsidRPr="00481DE8">
        <w:rPr>
          <w:rFonts w:ascii="Times New Roman" w:hAnsi="Times New Roman" w:cs="Times New Roman"/>
          <w:color w:val="000000" w:themeColor="text1"/>
          <w:sz w:val="21"/>
          <w:szCs w:val="21"/>
        </w:rPr>
        <w:t xml:space="preserve">% and </w:t>
      </w:r>
      <w:r w:rsidR="007D7421" w:rsidRPr="00481DE8">
        <w:rPr>
          <w:rFonts w:ascii="Times New Roman" w:hAnsi="Times New Roman" w:cs="Times New Roman"/>
          <w:color w:val="000000" w:themeColor="text1"/>
          <w:sz w:val="21"/>
          <w:szCs w:val="21"/>
        </w:rPr>
        <w:t>11</w:t>
      </w:r>
      <w:r w:rsidR="009B2830" w:rsidRPr="00481DE8">
        <w:rPr>
          <w:rFonts w:ascii="Times New Roman" w:hAnsi="Times New Roman" w:cs="Times New Roman"/>
          <w:color w:val="000000" w:themeColor="text1"/>
          <w:sz w:val="21"/>
          <w:szCs w:val="21"/>
        </w:rPr>
        <w:t>% respectively.</w:t>
      </w:r>
    </w:p>
    <w:p w14:paraId="50EAA28C" w14:textId="77777777" w:rsidR="001622BC" w:rsidRPr="00481DE8" w:rsidRDefault="001622BC" w:rsidP="00481DE8">
      <w:pPr>
        <w:spacing w:line="480" w:lineRule="auto"/>
        <w:rPr>
          <w:rFonts w:ascii="Times New Roman" w:hAnsi="Times New Roman" w:cs="Times New Roman"/>
          <w:color w:val="000000" w:themeColor="text1"/>
          <w:sz w:val="21"/>
          <w:szCs w:val="21"/>
        </w:rPr>
      </w:pPr>
    </w:p>
    <w:p w14:paraId="3AC6A517" w14:textId="7C3126A2" w:rsidR="001622BC" w:rsidRPr="00481DE8" w:rsidRDefault="00F24B47" w:rsidP="00481DE8">
      <w:pPr>
        <w:pStyle w:val="a8"/>
        <w:numPr>
          <w:ilvl w:val="0"/>
          <w:numId w:val="18"/>
        </w:numPr>
        <w:tabs>
          <w:tab w:val="left" w:pos="851"/>
        </w:tabs>
        <w:spacing w:line="480" w:lineRule="auto"/>
        <w:ind w:leftChars="0"/>
        <w:rPr>
          <w:rFonts w:ascii="Times New Roman" w:hAnsi="Times New Roman" w:cs="Times New Roman"/>
          <w:b/>
          <w:color w:val="000000" w:themeColor="text1"/>
          <w:sz w:val="21"/>
          <w:szCs w:val="21"/>
        </w:rPr>
      </w:pPr>
      <w:r w:rsidRPr="00481DE8">
        <w:rPr>
          <w:rFonts w:ascii="Times New Roman" w:hAnsi="Times New Roman" w:cs="Times New Roman"/>
          <w:b/>
          <w:color w:val="000000" w:themeColor="text1"/>
          <w:sz w:val="21"/>
          <w:szCs w:val="21"/>
        </w:rPr>
        <w:t>Estimating l</w:t>
      </w:r>
      <w:r w:rsidR="001622BC" w:rsidRPr="00481DE8">
        <w:rPr>
          <w:rFonts w:ascii="Times New Roman" w:hAnsi="Times New Roman" w:cs="Times New Roman"/>
          <w:b/>
          <w:color w:val="000000" w:themeColor="text1"/>
          <w:sz w:val="21"/>
          <w:szCs w:val="21"/>
        </w:rPr>
        <w:t>ong term care (LTC) cost</w:t>
      </w:r>
      <w:r w:rsidR="002C74F9">
        <w:rPr>
          <w:rFonts w:ascii="Times New Roman" w:hAnsi="Times New Roman" w:cs="Times New Roman"/>
          <w:b/>
          <w:color w:val="000000" w:themeColor="text1"/>
          <w:sz w:val="21"/>
          <w:szCs w:val="21"/>
        </w:rPr>
        <w:t>s</w:t>
      </w:r>
    </w:p>
    <w:p w14:paraId="68A889CA" w14:textId="7896D0CD" w:rsidR="009B2830" w:rsidRPr="00481DE8" w:rsidRDefault="009B2830" w:rsidP="00481DE8">
      <w:pPr>
        <w:tabs>
          <w:tab w:val="left" w:pos="851"/>
        </w:tabs>
        <w:spacing w:line="480" w:lineRule="auto"/>
        <w:rPr>
          <w:rFonts w:ascii="Times New Roman" w:hAnsi="Times New Roman" w:cs="Times New Roman"/>
          <w:color w:val="000000" w:themeColor="text1"/>
          <w:sz w:val="21"/>
          <w:szCs w:val="21"/>
          <w:u w:val="single"/>
        </w:rPr>
      </w:pPr>
      <w:r w:rsidRPr="00481DE8">
        <w:rPr>
          <w:rFonts w:ascii="Times New Roman" w:hAnsi="Times New Roman" w:cs="Times New Roman"/>
          <w:color w:val="000000" w:themeColor="text1"/>
          <w:sz w:val="21"/>
          <w:szCs w:val="21"/>
          <w:u w:val="single"/>
        </w:rPr>
        <w:t>LTC service system in Japan</w:t>
      </w:r>
    </w:p>
    <w:p w14:paraId="12A3CB3A" w14:textId="39DAB588" w:rsidR="009B2830" w:rsidRPr="00481DE8" w:rsidRDefault="009B2830" w:rsidP="00481DE8">
      <w:pPr>
        <w:tabs>
          <w:tab w:val="left" w:pos="851"/>
        </w:tabs>
        <w:spacing w:line="480" w:lineRule="auto"/>
        <w:rPr>
          <w:rFonts w:ascii="Times New Roman" w:hAnsi="Times New Roman" w:cs="Times New Roman"/>
          <w:color w:val="000000" w:themeColor="text1"/>
          <w:sz w:val="21"/>
          <w:szCs w:val="21"/>
          <w:u w:val="single"/>
        </w:rPr>
      </w:pPr>
      <w:r w:rsidRPr="00481DE8">
        <w:rPr>
          <w:rFonts w:ascii="Times New Roman" w:eastAsia="Times" w:hAnsi="Times New Roman" w:cs="Times New Roman"/>
          <w:color w:val="000000" w:themeColor="text1"/>
          <w:kern w:val="0"/>
          <w:sz w:val="21"/>
          <w:szCs w:val="21"/>
        </w:rPr>
        <w:t xml:space="preserve">In Japan, LTC services are provided under </w:t>
      </w:r>
      <w:r w:rsidR="002C74F9">
        <w:rPr>
          <w:rFonts w:ascii="Times New Roman" w:eastAsia="Times" w:hAnsi="Times New Roman" w:cs="Times New Roman"/>
          <w:color w:val="000000" w:themeColor="text1"/>
          <w:kern w:val="0"/>
          <w:sz w:val="21"/>
          <w:szCs w:val="21"/>
        </w:rPr>
        <w:t xml:space="preserve">the </w:t>
      </w:r>
      <w:r w:rsidRPr="00481DE8">
        <w:rPr>
          <w:rFonts w:ascii="Times New Roman" w:eastAsia="Times" w:hAnsi="Times New Roman" w:cs="Times New Roman"/>
          <w:color w:val="000000" w:themeColor="text1"/>
          <w:kern w:val="0"/>
          <w:sz w:val="21"/>
          <w:szCs w:val="21"/>
        </w:rPr>
        <w:t xml:space="preserve">LTC insurance schema. Those </w:t>
      </w:r>
      <w:r w:rsidR="00481DE8" w:rsidRPr="00481DE8">
        <w:rPr>
          <w:rFonts w:ascii="Times New Roman" w:eastAsia="Times" w:hAnsi="Times New Roman" w:cs="Times New Roman"/>
          <w:color w:val="000000" w:themeColor="text1"/>
          <w:kern w:val="0"/>
          <w:sz w:val="21"/>
          <w:szCs w:val="21"/>
        </w:rPr>
        <w:t xml:space="preserve">services </w:t>
      </w:r>
      <w:r w:rsidRPr="00481DE8">
        <w:rPr>
          <w:rFonts w:ascii="Times New Roman" w:eastAsia="Times" w:hAnsi="Times New Roman" w:cs="Times New Roman"/>
          <w:color w:val="000000" w:themeColor="text1"/>
          <w:kern w:val="0"/>
          <w:sz w:val="21"/>
          <w:szCs w:val="21"/>
        </w:rPr>
        <w:t xml:space="preserve">are provided mainly to the elderly who need support or care to live. </w:t>
      </w:r>
      <w:r w:rsidR="002C74F9">
        <w:rPr>
          <w:rFonts w:ascii="Times New Roman" w:eastAsia="Times" w:hAnsi="Times New Roman" w:cs="Times New Roman"/>
          <w:color w:val="000000" w:themeColor="text1"/>
          <w:kern w:val="0"/>
          <w:sz w:val="21"/>
          <w:szCs w:val="21"/>
        </w:rPr>
        <w:t>People</w:t>
      </w:r>
      <w:r w:rsidRPr="00481DE8">
        <w:rPr>
          <w:rFonts w:ascii="Times New Roman" w:eastAsia="Times" w:hAnsi="Times New Roman" w:cs="Times New Roman"/>
          <w:color w:val="000000" w:themeColor="text1"/>
          <w:kern w:val="0"/>
          <w:sz w:val="21"/>
          <w:szCs w:val="21"/>
        </w:rPr>
        <w:t xml:space="preserve"> who </w:t>
      </w:r>
      <w:r w:rsidR="002C74F9">
        <w:rPr>
          <w:rFonts w:ascii="Times New Roman" w:eastAsia="Times" w:hAnsi="Times New Roman" w:cs="Times New Roman"/>
          <w:color w:val="000000" w:themeColor="text1"/>
          <w:kern w:val="0"/>
          <w:sz w:val="21"/>
          <w:szCs w:val="21"/>
        </w:rPr>
        <w:t>wish</w:t>
      </w:r>
      <w:r w:rsidR="002C74F9" w:rsidRPr="00481DE8">
        <w:rPr>
          <w:rFonts w:ascii="Times New Roman" w:eastAsia="Times" w:hAnsi="Times New Roman" w:cs="Times New Roman"/>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to receive LTC services</w:t>
      </w:r>
      <w:r w:rsidR="002C74F9">
        <w:rPr>
          <w:rFonts w:ascii="Times New Roman" w:eastAsia="Times" w:hAnsi="Times New Roman" w:cs="Times New Roman"/>
          <w:color w:val="000000" w:themeColor="text1"/>
          <w:kern w:val="0"/>
          <w:sz w:val="21"/>
          <w:szCs w:val="21"/>
        </w:rPr>
        <w:t xml:space="preserve"> are assessed to determine</w:t>
      </w:r>
      <w:r w:rsidRPr="00481DE8">
        <w:rPr>
          <w:rFonts w:ascii="Times New Roman" w:eastAsia="Times" w:hAnsi="Times New Roman" w:cs="Times New Roman"/>
          <w:color w:val="000000" w:themeColor="text1"/>
          <w:kern w:val="0"/>
          <w:sz w:val="21"/>
          <w:szCs w:val="21"/>
        </w:rPr>
        <w:t xml:space="preserve"> the degree of care needed and certified accordingly. The certificates are divided into two categories, </w:t>
      </w:r>
      <w:r w:rsidR="002C74F9">
        <w:rPr>
          <w:rFonts w:ascii="Times New Roman" w:eastAsia="Times" w:hAnsi="Times New Roman" w:cs="Times New Roman"/>
          <w:color w:val="000000" w:themeColor="text1"/>
          <w:kern w:val="0"/>
          <w:sz w:val="21"/>
          <w:szCs w:val="21"/>
        </w:rPr>
        <w:t xml:space="preserve">need for support </w:t>
      </w:r>
      <w:r w:rsidRPr="00481DE8">
        <w:rPr>
          <w:rFonts w:ascii="Times New Roman" w:eastAsia="Times" w:hAnsi="Times New Roman" w:cs="Times New Roman"/>
          <w:color w:val="000000" w:themeColor="text1"/>
          <w:kern w:val="0"/>
          <w:sz w:val="21"/>
          <w:szCs w:val="21"/>
        </w:rPr>
        <w:t xml:space="preserve">and </w:t>
      </w:r>
      <w:r w:rsidR="002C74F9">
        <w:rPr>
          <w:rFonts w:ascii="Times New Roman" w:eastAsia="Times" w:hAnsi="Times New Roman" w:cs="Times New Roman"/>
          <w:color w:val="000000" w:themeColor="text1"/>
          <w:kern w:val="0"/>
          <w:sz w:val="21"/>
          <w:szCs w:val="21"/>
        </w:rPr>
        <w:t>need for</w:t>
      </w:r>
      <w:r w:rsidR="002C74F9" w:rsidRPr="00481DE8">
        <w:rPr>
          <w:rFonts w:ascii="Times New Roman" w:eastAsia="Times" w:hAnsi="Times New Roman" w:cs="Times New Roman"/>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nursing care. Patients who are categorized </w:t>
      </w:r>
      <w:r w:rsidR="002C74F9">
        <w:rPr>
          <w:rFonts w:ascii="Times New Roman" w:eastAsia="Times" w:hAnsi="Times New Roman" w:cs="Times New Roman"/>
          <w:color w:val="000000" w:themeColor="text1"/>
          <w:kern w:val="0"/>
          <w:sz w:val="21"/>
          <w:szCs w:val="21"/>
        </w:rPr>
        <w:t xml:space="preserve">as needing </w:t>
      </w:r>
      <w:r w:rsidRPr="00481DE8">
        <w:rPr>
          <w:rFonts w:ascii="Times New Roman" w:eastAsia="Times" w:hAnsi="Times New Roman" w:cs="Times New Roman"/>
          <w:color w:val="000000" w:themeColor="text1"/>
          <w:kern w:val="0"/>
          <w:sz w:val="21"/>
          <w:szCs w:val="21"/>
        </w:rPr>
        <w:t xml:space="preserve">support are likely to </w:t>
      </w:r>
      <w:r w:rsidR="002C74F9">
        <w:rPr>
          <w:rFonts w:ascii="Times New Roman" w:eastAsia="Times" w:hAnsi="Times New Roman" w:cs="Times New Roman"/>
          <w:color w:val="000000" w:themeColor="text1"/>
          <w:kern w:val="0"/>
          <w:sz w:val="21"/>
          <w:szCs w:val="21"/>
        </w:rPr>
        <w:t xml:space="preserve">have less severe disability, compared to those categorized as needing nursing care. </w:t>
      </w:r>
      <w:r w:rsidRPr="00481DE8">
        <w:rPr>
          <w:rFonts w:ascii="Times New Roman" w:eastAsia="Times" w:hAnsi="Times New Roman" w:cs="Times New Roman"/>
          <w:color w:val="000000" w:themeColor="text1"/>
          <w:kern w:val="0"/>
          <w:sz w:val="21"/>
          <w:szCs w:val="21"/>
        </w:rPr>
        <w:t>Services under th</w:t>
      </w:r>
      <w:r w:rsidR="002C74F9">
        <w:rPr>
          <w:rFonts w:ascii="Times New Roman" w:eastAsia="Times" w:hAnsi="Times New Roman" w:cs="Times New Roman"/>
          <w:color w:val="000000" w:themeColor="text1"/>
          <w:kern w:val="0"/>
          <w:sz w:val="21"/>
          <w:szCs w:val="21"/>
        </w:rPr>
        <w:t>e support</w:t>
      </w:r>
      <w:r w:rsidRPr="00481DE8">
        <w:rPr>
          <w:rFonts w:ascii="Times New Roman" w:eastAsia="Times" w:hAnsi="Times New Roman" w:cs="Times New Roman"/>
          <w:color w:val="000000" w:themeColor="text1"/>
          <w:kern w:val="0"/>
          <w:sz w:val="21"/>
          <w:szCs w:val="21"/>
        </w:rPr>
        <w:t xml:space="preserve"> category mainly focus on the prevention of disability. On the other hand, those who are categorized </w:t>
      </w:r>
      <w:r w:rsidR="002C74F9">
        <w:rPr>
          <w:rFonts w:ascii="Times New Roman" w:eastAsia="Times" w:hAnsi="Times New Roman" w:cs="Times New Roman"/>
          <w:color w:val="000000" w:themeColor="text1"/>
          <w:kern w:val="0"/>
          <w:sz w:val="21"/>
          <w:szCs w:val="21"/>
        </w:rPr>
        <w:t>as needing</w:t>
      </w:r>
      <w:r w:rsidR="002C74F9" w:rsidRPr="00481DE8">
        <w:rPr>
          <w:rFonts w:ascii="Times New Roman" w:eastAsia="Times" w:hAnsi="Times New Roman" w:cs="Times New Roman"/>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nursing care level need a variety of care</w:t>
      </w:r>
      <w:r w:rsidR="002C74F9">
        <w:rPr>
          <w:rFonts w:ascii="Times New Roman" w:eastAsia="Times" w:hAnsi="Times New Roman" w:cs="Times New Roman"/>
          <w:color w:val="000000" w:themeColor="text1"/>
          <w:kern w:val="0"/>
          <w:sz w:val="21"/>
          <w:szCs w:val="21"/>
        </w:rPr>
        <w:t xml:space="preserve"> services</w:t>
      </w:r>
      <w:r w:rsidRPr="00481DE8">
        <w:rPr>
          <w:rFonts w:ascii="Times New Roman" w:eastAsia="Times" w:hAnsi="Times New Roman" w:cs="Times New Roman"/>
          <w:color w:val="000000" w:themeColor="text1"/>
          <w:kern w:val="0"/>
          <w:sz w:val="21"/>
          <w:szCs w:val="21"/>
        </w:rPr>
        <w:t xml:space="preserve"> to live. There are two levels of </w:t>
      </w:r>
      <w:r w:rsidR="002C74F9">
        <w:rPr>
          <w:rFonts w:ascii="Times New Roman" w:eastAsia="Times" w:hAnsi="Times New Roman" w:cs="Times New Roman"/>
          <w:color w:val="000000" w:themeColor="text1"/>
          <w:kern w:val="0"/>
          <w:sz w:val="21"/>
          <w:szCs w:val="21"/>
        </w:rPr>
        <w:t>“</w:t>
      </w:r>
      <w:r w:rsidRPr="00481DE8">
        <w:rPr>
          <w:rFonts w:ascii="Times New Roman" w:eastAsia="Times" w:hAnsi="Times New Roman" w:cs="Times New Roman"/>
          <w:color w:val="000000" w:themeColor="text1"/>
          <w:kern w:val="0"/>
          <w:sz w:val="21"/>
          <w:szCs w:val="21"/>
        </w:rPr>
        <w:t>Support</w:t>
      </w:r>
      <w:r w:rsidR="002C74F9">
        <w:rPr>
          <w:rFonts w:ascii="Times New Roman" w:eastAsia="Times" w:hAnsi="Times New Roman" w:cs="Times New Roman"/>
          <w:color w:val="000000" w:themeColor="text1"/>
          <w:kern w:val="0"/>
          <w:sz w:val="21"/>
          <w:szCs w:val="21"/>
        </w:rPr>
        <w:t>”</w:t>
      </w:r>
      <w:r w:rsidRPr="00481DE8">
        <w:rPr>
          <w:rFonts w:ascii="Times New Roman" w:eastAsia="Times" w:hAnsi="Times New Roman" w:cs="Times New Roman"/>
          <w:color w:val="000000" w:themeColor="text1"/>
          <w:kern w:val="0"/>
          <w:sz w:val="21"/>
          <w:szCs w:val="21"/>
        </w:rPr>
        <w:t xml:space="preserve">: level 1 and 2, while there are five levels of nursing care. In this paper, we treated these two separate care categories as one categorical variable.  </w:t>
      </w:r>
    </w:p>
    <w:p w14:paraId="3DD03BE7" w14:textId="77777777" w:rsidR="009B2830" w:rsidRPr="00481DE8" w:rsidRDefault="009B2830" w:rsidP="00481DE8">
      <w:pPr>
        <w:tabs>
          <w:tab w:val="left" w:pos="851"/>
        </w:tabs>
        <w:spacing w:line="480" w:lineRule="auto"/>
        <w:rPr>
          <w:rFonts w:ascii="Times New Roman" w:hAnsi="Times New Roman" w:cs="Times New Roman"/>
          <w:color w:val="000000" w:themeColor="text1"/>
          <w:sz w:val="21"/>
          <w:szCs w:val="21"/>
        </w:rPr>
      </w:pPr>
    </w:p>
    <w:p w14:paraId="2B80BEFB" w14:textId="744B6185" w:rsidR="009B2830" w:rsidRPr="00481DE8" w:rsidRDefault="00F86432" w:rsidP="00481DE8">
      <w:pPr>
        <w:tabs>
          <w:tab w:val="left" w:pos="851"/>
        </w:tabs>
        <w:spacing w:line="480" w:lineRule="auto"/>
        <w:rPr>
          <w:rFonts w:ascii="Times New Roman" w:hAnsi="Times New Roman" w:cs="Times New Roman"/>
          <w:color w:val="000000" w:themeColor="text1"/>
          <w:sz w:val="21"/>
          <w:szCs w:val="21"/>
          <w:u w:val="single"/>
        </w:rPr>
      </w:pPr>
      <w:r w:rsidRPr="00481DE8">
        <w:rPr>
          <w:rFonts w:ascii="Times New Roman" w:hAnsi="Times New Roman" w:cs="Times New Roman"/>
          <w:color w:val="000000" w:themeColor="text1"/>
          <w:sz w:val="21"/>
          <w:szCs w:val="21"/>
          <w:u w:val="single"/>
        </w:rPr>
        <w:t>Difference in the cost of users with dementia and without dementia</w:t>
      </w:r>
    </w:p>
    <w:p w14:paraId="48344F1D" w14:textId="1C50B520" w:rsidR="00345FA2" w:rsidRPr="00481DE8" w:rsidRDefault="00F86432"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color w:val="000000" w:themeColor="text1"/>
          <w:kern w:val="0"/>
          <w:sz w:val="21"/>
          <w:szCs w:val="21"/>
        </w:rPr>
        <w:t>As mentioned in the manuscript, the average cost</w:t>
      </w:r>
      <w:r w:rsidR="00483FC3" w:rsidRPr="00481DE8">
        <w:rPr>
          <w:rFonts w:ascii="Times New Roman" w:eastAsia="Times" w:hAnsi="Times New Roman" w:cs="Times New Roman"/>
          <w:color w:val="000000" w:themeColor="text1"/>
          <w:kern w:val="0"/>
          <w:sz w:val="21"/>
          <w:szCs w:val="21"/>
        </w:rPr>
        <w:t xml:space="preserve"> of LTC </w:t>
      </w:r>
      <w:r w:rsidR="008D387B" w:rsidRPr="00481DE8">
        <w:rPr>
          <w:rFonts w:ascii="Times New Roman" w:eastAsia="Times" w:hAnsi="Times New Roman" w:cs="Times New Roman"/>
          <w:color w:val="000000" w:themeColor="text1"/>
          <w:kern w:val="0"/>
          <w:sz w:val="21"/>
          <w:szCs w:val="21"/>
        </w:rPr>
        <w:t>stratified by care needed level</w:t>
      </w:r>
      <w:r w:rsidR="009524E3">
        <w:rPr>
          <w:rFonts w:ascii="Times New Roman" w:eastAsia="Times" w:hAnsi="Times New Roman" w:cs="Times New Roman"/>
          <w:color w:val="000000" w:themeColor="text1"/>
          <w:kern w:val="0"/>
          <w:sz w:val="21"/>
          <w:szCs w:val="21"/>
        </w:rPr>
        <w:t xml:space="preserve"> was</w:t>
      </w:r>
      <w:r w:rsidR="008D387B" w:rsidRPr="00481DE8">
        <w:rPr>
          <w:rFonts w:ascii="Times New Roman" w:eastAsia="Times" w:hAnsi="Times New Roman" w:cs="Times New Roman"/>
          <w:color w:val="000000" w:themeColor="text1"/>
          <w:kern w:val="0"/>
          <w:sz w:val="21"/>
          <w:szCs w:val="21"/>
        </w:rPr>
        <w:t xml:space="preserve"> </w:t>
      </w:r>
      <w:r w:rsidR="00483FC3" w:rsidRPr="00481DE8">
        <w:rPr>
          <w:rFonts w:ascii="Times New Roman" w:eastAsia="Times" w:hAnsi="Times New Roman" w:cs="Times New Roman"/>
          <w:color w:val="000000" w:themeColor="text1"/>
          <w:kern w:val="0"/>
          <w:sz w:val="21"/>
          <w:szCs w:val="21"/>
        </w:rPr>
        <w:t xml:space="preserve">obtained from </w:t>
      </w:r>
      <w:r w:rsidR="008D387B" w:rsidRPr="00481DE8">
        <w:rPr>
          <w:rFonts w:ascii="Times New Roman" w:eastAsia="Times" w:hAnsi="Times New Roman" w:cs="Times New Roman"/>
          <w:color w:val="000000" w:themeColor="text1"/>
          <w:kern w:val="0"/>
          <w:sz w:val="21"/>
          <w:szCs w:val="21"/>
        </w:rPr>
        <w:t xml:space="preserve">the result of </w:t>
      </w:r>
      <w:r w:rsidR="00483FC3" w:rsidRPr="00481DE8">
        <w:rPr>
          <w:rFonts w:ascii="Times New Roman" w:eastAsia="Times" w:hAnsi="Times New Roman" w:cs="Times New Roman"/>
          <w:color w:val="000000" w:themeColor="text1"/>
          <w:kern w:val="0"/>
          <w:sz w:val="21"/>
          <w:szCs w:val="21"/>
        </w:rPr>
        <w:t>the Survey of Long-Term Care Benefit Expenditures</w:t>
      </w:r>
      <w:r w:rsidR="004631AD" w:rsidRPr="00481DE8">
        <w:rPr>
          <w:rFonts w:ascii="Times New Roman" w:eastAsia="Times" w:hAnsi="Times New Roman" w:cs="Times New Roman"/>
          <w:color w:val="000000" w:themeColor="text1"/>
          <w:kern w:val="0"/>
          <w:sz w:val="21"/>
          <w:szCs w:val="21"/>
        </w:rPr>
        <w:fldChar w:fldCharType="begin"/>
      </w:r>
      <w:r w:rsidR="009F404E">
        <w:rPr>
          <w:rFonts w:ascii="Times New Roman" w:eastAsia="Times" w:hAnsi="Times New Roman" w:cs="Times New Roman"/>
          <w:color w:val="000000" w:themeColor="text1"/>
          <w:kern w:val="0"/>
          <w:sz w:val="21"/>
          <w:szCs w:val="21"/>
        </w:rPr>
        <w:instrText xml:space="preserve"> ADDIN EN.CITE &lt;EndNote&gt;&lt;Cite&gt;&lt;Author&gt;Ministry of Health Labour and Welfare of Japan&lt;/Author&gt;&lt;Year&gt;2013&lt;/Year&gt;&lt;RecNum&gt;3164&lt;/RecNum&gt;&lt;DisplayText&gt;&lt;style face="superscript"&gt;2,3&lt;/style&gt;&lt;/DisplayText&gt;&lt;record&gt;&lt;rec-number&gt;3164&lt;/rec-number&gt;&lt;foreign-keys&gt;&lt;key app="EN" db-id="2pdxwazxq0ewdaezfr259dztvrzwd099s0x0" timestamp="1483086302"&gt;3164&lt;/key&gt;&lt;/foreign-keys&gt;&lt;ref-type name="Government Document"&gt;46&lt;/ref-type&gt;&lt;contributors&gt;&lt;authors&gt;&lt;author&gt;Ministry of Health Labour and Welfare of Japan,&lt;/author&gt;&lt;/authors&gt;&lt;secondary-authors&gt;&lt;author&gt;Ministry of Health Labour and Welfare of Japan,&lt;/author&gt;&lt;/secondary-authors&gt;&lt;/contributors&gt;&lt;titles&gt;&lt;title&gt;Survey of Long-Term Care Benefit Expenditures&lt;/title&gt;&lt;/titles&gt;&lt;dates&gt;&lt;year&gt;2013&lt;/year&gt;&lt;/dates&gt;&lt;pub-location&gt;Tokyo&lt;/pub-location&gt;&lt;publisher&gt;Ministry of Health Labour and Welfare of Japan (in Japanese)&lt;/publisher&gt;&lt;urls&gt;&lt;related-urls&gt;&lt;url&gt;http://www.mhlw.go.jp/toukei/list/45-1b.html&lt;/url&gt;&lt;/related-urls&gt;&lt;/urls&gt;&lt;/record&gt;&lt;/Cite&gt;&lt;Cite&gt;&lt;Author&gt;Ministry of Health Labour and Welfare of Japan&lt;/Author&gt;&lt;Year&gt;2014&lt;/Year&gt;&lt;RecNum&gt;3165&lt;/RecNum&gt;&lt;record&gt;&lt;rec-number&gt;3165&lt;/rec-number&gt;&lt;foreign-keys&gt;&lt;key app="EN" db-id="2pdxwazxq0ewdaezfr259dztvrzwd099s0x0" timestamp="1483086560"&gt;3165&lt;/key&gt;&lt;/foreign-keys&gt;&lt;ref-type name="Government Document"&gt;46&lt;/ref-type&gt;&lt;contributors&gt;&lt;authors&gt;&lt;author&gt;Ministry of Health Labour and Welfare of Japan,&lt;/author&gt;&lt;/authors&gt;&lt;secondary-authors&gt;&lt;author&gt;Ministry of Health Labour and Welfare of Japan,&lt;/author&gt;&lt;/secondary-authors&gt;&lt;/contributors&gt;&lt;titles&gt;&lt;title&gt;Survey of Long-Term Care Benefit Expenditures&lt;/title&gt;&lt;/titles&gt;&lt;dates&gt;&lt;year&gt;2014&lt;/year&gt;&lt;/dates&gt;&lt;pub-location&gt;Tokyo&lt;/pub-location&gt;&lt;publisher&gt;Ministry of Health Labour and Welfare of Japan (in Japanese)&lt;/publisher&gt;&lt;urls&gt;&lt;related-urls&gt;&lt;url&gt;http://www.mhlw.go.jp/toukei/list/45-1b.html&lt;/url&gt;&lt;/related-urls&gt;&lt;/urls&gt;&lt;/record&gt;&lt;/Cite&gt;&lt;/EndNote&gt;</w:instrText>
      </w:r>
      <w:r w:rsidR="004631AD" w:rsidRPr="00481DE8">
        <w:rPr>
          <w:rFonts w:ascii="Times New Roman" w:eastAsia="Times" w:hAnsi="Times New Roman" w:cs="Times New Roman"/>
          <w:color w:val="000000" w:themeColor="text1"/>
          <w:kern w:val="0"/>
          <w:sz w:val="21"/>
          <w:szCs w:val="21"/>
        </w:rPr>
        <w:fldChar w:fldCharType="separate"/>
      </w:r>
      <w:r w:rsidR="009F404E" w:rsidRPr="009F404E">
        <w:rPr>
          <w:rFonts w:ascii="Times New Roman" w:eastAsia="Times" w:hAnsi="Times New Roman" w:cs="Times New Roman"/>
          <w:noProof/>
          <w:color w:val="000000" w:themeColor="text1"/>
          <w:kern w:val="0"/>
          <w:sz w:val="21"/>
          <w:szCs w:val="21"/>
          <w:vertAlign w:val="superscript"/>
        </w:rPr>
        <w:t>2,3</w:t>
      </w:r>
      <w:r w:rsidR="004631AD" w:rsidRPr="00481DE8">
        <w:rPr>
          <w:rFonts w:ascii="Times New Roman" w:eastAsia="Times" w:hAnsi="Times New Roman" w:cs="Times New Roman"/>
          <w:color w:val="000000" w:themeColor="text1"/>
          <w:kern w:val="0"/>
          <w:sz w:val="21"/>
          <w:szCs w:val="21"/>
        </w:rPr>
        <w:fldChar w:fldCharType="end"/>
      </w:r>
      <w:r w:rsidR="00483FC3" w:rsidRPr="00481DE8">
        <w:rPr>
          <w:rFonts w:ascii="Times New Roman" w:eastAsia="Times" w:hAnsi="Times New Roman" w:cs="Times New Roman"/>
          <w:color w:val="000000" w:themeColor="text1"/>
          <w:kern w:val="0"/>
          <w:sz w:val="21"/>
          <w:szCs w:val="21"/>
        </w:rPr>
        <w:t xml:space="preserve">, a nationwide </w:t>
      </w:r>
      <w:r w:rsidR="00F25C0A" w:rsidRPr="00481DE8">
        <w:rPr>
          <w:rFonts w:ascii="Times New Roman" w:eastAsia="Times" w:hAnsi="Times New Roman" w:cs="Times New Roman"/>
          <w:color w:val="000000" w:themeColor="text1"/>
          <w:kern w:val="0"/>
          <w:sz w:val="21"/>
          <w:szCs w:val="21"/>
        </w:rPr>
        <w:t xml:space="preserve">survey </w:t>
      </w:r>
      <w:r w:rsidR="008D387B" w:rsidRPr="00481DE8">
        <w:rPr>
          <w:rFonts w:ascii="Times New Roman" w:eastAsia="Times" w:hAnsi="Times New Roman" w:cs="Times New Roman"/>
          <w:color w:val="000000" w:themeColor="text1"/>
          <w:kern w:val="0"/>
          <w:sz w:val="21"/>
          <w:szCs w:val="21"/>
        </w:rPr>
        <w:t xml:space="preserve">on the basis </w:t>
      </w:r>
      <w:r w:rsidR="00F25C0A" w:rsidRPr="00481DE8">
        <w:rPr>
          <w:rFonts w:ascii="Times New Roman" w:eastAsia="Times" w:hAnsi="Times New Roman" w:cs="Times New Roman"/>
          <w:color w:val="000000" w:themeColor="text1"/>
          <w:kern w:val="0"/>
          <w:sz w:val="21"/>
          <w:szCs w:val="21"/>
        </w:rPr>
        <w:t xml:space="preserve">of </w:t>
      </w:r>
      <w:r w:rsidR="008D387B" w:rsidRPr="00481DE8">
        <w:rPr>
          <w:rFonts w:ascii="Times New Roman" w:eastAsia="Times" w:hAnsi="Times New Roman" w:cs="Times New Roman"/>
          <w:color w:val="000000" w:themeColor="text1"/>
          <w:kern w:val="0"/>
          <w:sz w:val="21"/>
          <w:szCs w:val="21"/>
        </w:rPr>
        <w:t xml:space="preserve">all </w:t>
      </w:r>
      <w:r w:rsidR="00F25C0A" w:rsidRPr="00481DE8">
        <w:rPr>
          <w:rFonts w:ascii="Times New Roman" w:eastAsia="Times" w:hAnsi="Times New Roman" w:cs="Times New Roman"/>
          <w:color w:val="000000" w:themeColor="text1"/>
          <w:kern w:val="0"/>
          <w:sz w:val="21"/>
          <w:szCs w:val="21"/>
        </w:rPr>
        <w:t xml:space="preserve">individual-level </w:t>
      </w:r>
      <w:r w:rsidR="008D387B" w:rsidRPr="00481DE8">
        <w:rPr>
          <w:rFonts w:ascii="Times New Roman" w:eastAsia="Times" w:hAnsi="Times New Roman" w:cs="Times New Roman"/>
          <w:color w:val="000000" w:themeColor="text1"/>
          <w:kern w:val="0"/>
          <w:sz w:val="21"/>
          <w:szCs w:val="21"/>
        </w:rPr>
        <w:t>receipts</w:t>
      </w:r>
      <w:r w:rsidR="00483FC3" w:rsidRPr="00481DE8">
        <w:rPr>
          <w:rFonts w:ascii="Times New Roman" w:eastAsia="Times" w:hAnsi="Times New Roman" w:cs="Times New Roman"/>
          <w:color w:val="000000" w:themeColor="text1"/>
          <w:kern w:val="0"/>
          <w:sz w:val="21"/>
          <w:szCs w:val="21"/>
        </w:rPr>
        <w:t xml:space="preserve">, was comprehensive cost including both that of users with and without dementia. </w:t>
      </w:r>
      <w:r w:rsidR="00D3012B" w:rsidRPr="00481DE8">
        <w:rPr>
          <w:rFonts w:ascii="Times New Roman" w:eastAsia="Times" w:hAnsi="Times New Roman" w:cs="Times New Roman"/>
          <w:color w:val="000000" w:themeColor="text1"/>
          <w:kern w:val="0"/>
          <w:sz w:val="21"/>
          <w:szCs w:val="21"/>
        </w:rPr>
        <w:t xml:space="preserve">In order to specify the LTC cost of users with dementia, </w:t>
      </w:r>
      <w:r w:rsidR="00EB11C9" w:rsidRPr="00481DE8">
        <w:rPr>
          <w:rFonts w:ascii="Times New Roman" w:eastAsia="Times" w:hAnsi="Times New Roman" w:cs="Times New Roman"/>
          <w:color w:val="000000" w:themeColor="text1"/>
          <w:kern w:val="0"/>
          <w:sz w:val="21"/>
          <w:szCs w:val="21"/>
        </w:rPr>
        <w:t>we accessed to the individual receipts for the service provision of the LTC insurance</w:t>
      </w:r>
      <w:r w:rsidR="00EB11C9" w:rsidRPr="00481DE8" w:rsidDel="00190C92">
        <w:rPr>
          <w:rFonts w:ascii="Times New Roman" w:eastAsia="Times" w:hAnsi="Times New Roman" w:cs="Times New Roman"/>
          <w:color w:val="000000" w:themeColor="text1"/>
          <w:kern w:val="0"/>
          <w:sz w:val="21"/>
          <w:szCs w:val="21"/>
        </w:rPr>
        <w:t xml:space="preserve"> </w:t>
      </w:r>
      <w:r w:rsidR="00EB11C9" w:rsidRPr="00481DE8">
        <w:rPr>
          <w:rFonts w:ascii="Times New Roman" w:eastAsia="Times" w:hAnsi="Times New Roman" w:cs="Times New Roman"/>
          <w:color w:val="000000" w:themeColor="text1"/>
          <w:kern w:val="0"/>
          <w:sz w:val="21"/>
          <w:szCs w:val="21"/>
        </w:rPr>
        <w:t>from a local municipality (n=2,245) instead</w:t>
      </w:r>
      <w:r w:rsidR="00D3012B" w:rsidRPr="00481DE8">
        <w:rPr>
          <w:rFonts w:ascii="Times New Roman" w:eastAsia="Times" w:hAnsi="Times New Roman" w:cs="Times New Roman"/>
          <w:color w:val="000000" w:themeColor="text1"/>
          <w:kern w:val="0"/>
          <w:sz w:val="21"/>
          <w:szCs w:val="21"/>
        </w:rPr>
        <w:t xml:space="preserve">. </w:t>
      </w:r>
      <w:r w:rsidR="002D39C4" w:rsidRPr="00481DE8">
        <w:rPr>
          <w:rFonts w:ascii="Times New Roman" w:eastAsia="Times" w:hAnsi="Times New Roman" w:cs="Times New Roman"/>
          <w:color w:val="000000" w:themeColor="text1"/>
          <w:kern w:val="0"/>
          <w:sz w:val="21"/>
          <w:szCs w:val="21"/>
        </w:rPr>
        <w:t>W</w:t>
      </w:r>
      <w:r w:rsidR="00D3012B" w:rsidRPr="00481DE8">
        <w:rPr>
          <w:rFonts w:ascii="Times New Roman" w:eastAsia="Times" w:hAnsi="Times New Roman" w:cs="Times New Roman"/>
          <w:color w:val="000000" w:themeColor="text1"/>
          <w:kern w:val="0"/>
          <w:sz w:val="21"/>
          <w:szCs w:val="21"/>
        </w:rPr>
        <w:t>e</w:t>
      </w:r>
      <w:r w:rsidR="00EB11C9" w:rsidRPr="00481DE8">
        <w:rPr>
          <w:rFonts w:ascii="Times New Roman" w:eastAsia="Times" w:hAnsi="Times New Roman" w:cs="Times New Roman"/>
          <w:color w:val="000000" w:themeColor="text1"/>
          <w:kern w:val="0"/>
          <w:sz w:val="21"/>
          <w:szCs w:val="21"/>
        </w:rPr>
        <w:t xml:space="preserve"> evaluated </w:t>
      </w:r>
      <w:r w:rsidR="00D3012B" w:rsidRPr="00481DE8">
        <w:rPr>
          <w:rFonts w:ascii="Times New Roman" w:eastAsia="Times" w:hAnsi="Times New Roman" w:cs="Times New Roman"/>
          <w:color w:val="000000" w:themeColor="text1"/>
          <w:kern w:val="0"/>
          <w:sz w:val="21"/>
          <w:szCs w:val="21"/>
        </w:rPr>
        <w:t>‘</w:t>
      </w:r>
      <w:r w:rsidR="00EB11C9" w:rsidRPr="00481DE8">
        <w:rPr>
          <w:rFonts w:ascii="Times New Roman" w:eastAsia="Times" w:hAnsi="Times New Roman" w:cs="Times New Roman"/>
          <w:color w:val="000000" w:themeColor="text1"/>
          <w:kern w:val="0"/>
          <w:sz w:val="21"/>
          <w:szCs w:val="21"/>
        </w:rPr>
        <w:t>relative ratio</w:t>
      </w:r>
      <w:r w:rsidR="00D3012B" w:rsidRPr="00481DE8">
        <w:rPr>
          <w:rFonts w:ascii="Times New Roman" w:eastAsia="Times" w:hAnsi="Times New Roman" w:cs="Times New Roman"/>
          <w:color w:val="000000" w:themeColor="text1"/>
          <w:kern w:val="0"/>
          <w:sz w:val="21"/>
          <w:szCs w:val="21"/>
        </w:rPr>
        <w:t>’</w:t>
      </w:r>
      <w:r w:rsidR="00EB11C9" w:rsidRPr="00481DE8">
        <w:rPr>
          <w:rFonts w:ascii="Times New Roman" w:eastAsia="Times" w:hAnsi="Times New Roman" w:cs="Times New Roman"/>
          <w:color w:val="000000" w:themeColor="text1"/>
          <w:kern w:val="0"/>
          <w:sz w:val="21"/>
          <w:szCs w:val="21"/>
        </w:rPr>
        <w:t xml:space="preserve"> of the cost </w:t>
      </w:r>
      <w:r w:rsidR="00D3012B" w:rsidRPr="00481DE8">
        <w:rPr>
          <w:rFonts w:ascii="Times New Roman" w:eastAsia="Times" w:hAnsi="Times New Roman" w:cs="Times New Roman"/>
          <w:color w:val="000000" w:themeColor="text1"/>
          <w:kern w:val="0"/>
          <w:sz w:val="21"/>
          <w:szCs w:val="21"/>
        </w:rPr>
        <w:t xml:space="preserve">between </w:t>
      </w:r>
      <w:r w:rsidR="00EB11C9" w:rsidRPr="00481DE8">
        <w:rPr>
          <w:rFonts w:ascii="Times New Roman" w:eastAsia="Times" w:hAnsi="Times New Roman" w:cs="Times New Roman"/>
          <w:color w:val="000000" w:themeColor="text1"/>
          <w:kern w:val="0"/>
          <w:sz w:val="21"/>
          <w:szCs w:val="21"/>
        </w:rPr>
        <w:t>those with</w:t>
      </w:r>
      <w:r w:rsidR="00345FA2" w:rsidRPr="00481DE8">
        <w:rPr>
          <w:rFonts w:ascii="Times New Roman" w:eastAsia="Times" w:hAnsi="Times New Roman" w:cs="Times New Roman"/>
          <w:color w:val="000000" w:themeColor="text1"/>
          <w:kern w:val="0"/>
          <w:sz w:val="21"/>
          <w:szCs w:val="21"/>
        </w:rPr>
        <w:t xml:space="preserve"> and without dementia inside </w:t>
      </w:r>
      <w:r w:rsidR="00EB11C9" w:rsidRPr="00481DE8">
        <w:rPr>
          <w:rFonts w:ascii="Times New Roman" w:eastAsia="Times" w:hAnsi="Times New Roman" w:cs="Times New Roman"/>
          <w:color w:val="000000" w:themeColor="text1"/>
          <w:kern w:val="0"/>
          <w:sz w:val="21"/>
          <w:szCs w:val="21"/>
        </w:rPr>
        <w:t>each care needed level</w:t>
      </w:r>
      <w:r w:rsidR="00D3012B" w:rsidRPr="00481DE8">
        <w:rPr>
          <w:rFonts w:ascii="Times New Roman" w:eastAsia="Times" w:hAnsi="Times New Roman" w:cs="Times New Roman"/>
          <w:color w:val="000000" w:themeColor="text1"/>
          <w:kern w:val="0"/>
          <w:sz w:val="21"/>
          <w:szCs w:val="21"/>
        </w:rPr>
        <w:t xml:space="preserve"> by </w:t>
      </w:r>
      <w:r w:rsidR="007A7E5B" w:rsidRPr="00481DE8">
        <w:rPr>
          <w:rFonts w:ascii="Times New Roman" w:eastAsia="Times" w:hAnsi="Times New Roman" w:cs="Times New Roman"/>
          <w:color w:val="000000" w:themeColor="text1"/>
          <w:kern w:val="0"/>
          <w:sz w:val="21"/>
          <w:szCs w:val="21"/>
        </w:rPr>
        <w:t xml:space="preserve">conducting regression analyses </w:t>
      </w:r>
      <w:r w:rsidR="009B2830" w:rsidRPr="00481DE8">
        <w:rPr>
          <w:rFonts w:ascii="Times New Roman" w:eastAsia="Times" w:hAnsi="Times New Roman" w:cs="Times New Roman"/>
          <w:color w:val="000000" w:themeColor="text1"/>
          <w:kern w:val="0"/>
          <w:sz w:val="21"/>
          <w:szCs w:val="21"/>
        </w:rPr>
        <w:t>with the service costs as dependent variable and age, sex, existence of dementia, and care</w:t>
      </w:r>
      <w:r w:rsidR="002D39C4" w:rsidRPr="00481DE8">
        <w:rPr>
          <w:rFonts w:ascii="Times New Roman" w:eastAsia="Times" w:hAnsi="Times New Roman" w:cs="Times New Roman"/>
          <w:color w:val="000000" w:themeColor="text1"/>
          <w:kern w:val="0"/>
          <w:sz w:val="21"/>
          <w:szCs w:val="21"/>
        </w:rPr>
        <w:t xml:space="preserve"> needed</w:t>
      </w:r>
      <w:r w:rsidR="009B2830" w:rsidRPr="00481DE8">
        <w:rPr>
          <w:rFonts w:ascii="Times New Roman" w:eastAsia="Times" w:hAnsi="Times New Roman" w:cs="Times New Roman"/>
          <w:color w:val="000000" w:themeColor="text1"/>
          <w:kern w:val="0"/>
          <w:sz w:val="21"/>
          <w:szCs w:val="21"/>
        </w:rPr>
        <w:t xml:space="preserve"> level as independent variables</w:t>
      </w:r>
      <w:r w:rsidR="002D39C4" w:rsidRPr="00481DE8">
        <w:rPr>
          <w:rFonts w:ascii="Times New Roman" w:eastAsia="Times" w:hAnsi="Times New Roman" w:cs="Times New Roman"/>
          <w:color w:val="000000" w:themeColor="text1"/>
          <w:kern w:val="0"/>
          <w:sz w:val="21"/>
          <w:szCs w:val="21"/>
        </w:rPr>
        <w:t xml:space="preserve"> in order to </w:t>
      </w:r>
      <w:r w:rsidR="009B2830" w:rsidRPr="00481DE8">
        <w:rPr>
          <w:rFonts w:ascii="Times New Roman" w:eastAsia="Times" w:hAnsi="Times New Roman" w:cs="Times New Roman"/>
          <w:color w:val="000000" w:themeColor="text1"/>
          <w:kern w:val="0"/>
          <w:sz w:val="21"/>
          <w:szCs w:val="21"/>
        </w:rPr>
        <w:t xml:space="preserve">estimate the average costs of the people with dementia in each care </w:t>
      </w:r>
      <w:r w:rsidR="00345FA2" w:rsidRPr="00481DE8">
        <w:rPr>
          <w:rFonts w:ascii="Times New Roman" w:eastAsia="Times" w:hAnsi="Times New Roman" w:cs="Times New Roman"/>
          <w:color w:val="000000" w:themeColor="text1"/>
          <w:kern w:val="0"/>
          <w:sz w:val="21"/>
          <w:szCs w:val="21"/>
        </w:rPr>
        <w:t xml:space="preserve">needed </w:t>
      </w:r>
      <w:r w:rsidR="009B2830" w:rsidRPr="00481DE8">
        <w:rPr>
          <w:rFonts w:ascii="Times New Roman" w:eastAsia="Times" w:hAnsi="Times New Roman" w:cs="Times New Roman"/>
          <w:color w:val="000000" w:themeColor="text1"/>
          <w:kern w:val="0"/>
          <w:sz w:val="21"/>
          <w:szCs w:val="21"/>
        </w:rPr>
        <w:t>level by weighing the ‘relative ratio</w:t>
      </w:r>
      <w:r w:rsidR="002D39C4" w:rsidRPr="00481DE8">
        <w:rPr>
          <w:rFonts w:ascii="Times New Roman" w:eastAsia="Times" w:hAnsi="Times New Roman" w:cs="Times New Roman"/>
          <w:color w:val="000000" w:themeColor="text1"/>
          <w:kern w:val="0"/>
          <w:sz w:val="21"/>
          <w:szCs w:val="21"/>
        </w:rPr>
        <w:t>.</w:t>
      </w:r>
      <w:r w:rsidR="009B2830" w:rsidRPr="00481DE8">
        <w:rPr>
          <w:rFonts w:ascii="Times New Roman" w:eastAsia="Times" w:hAnsi="Times New Roman" w:cs="Times New Roman"/>
          <w:color w:val="000000" w:themeColor="text1"/>
          <w:kern w:val="0"/>
          <w:sz w:val="21"/>
          <w:szCs w:val="21"/>
        </w:rPr>
        <w:t>’</w:t>
      </w:r>
      <w:r w:rsidR="002D39C4" w:rsidRPr="00481DE8">
        <w:rPr>
          <w:rFonts w:ascii="Times New Roman" w:eastAsia="Times" w:hAnsi="Times New Roman" w:cs="Times New Roman"/>
          <w:color w:val="000000" w:themeColor="text1"/>
          <w:kern w:val="0"/>
          <w:sz w:val="21"/>
          <w:szCs w:val="21"/>
        </w:rPr>
        <w:t xml:space="preserve"> </w:t>
      </w:r>
      <w:r w:rsidR="009B2830" w:rsidRPr="00481DE8">
        <w:rPr>
          <w:rFonts w:ascii="Times New Roman" w:eastAsia="Times" w:hAnsi="Times New Roman" w:cs="Times New Roman"/>
          <w:color w:val="000000" w:themeColor="text1"/>
          <w:kern w:val="0"/>
          <w:sz w:val="21"/>
          <w:szCs w:val="21"/>
        </w:rPr>
        <w:t xml:space="preserve"> </w:t>
      </w:r>
    </w:p>
    <w:p w14:paraId="11FDFD78" w14:textId="77777777" w:rsidR="007857D7" w:rsidRPr="00481DE8" w:rsidRDefault="007857D7" w:rsidP="00481DE8">
      <w:pPr>
        <w:tabs>
          <w:tab w:val="left" w:pos="851"/>
        </w:tabs>
        <w:spacing w:line="480" w:lineRule="auto"/>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Regression model to estimate ‘relative ratio’ is as follows.</w:t>
      </w:r>
    </w:p>
    <w:p w14:paraId="2CA11DB5" w14:textId="77777777" w:rsidR="00C93D16" w:rsidRPr="00481DE8" w:rsidRDefault="00C93D16" w:rsidP="00481DE8">
      <w:pPr>
        <w:tabs>
          <w:tab w:val="left" w:pos="851"/>
        </w:tabs>
        <w:spacing w:line="480" w:lineRule="auto"/>
        <w:rPr>
          <w:rFonts w:ascii="Times New Roman" w:hAnsi="Times New Roman" w:cs="Times New Roman"/>
          <w:color w:val="000000" w:themeColor="text1"/>
          <w:sz w:val="21"/>
          <w:szCs w:val="21"/>
        </w:rPr>
      </w:pPr>
    </w:p>
    <w:p w14:paraId="347EC889" w14:textId="170601FB" w:rsidR="00C93D16" w:rsidRPr="00481DE8" w:rsidRDefault="00C93D16"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hAnsi="Times New Roman" w:cs="Times New Roman"/>
          <w:i/>
          <w:iCs/>
          <w:color w:val="000000" w:themeColor="text1"/>
          <w:sz w:val="21"/>
          <w:szCs w:val="21"/>
        </w:rPr>
        <w:t>TC</w:t>
      </w:r>
      <w:r w:rsidRPr="00481DE8">
        <w:rPr>
          <w:rFonts w:ascii="Times New Roman" w:hAnsi="Times New Roman" w:cs="Times New Roman"/>
          <w:i/>
          <w:iCs/>
          <w:color w:val="000000" w:themeColor="text1"/>
          <w:sz w:val="21"/>
          <w:szCs w:val="21"/>
          <w:vertAlign w:val="subscript"/>
        </w:rPr>
        <w:t>ltc</w:t>
      </w:r>
      <w:r w:rsidRPr="00481DE8">
        <w:rPr>
          <w:rFonts w:ascii="Times New Roman" w:hAnsi="Times New Roman" w:cs="Times New Roman"/>
          <w:i/>
          <w:iCs/>
          <w:color w:val="000000" w:themeColor="text1"/>
          <w:sz w:val="21"/>
          <w:szCs w:val="21"/>
        </w:rPr>
        <w:t xml:space="preserve">  =</w:t>
      </w:r>
      <w:r w:rsidR="00A70F74" w:rsidRPr="00481DE8">
        <w:rPr>
          <w:rFonts w:ascii="Times New Roman" w:hAnsi="Times New Roman" w:cs="Times New Roman"/>
          <w:i/>
          <w:iCs/>
          <w:color w:val="000000" w:themeColor="text1"/>
          <w:sz w:val="21"/>
          <w:szCs w:val="21"/>
        </w:rPr>
        <w:t xml:space="preserve"> e</w:t>
      </w:r>
      <w:r w:rsidR="00A70F74" w:rsidRPr="00481DE8">
        <w:rPr>
          <w:rFonts w:ascii="Times New Roman" w:hAnsi="Times New Roman" w:cs="Times New Roman" w:hint="eastAsia"/>
          <w:i/>
          <w:iCs/>
          <w:color w:val="000000" w:themeColor="text1"/>
          <w:sz w:val="21"/>
          <w:szCs w:val="21"/>
          <w:vertAlign w:val="superscript"/>
        </w:rPr>
        <w:t>β</w:t>
      </w:r>
      <w:r w:rsidR="00A70F74" w:rsidRPr="00481DE8">
        <w:rPr>
          <w:rFonts w:ascii="Times New Roman" w:hAnsi="Times New Roman" w:cs="Times New Roman"/>
          <w:i/>
          <w:iCs/>
          <w:color w:val="000000" w:themeColor="text1"/>
          <w:sz w:val="21"/>
          <w:szCs w:val="21"/>
          <w:vertAlign w:val="superscript"/>
        </w:rPr>
        <w:t>0</w:t>
      </w:r>
      <w:r w:rsidR="00A70F74" w:rsidRPr="00481DE8">
        <w:rPr>
          <w:rFonts w:ascii="Times New Roman" w:hAnsi="Times New Roman" w:cs="Times New Roman" w:hint="eastAsia"/>
          <w:i/>
          <w:iCs/>
          <w:color w:val="000000" w:themeColor="text1"/>
          <w:sz w:val="21"/>
          <w:szCs w:val="21"/>
        </w:rPr>
        <w:t>×</w:t>
      </w:r>
      <w:r w:rsidRPr="00481DE8">
        <w:rPr>
          <w:rFonts w:ascii="Times New Roman" w:hAnsi="Times New Roman" w:cs="Times New Roman"/>
          <w:i/>
          <w:iCs/>
          <w:color w:val="000000" w:themeColor="text1"/>
          <w:sz w:val="21"/>
          <w:szCs w:val="21"/>
        </w:rPr>
        <w:t>e</w:t>
      </w:r>
      <w:r w:rsidRPr="00481DE8">
        <w:rPr>
          <w:rFonts w:ascii="Times New Roman" w:hAnsi="Times New Roman" w:cs="Times New Roman" w:hint="eastAsia"/>
          <w:i/>
          <w:iCs/>
          <w:color w:val="000000" w:themeColor="text1"/>
          <w:sz w:val="21"/>
          <w:szCs w:val="21"/>
          <w:vertAlign w:val="superscript"/>
        </w:rPr>
        <w:t>β</w:t>
      </w:r>
      <w:r w:rsidRPr="00481DE8">
        <w:rPr>
          <w:rFonts w:ascii="Times New Roman" w:hAnsi="Times New Roman" w:cs="Times New Roman"/>
          <w:i/>
          <w:iCs/>
          <w:color w:val="000000" w:themeColor="text1"/>
          <w:sz w:val="21"/>
          <w:szCs w:val="21"/>
          <w:vertAlign w:val="superscript"/>
        </w:rPr>
        <w:t>1x1</w:t>
      </w:r>
      <w:r w:rsidRPr="00481DE8">
        <w:rPr>
          <w:rFonts w:ascii="Times New Roman" w:hAnsi="Times New Roman" w:cs="Times New Roman" w:hint="eastAsia"/>
          <w:i/>
          <w:iCs/>
          <w:color w:val="000000" w:themeColor="text1"/>
          <w:sz w:val="21"/>
          <w:szCs w:val="21"/>
        </w:rPr>
        <w:t>×</w:t>
      </w:r>
      <w:r w:rsidRPr="00481DE8">
        <w:rPr>
          <w:rFonts w:ascii="Times New Roman" w:hAnsi="Times New Roman" w:cs="Times New Roman"/>
          <w:i/>
          <w:iCs/>
          <w:color w:val="000000" w:themeColor="text1"/>
          <w:sz w:val="21"/>
          <w:szCs w:val="21"/>
        </w:rPr>
        <w:t>e</w:t>
      </w:r>
      <w:r w:rsidRPr="00481DE8">
        <w:rPr>
          <w:rFonts w:ascii="Times New Roman" w:hAnsi="Times New Roman" w:cs="Times New Roman" w:hint="eastAsia"/>
          <w:i/>
          <w:iCs/>
          <w:color w:val="000000" w:themeColor="text1"/>
          <w:sz w:val="21"/>
          <w:szCs w:val="21"/>
          <w:vertAlign w:val="superscript"/>
        </w:rPr>
        <w:t>β</w:t>
      </w:r>
      <w:r w:rsidRPr="00481DE8">
        <w:rPr>
          <w:rFonts w:ascii="Times New Roman" w:hAnsi="Times New Roman" w:cs="Times New Roman"/>
          <w:i/>
          <w:iCs/>
          <w:color w:val="000000" w:themeColor="text1"/>
          <w:sz w:val="21"/>
          <w:szCs w:val="21"/>
          <w:vertAlign w:val="superscript"/>
        </w:rPr>
        <w:t>2x2</w:t>
      </w:r>
      <w:r w:rsidRPr="00481DE8">
        <w:rPr>
          <w:rFonts w:ascii="Times New Roman" w:hAnsi="Times New Roman" w:cs="Times New Roman" w:hint="eastAsia"/>
          <w:i/>
          <w:iCs/>
          <w:color w:val="000000" w:themeColor="text1"/>
          <w:sz w:val="21"/>
          <w:szCs w:val="21"/>
        </w:rPr>
        <w:t>×</w:t>
      </w:r>
      <w:r w:rsidRPr="00481DE8">
        <w:rPr>
          <w:rFonts w:ascii="Times New Roman" w:hAnsi="Times New Roman" w:cs="Times New Roman"/>
          <w:i/>
          <w:iCs/>
          <w:color w:val="000000" w:themeColor="text1"/>
          <w:sz w:val="21"/>
          <w:szCs w:val="21"/>
        </w:rPr>
        <w:t>e</w:t>
      </w:r>
      <w:r w:rsidRPr="00481DE8">
        <w:rPr>
          <w:rFonts w:ascii="Times New Roman" w:hAnsi="Times New Roman" w:cs="Times New Roman" w:hint="eastAsia"/>
          <w:i/>
          <w:iCs/>
          <w:color w:val="000000" w:themeColor="text1"/>
          <w:sz w:val="21"/>
          <w:szCs w:val="21"/>
          <w:vertAlign w:val="superscript"/>
        </w:rPr>
        <w:t>β</w:t>
      </w:r>
      <w:r w:rsidRPr="00481DE8">
        <w:rPr>
          <w:rFonts w:ascii="Times New Roman" w:hAnsi="Times New Roman" w:cs="Times New Roman"/>
          <w:i/>
          <w:iCs/>
          <w:color w:val="000000" w:themeColor="text1"/>
          <w:sz w:val="21"/>
          <w:szCs w:val="21"/>
          <w:vertAlign w:val="superscript"/>
        </w:rPr>
        <w:t>3x3</w:t>
      </w:r>
      <w:r w:rsidRPr="00481DE8">
        <w:rPr>
          <w:rFonts w:ascii="Times New Roman" w:hAnsi="Times New Roman" w:cs="Times New Roman" w:hint="eastAsia"/>
          <w:i/>
          <w:iCs/>
          <w:color w:val="000000" w:themeColor="text1"/>
          <w:sz w:val="21"/>
          <w:szCs w:val="21"/>
        </w:rPr>
        <w:t>×</w:t>
      </w:r>
      <w:r w:rsidRPr="00481DE8">
        <w:rPr>
          <w:rFonts w:ascii="Times New Roman" w:hAnsi="Times New Roman" w:cs="Times New Roman"/>
          <w:i/>
          <w:iCs/>
          <w:color w:val="000000" w:themeColor="text1"/>
          <w:sz w:val="21"/>
          <w:szCs w:val="21"/>
        </w:rPr>
        <w:t>e</w:t>
      </w:r>
      <w:r w:rsidRPr="00481DE8">
        <w:rPr>
          <w:rFonts w:ascii="Times New Roman" w:hAnsi="Times New Roman" w:cs="Times New Roman" w:hint="eastAsia"/>
          <w:i/>
          <w:iCs/>
          <w:color w:val="000000" w:themeColor="text1"/>
          <w:sz w:val="21"/>
          <w:szCs w:val="21"/>
          <w:vertAlign w:val="superscript"/>
        </w:rPr>
        <w:t>β</w:t>
      </w:r>
      <w:r w:rsidRPr="00481DE8">
        <w:rPr>
          <w:rFonts w:ascii="Times New Roman" w:hAnsi="Times New Roman" w:cs="Times New Roman"/>
          <w:i/>
          <w:iCs/>
          <w:color w:val="000000" w:themeColor="text1"/>
          <w:sz w:val="21"/>
          <w:szCs w:val="21"/>
          <w:vertAlign w:val="superscript"/>
        </w:rPr>
        <w:t>4x4</w:t>
      </w:r>
      <w:r w:rsidR="00A70F74" w:rsidRPr="00481DE8">
        <w:rPr>
          <w:rFonts w:ascii="Times New Roman" w:hAnsi="Times New Roman" w:cs="Times New Roman"/>
          <w:i/>
          <w:iCs/>
          <w:color w:val="000000" w:themeColor="text1"/>
          <w:sz w:val="21"/>
          <w:szCs w:val="21"/>
          <w:vertAlign w:val="superscript"/>
        </w:rPr>
        <w:t xml:space="preserve"> </w:t>
      </w:r>
      <w:r w:rsidR="00A70F74" w:rsidRPr="00481DE8">
        <w:rPr>
          <w:rFonts w:ascii="Times New Roman" w:eastAsia="Times" w:hAnsi="Times New Roman" w:cs="Times New Roman"/>
          <w:color w:val="000000" w:themeColor="text1"/>
          <w:kern w:val="0"/>
          <w:sz w:val="21"/>
          <w:szCs w:val="21"/>
        </w:rPr>
        <w:t xml:space="preserve">+ </w:t>
      </w:r>
      <w:r w:rsidR="00A70F74" w:rsidRPr="00481DE8">
        <w:rPr>
          <w:rFonts w:ascii="Times New Roman" w:eastAsia="Times" w:hAnsi="Times New Roman" w:cs="Times New Roman"/>
          <w:i/>
          <w:color w:val="000000" w:themeColor="text1"/>
          <w:kern w:val="0"/>
          <w:sz w:val="21"/>
          <w:szCs w:val="21"/>
        </w:rPr>
        <w:t>ε</w:t>
      </w:r>
    </w:p>
    <w:p w14:paraId="180062CF" w14:textId="77777777" w:rsidR="002D39C4" w:rsidRPr="00481DE8" w:rsidRDefault="002D39C4" w:rsidP="00481DE8">
      <w:pPr>
        <w:tabs>
          <w:tab w:val="left" w:pos="851"/>
        </w:tabs>
        <w:spacing w:line="480" w:lineRule="auto"/>
        <w:rPr>
          <w:rFonts w:ascii="Times New Roman" w:hAnsi="Times New Roman" w:cs="Times New Roman"/>
          <w:color w:val="000000" w:themeColor="text1"/>
          <w:sz w:val="21"/>
          <w:szCs w:val="21"/>
        </w:rPr>
      </w:pPr>
    </w:p>
    <w:p w14:paraId="61DB4F14" w14:textId="140B9A06" w:rsidR="002D39C4" w:rsidRPr="00481DE8" w:rsidRDefault="00C93D16" w:rsidP="00481DE8">
      <w:pPr>
        <w:tabs>
          <w:tab w:val="left" w:pos="851"/>
        </w:tabs>
        <w:spacing w:line="480" w:lineRule="auto"/>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 xml:space="preserve">Where </w:t>
      </w:r>
      <w:r w:rsidRPr="00481DE8">
        <w:rPr>
          <w:rFonts w:ascii="Times New Roman" w:hAnsi="Times New Roman" w:cs="Times New Roman"/>
          <w:i/>
          <w:iCs/>
          <w:color w:val="000000" w:themeColor="text1"/>
          <w:sz w:val="21"/>
          <w:szCs w:val="21"/>
        </w:rPr>
        <w:t>TC</w:t>
      </w:r>
      <w:r w:rsidRPr="00481DE8">
        <w:rPr>
          <w:rFonts w:ascii="Times New Roman" w:hAnsi="Times New Roman" w:cs="Times New Roman"/>
          <w:i/>
          <w:iCs/>
          <w:color w:val="000000" w:themeColor="text1"/>
          <w:sz w:val="21"/>
          <w:szCs w:val="21"/>
          <w:vertAlign w:val="subscript"/>
        </w:rPr>
        <w:t>ltc</w:t>
      </w:r>
      <w:r w:rsidR="00B20AC4" w:rsidRPr="00481DE8">
        <w:rPr>
          <w:rFonts w:ascii="Times New Roman" w:hAnsi="Times New Roman" w:cs="Times New Roman"/>
          <w:i/>
          <w:iCs/>
          <w:color w:val="000000" w:themeColor="text1"/>
          <w:sz w:val="21"/>
          <w:szCs w:val="21"/>
          <w:vertAlign w:val="subscript"/>
        </w:rPr>
        <w:t>,</w:t>
      </w:r>
      <w:r w:rsidR="00A70F74" w:rsidRPr="00481DE8">
        <w:rPr>
          <w:rFonts w:ascii="Times New Roman" w:hAnsi="Times New Roman" w:cs="Times New Roman"/>
          <w:i/>
          <w:iCs/>
          <w:color w:val="000000" w:themeColor="text1"/>
          <w:sz w:val="21"/>
          <w:szCs w:val="21"/>
        </w:rPr>
        <w:t>,</w:t>
      </w:r>
      <w:r w:rsidR="00A70F74" w:rsidRPr="00481DE8">
        <w:rPr>
          <w:rFonts w:ascii="Times New Roman" w:hAnsi="Times New Roman" w:cs="Times New Roman" w:hint="eastAsia"/>
          <w:i/>
          <w:iCs/>
          <w:color w:val="000000" w:themeColor="text1"/>
          <w:sz w:val="21"/>
          <w:szCs w:val="21"/>
        </w:rPr>
        <w:t>β</w:t>
      </w:r>
      <w:r w:rsidR="00A70F74" w:rsidRPr="00481DE8">
        <w:rPr>
          <w:rFonts w:ascii="Times New Roman" w:hAnsi="Times New Roman" w:cs="Times New Roman"/>
          <w:i/>
          <w:iCs/>
          <w:color w:val="000000" w:themeColor="text1"/>
          <w:sz w:val="21"/>
          <w:szCs w:val="21"/>
          <w:vertAlign w:val="subscript"/>
        </w:rPr>
        <w:t>0</w:t>
      </w:r>
      <w:r w:rsidR="00A70F74" w:rsidRPr="00481DE8">
        <w:rPr>
          <w:rFonts w:ascii="Times New Roman" w:hAnsi="Times New Roman" w:cs="Times New Roman"/>
          <w:i/>
          <w:iCs/>
          <w:color w:val="000000" w:themeColor="text1"/>
          <w:sz w:val="21"/>
          <w:szCs w:val="21"/>
        </w:rPr>
        <w:t>,</w:t>
      </w:r>
      <w:r w:rsidR="00F24B47" w:rsidRPr="00481DE8">
        <w:rPr>
          <w:rFonts w:ascii="Times New Roman" w:hAnsi="Times New Roman" w:cs="Times New Roman"/>
          <w:i/>
          <w:iCs/>
          <w:color w:val="000000" w:themeColor="text1"/>
          <w:sz w:val="21"/>
          <w:szCs w:val="21"/>
        </w:rPr>
        <w:t xml:space="preserve"> x</w:t>
      </w:r>
      <w:r w:rsidR="00F24B47" w:rsidRPr="00481DE8">
        <w:rPr>
          <w:rFonts w:ascii="Times New Roman" w:hAnsi="Times New Roman" w:cs="Times New Roman"/>
          <w:i/>
          <w:iCs/>
          <w:color w:val="000000" w:themeColor="text1"/>
          <w:sz w:val="21"/>
          <w:szCs w:val="21"/>
          <w:vertAlign w:val="subscript"/>
        </w:rPr>
        <w:t>1</w:t>
      </w:r>
      <w:r w:rsidR="00F24B47" w:rsidRPr="00481DE8">
        <w:rPr>
          <w:rFonts w:ascii="Times New Roman" w:hAnsi="Times New Roman" w:cs="Times New Roman"/>
          <w:i/>
          <w:iCs/>
          <w:color w:val="000000" w:themeColor="text1"/>
          <w:sz w:val="21"/>
          <w:szCs w:val="21"/>
        </w:rPr>
        <w:t xml:space="preserve">, </w:t>
      </w:r>
      <w:r w:rsidR="00B20AC4" w:rsidRPr="00481DE8">
        <w:rPr>
          <w:rFonts w:ascii="Times New Roman" w:hAnsi="Times New Roman" w:cs="Times New Roman"/>
          <w:i/>
          <w:iCs/>
          <w:color w:val="000000" w:themeColor="text1"/>
          <w:sz w:val="21"/>
          <w:szCs w:val="21"/>
        </w:rPr>
        <w:t>x</w:t>
      </w:r>
      <w:r w:rsidR="00B20AC4" w:rsidRPr="00481DE8">
        <w:rPr>
          <w:rFonts w:ascii="Times New Roman" w:hAnsi="Times New Roman" w:cs="Times New Roman"/>
          <w:i/>
          <w:iCs/>
          <w:color w:val="000000" w:themeColor="text1"/>
          <w:sz w:val="21"/>
          <w:szCs w:val="21"/>
          <w:vertAlign w:val="subscript"/>
        </w:rPr>
        <w:t xml:space="preserve">2, </w:t>
      </w:r>
      <w:r w:rsidR="00B20AC4" w:rsidRPr="00481DE8">
        <w:rPr>
          <w:rFonts w:ascii="Times New Roman" w:hAnsi="Times New Roman" w:cs="Times New Roman"/>
          <w:i/>
          <w:iCs/>
          <w:color w:val="000000" w:themeColor="text1"/>
          <w:sz w:val="21"/>
          <w:szCs w:val="21"/>
        </w:rPr>
        <w:t>x</w:t>
      </w:r>
      <w:r w:rsidR="00B20AC4" w:rsidRPr="00481DE8">
        <w:rPr>
          <w:rFonts w:ascii="Times New Roman" w:hAnsi="Times New Roman" w:cs="Times New Roman"/>
          <w:i/>
          <w:iCs/>
          <w:color w:val="000000" w:themeColor="text1"/>
          <w:sz w:val="21"/>
          <w:szCs w:val="21"/>
          <w:vertAlign w:val="subscript"/>
        </w:rPr>
        <w:t>3</w:t>
      </w:r>
      <w:r w:rsidR="00B20AC4" w:rsidRPr="00481DE8">
        <w:rPr>
          <w:rFonts w:ascii="Times New Roman" w:hAnsi="Times New Roman" w:cs="Times New Roman"/>
          <w:i/>
          <w:iCs/>
          <w:color w:val="000000" w:themeColor="text1"/>
          <w:sz w:val="21"/>
          <w:szCs w:val="21"/>
        </w:rPr>
        <w:t>, x</w:t>
      </w:r>
      <w:r w:rsidR="00B20AC4" w:rsidRPr="00481DE8">
        <w:rPr>
          <w:rFonts w:ascii="Times New Roman" w:hAnsi="Times New Roman" w:cs="Times New Roman"/>
          <w:i/>
          <w:iCs/>
          <w:color w:val="000000" w:themeColor="text1"/>
          <w:sz w:val="21"/>
          <w:szCs w:val="21"/>
          <w:vertAlign w:val="subscript"/>
        </w:rPr>
        <w:t>4</w:t>
      </w:r>
      <w:r w:rsidR="00A70F74" w:rsidRPr="00481DE8">
        <w:rPr>
          <w:rFonts w:ascii="Times New Roman" w:hAnsi="Times New Roman" w:cs="Times New Roman"/>
          <w:i/>
          <w:iCs/>
          <w:color w:val="000000" w:themeColor="text1"/>
          <w:sz w:val="21"/>
          <w:szCs w:val="21"/>
          <w:vertAlign w:val="subscript"/>
        </w:rPr>
        <w:t xml:space="preserve">, </w:t>
      </w:r>
      <w:r w:rsidR="00A70F74" w:rsidRPr="00481DE8">
        <w:rPr>
          <w:rFonts w:ascii="Times New Roman" w:eastAsia="Times" w:hAnsi="Times New Roman" w:cs="Times New Roman"/>
          <w:i/>
          <w:color w:val="000000" w:themeColor="text1"/>
          <w:kern w:val="0"/>
          <w:sz w:val="21"/>
          <w:szCs w:val="21"/>
        </w:rPr>
        <w:t xml:space="preserve">ε </w:t>
      </w:r>
      <w:r w:rsidR="00B20AC4" w:rsidRPr="00481DE8">
        <w:rPr>
          <w:rFonts w:ascii="Times New Roman" w:hAnsi="Times New Roman" w:cs="Times New Roman"/>
          <w:iCs/>
          <w:color w:val="000000" w:themeColor="text1"/>
          <w:sz w:val="21"/>
          <w:szCs w:val="21"/>
        </w:rPr>
        <w:t>represents the total cost of LTC</w:t>
      </w:r>
      <w:r w:rsidR="00B20AC4" w:rsidRPr="00481DE8">
        <w:rPr>
          <w:rFonts w:ascii="Times New Roman" w:hAnsi="Times New Roman" w:cs="Times New Roman"/>
          <w:i/>
          <w:iCs/>
          <w:color w:val="000000" w:themeColor="text1"/>
          <w:sz w:val="21"/>
          <w:szCs w:val="21"/>
        </w:rPr>
        <w:t xml:space="preserve">, </w:t>
      </w:r>
      <w:r w:rsidR="00A70F74" w:rsidRPr="00481DE8">
        <w:rPr>
          <w:rFonts w:ascii="Times New Roman" w:hAnsi="Times New Roman" w:cs="Times New Roman"/>
          <w:iCs/>
          <w:color w:val="000000" w:themeColor="text1"/>
          <w:sz w:val="21"/>
          <w:szCs w:val="21"/>
        </w:rPr>
        <w:t>constant,</w:t>
      </w:r>
      <w:r w:rsidR="00A70F74" w:rsidRPr="00481DE8">
        <w:rPr>
          <w:rFonts w:ascii="Times New Roman" w:hAnsi="Times New Roman" w:cs="Times New Roman"/>
          <w:i/>
          <w:iCs/>
          <w:color w:val="000000" w:themeColor="text1"/>
          <w:sz w:val="21"/>
          <w:szCs w:val="21"/>
        </w:rPr>
        <w:t xml:space="preserve"> </w:t>
      </w:r>
      <w:r w:rsidR="002D39C4" w:rsidRPr="00481DE8">
        <w:rPr>
          <w:rFonts w:ascii="Times New Roman" w:hAnsi="Times New Roman" w:cs="Times New Roman"/>
          <w:color w:val="000000" w:themeColor="text1"/>
          <w:sz w:val="21"/>
          <w:szCs w:val="21"/>
        </w:rPr>
        <w:t xml:space="preserve">age, sex, </w:t>
      </w:r>
      <w:r w:rsidR="00B20AC4" w:rsidRPr="00481DE8">
        <w:rPr>
          <w:rFonts w:ascii="Times New Roman" w:hAnsi="Times New Roman" w:cs="Times New Roman"/>
          <w:iCs/>
          <w:color w:val="000000" w:themeColor="text1"/>
          <w:sz w:val="21"/>
          <w:szCs w:val="21"/>
        </w:rPr>
        <w:t xml:space="preserve">existence </w:t>
      </w:r>
      <w:r w:rsidR="00B20AC4" w:rsidRPr="00481DE8">
        <w:rPr>
          <w:rFonts w:ascii="Times New Roman" w:hAnsi="Times New Roman" w:cs="Times New Roman"/>
          <w:color w:val="000000" w:themeColor="text1"/>
          <w:sz w:val="21"/>
          <w:szCs w:val="21"/>
        </w:rPr>
        <w:t>of dementia, care needed level</w:t>
      </w:r>
      <w:r w:rsidR="00A70F74" w:rsidRPr="00481DE8">
        <w:rPr>
          <w:rFonts w:ascii="Times New Roman" w:hAnsi="Times New Roman" w:cs="Times New Roman"/>
          <w:color w:val="000000" w:themeColor="text1"/>
          <w:sz w:val="21"/>
          <w:szCs w:val="21"/>
        </w:rPr>
        <w:t>, and residual</w:t>
      </w:r>
      <w:r w:rsidR="00B20AC4" w:rsidRPr="00481DE8">
        <w:rPr>
          <w:rFonts w:ascii="Times New Roman" w:hAnsi="Times New Roman" w:cs="Times New Roman"/>
          <w:color w:val="000000" w:themeColor="text1"/>
          <w:sz w:val="21"/>
          <w:szCs w:val="21"/>
        </w:rPr>
        <w:t xml:space="preserve"> respectively.</w:t>
      </w:r>
    </w:p>
    <w:p w14:paraId="6ACEEFFF" w14:textId="77777777" w:rsidR="003F6429" w:rsidRPr="00481DE8" w:rsidRDefault="00B20AC4" w:rsidP="00481DE8">
      <w:pPr>
        <w:tabs>
          <w:tab w:val="left" w:pos="851"/>
        </w:tabs>
        <w:spacing w:line="480" w:lineRule="auto"/>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T</w:t>
      </w:r>
      <w:r w:rsidR="00F2284B" w:rsidRPr="00481DE8">
        <w:rPr>
          <w:rFonts w:ascii="Times New Roman" w:hAnsi="Times New Roman" w:cs="Times New Roman"/>
          <w:color w:val="000000" w:themeColor="text1"/>
          <w:sz w:val="21"/>
          <w:szCs w:val="21"/>
        </w:rPr>
        <w:t xml:space="preserve">he characteristics of the samples and the results of regression analysis depending on service type </w:t>
      </w:r>
      <w:r w:rsidR="00A70F74" w:rsidRPr="00481DE8">
        <w:rPr>
          <w:rFonts w:ascii="Times New Roman" w:hAnsi="Times New Roman" w:cs="Times New Roman"/>
          <w:color w:val="000000" w:themeColor="text1"/>
          <w:sz w:val="21"/>
          <w:szCs w:val="21"/>
        </w:rPr>
        <w:t>are shown in T</w:t>
      </w:r>
      <w:r w:rsidR="00F2284B" w:rsidRPr="00481DE8">
        <w:rPr>
          <w:rFonts w:ascii="Times New Roman" w:hAnsi="Times New Roman" w:cs="Times New Roman"/>
          <w:color w:val="000000" w:themeColor="text1"/>
          <w:sz w:val="21"/>
          <w:szCs w:val="21"/>
        </w:rPr>
        <w:t>able S</w:t>
      </w:r>
      <w:r w:rsidR="00C93D16" w:rsidRPr="00481DE8">
        <w:rPr>
          <w:rFonts w:ascii="Times New Roman" w:hAnsi="Times New Roman" w:cs="Times New Roman"/>
          <w:color w:val="000000" w:themeColor="text1"/>
          <w:sz w:val="21"/>
          <w:szCs w:val="21"/>
        </w:rPr>
        <w:t>3 and</w:t>
      </w:r>
      <w:r w:rsidR="00F2284B" w:rsidRPr="00481DE8">
        <w:rPr>
          <w:rFonts w:ascii="Times New Roman" w:hAnsi="Times New Roman" w:cs="Times New Roman"/>
          <w:color w:val="000000" w:themeColor="text1"/>
          <w:sz w:val="21"/>
          <w:szCs w:val="21"/>
        </w:rPr>
        <w:t xml:space="preserve"> S</w:t>
      </w:r>
      <w:r w:rsidR="00C93D16" w:rsidRPr="00481DE8">
        <w:rPr>
          <w:rFonts w:ascii="Times New Roman" w:hAnsi="Times New Roman" w:cs="Times New Roman"/>
          <w:color w:val="000000" w:themeColor="text1"/>
          <w:sz w:val="21"/>
          <w:szCs w:val="21"/>
        </w:rPr>
        <w:t>4</w:t>
      </w:r>
      <w:r w:rsidR="003F6429" w:rsidRPr="00481DE8">
        <w:rPr>
          <w:rFonts w:ascii="Times New Roman" w:hAnsi="Times New Roman" w:cs="Times New Roman"/>
          <w:color w:val="000000" w:themeColor="text1"/>
          <w:sz w:val="21"/>
          <w:szCs w:val="21"/>
        </w:rPr>
        <w:t>.</w:t>
      </w:r>
      <w:r w:rsidR="00F2284B" w:rsidRPr="00481DE8">
        <w:rPr>
          <w:rFonts w:ascii="Times New Roman" w:hAnsi="Times New Roman" w:cs="Times New Roman"/>
          <w:color w:val="000000" w:themeColor="text1"/>
          <w:sz w:val="21"/>
          <w:szCs w:val="21"/>
        </w:rPr>
        <w:t xml:space="preserve"> </w:t>
      </w:r>
    </w:p>
    <w:p w14:paraId="16389E5C" w14:textId="1C2095D9" w:rsidR="009B2830" w:rsidRPr="00481DE8" w:rsidRDefault="007857D7" w:rsidP="00481DE8">
      <w:pPr>
        <w:tabs>
          <w:tab w:val="left" w:pos="851"/>
        </w:tabs>
        <w:spacing w:line="480" w:lineRule="auto"/>
        <w:rPr>
          <w:rFonts w:ascii="Times New Roman" w:hAnsi="Times New Roman" w:cs="Times New Roman"/>
          <w:color w:val="000000" w:themeColor="text1"/>
          <w:sz w:val="21"/>
          <w:szCs w:val="21"/>
        </w:rPr>
      </w:pPr>
      <w:r w:rsidRPr="00481DE8">
        <w:rPr>
          <w:rFonts w:ascii="Times New Roman" w:hAnsi="Times New Roman" w:cs="Times New Roman"/>
          <w:color w:val="000000" w:themeColor="text1"/>
          <w:sz w:val="21"/>
          <w:szCs w:val="21"/>
        </w:rPr>
        <w:t>Because the individual receipts of healthcare and LTC are administered separately, it was impossible to combine th</w:t>
      </w:r>
      <w:r w:rsidR="00F24B47" w:rsidRPr="00481DE8">
        <w:rPr>
          <w:rFonts w:ascii="Times New Roman" w:hAnsi="Times New Roman" w:cs="Times New Roman"/>
          <w:color w:val="000000" w:themeColor="text1"/>
          <w:sz w:val="21"/>
          <w:szCs w:val="21"/>
        </w:rPr>
        <w:t>e data of medical condition (i.e. diagnoses</w:t>
      </w:r>
      <w:r w:rsidRPr="00481DE8">
        <w:rPr>
          <w:rFonts w:ascii="Times New Roman" w:hAnsi="Times New Roman" w:cs="Times New Roman"/>
          <w:color w:val="000000" w:themeColor="text1"/>
          <w:sz w:val="21"/>
          <w:szCs w:val="21"/>
        </w:rPr>
        <w:t xml:space="preserve">) and service provision of LTC at individual level. Therefore, </w:t>
      </w:r>
      <w:r w:rsidR="002D39C4" w:rsidRPr="00481DE8">
        <w:rPr>
          <w:rFonts w:ascii="Times New Roman" w:hAnsi="Times New Roman" w:cs="Times New Roman"/>
          <w:color w:val="000000" w:themeColor="text1"/>
          <w:sz w:val="21"/>
          <w:szCs w:val="21"/>
        </w:rPr>
        <w:t xml:space="preserve">with respect to LTC cost, it was impossible to exclude the </w:t>
      </w:r>
      <w:r w:rsidRPr="00481DE8">
        <w:rPr>
          <w:rFonts w:ascii="Times New Roman" w:hAnsi="Times New Roman" w:cs="Times New Roman"/>
          <w:color w:val="000000" w:themeColor="text1"/>
          <w:sz w:val="21"/>
          <w:szCs w:val="21"/>
        </w:rPr>
        <w:t xml:space="preserve">effect of comorbid diseases to LTC cost. </w:t>
      </w:r>
    </w:p>
    <w:p w14:paraId="63051570" w14:textId="77777777" w:rsidR="007857D7" w:rsidRPr="00481DE8" w:rsidRDefault="007857D7" w:rsidP="00481DE8">
      <w:pPr>
        <w:tabs>
          <w:tab w:val="left" w:pos="851"/>
        </w:tabs>
        <w:spacing w:line="480" w:lineRule="auto"/>
        <w:rPr>
          <w:rFonts w:ascii="Times New Roman" w:hAnsi="Times New Roman" w:cs="Times New Roman"/>
          <w:color w:val="000000" w:themeColor="text1"/>
          <w:sz w:val="21"/>
          <w:szCs w:val="21"/>
        </w:rPr>
      </w:pPr>
    </w:p>
    <w:p w14:paraId="71B828E3" w14:textId="37CE7D9F" w:rsidR="001622BC" w:rsidRPr="00481DE8" w:rsidRDefault="00F24B47" w:rsidP="00481DE8">
      <w:pPr>
        <w:pStyle w:val="a8"/>
        <w:numPr>
          <w:ilvl w:val="0"/>
          <w:numId w:val="18"/>
        </w:numPr>
        <w:tabs>
          <w:tab w:val="left" w:pos="851"/>
        </w:tabs>
        <w:spacing w:line="480" w:lineRule="auto"/>
        <w:ind w:leftChars="0"/>
        <w:rPr>
          <w:rFonts w:ascii="Times New Roman" w:hAnsi="Times New Roman" w:cs="Times New Roman"/>
          <w:b/>
          <w:color w:val="000000" w:themeColor="text1"/>
          <w:sz w:val="21"/>
          <w:szCs w:val="21"/>
        </w:rPr>
      </w:pPr>
      <w:r w:rsidRPr="00481DE8">
        <w:rPr>
          <w:rFonts w:ascii="Times New Roman" w:hAnsi="Times New Roman" w:cs="Times New Roman"/>
          <w:b/>
          <w:color w:val="000000" w:themeColor="text1"/>
          <w:sz w:val="21"/>
          <w:szCs w:val="21"/>
        </w:rPr>
        <w:t>Estimating i</w:t>
      </w:r>
      <w:r w:rsidR="001622BC" w:rsidRPr="00481DE8">
        <w:rPr>
          <w:rFonts w:ascii="Times New Roman" w:hAnsi="Times New Roman" w:cs="Times New Roman"/>
          <w:b/>
          <w:color w:val="000000" w:themeColor="text1"/>
          <w:sz w:val="21"/>
          <w:szCs w:val="21"/>
        </w:rPr>
        <w:t>nformal care cost</w:t>
      </w:r>
    </w:p>
    <w:p w14:paraId="3E527E3D" w14:textId="77777777" w:rsidR="00D80948" w:rsidRPr="00481DE8" w:rsidRDefault="00D80948" w:rsidP="00481DE8">
      <w:pPr>
        <w:spacing w:line="480" w:lineRule="auto"/>
        <w:rPr>
          <w:rFonts w:ascii="Times New Roman" w:hAnsi="Times New Roman" w:cs="Times New Roman"/>
          <w:color w:val="000000" w:themeColor="text1"/>
          <w:sz w:val="21"/>
          <w:szCs w:val="21"/>
          <w:u w:val="single"/>
        </w:rPr>
      </w:pPr>
      <w:r w:rsidRPr="00481DE8">
        <w:rPr>
          <w:rFonts w:ascii="Times New Roman" w:hAnsi="Times New Roman" w:cs="Times New Roman"/>
          <w:color w:val="000000" w:themeColor="text1"/>
          <w:sz w:val="21"/>
          <w:szCs w:val="21"/>
          <w:u w:val="single"/>
        </w:rPr>
        <w:t>Characteristics of the samples</w:t>
      </w:r>
    </w:p>
    <w:p w14:paraId="7DC1BA8E" w14:textId="77777777" w:rsidR="00D80948" w:rsidRPr="00481DE8" w:rsidRDefault="00D80948" w:rsidP="00481DE8">
      <w:pPr>
        <w:spacing w:line="480" w:lineRule="auto"/>
        <w:rPr>
          <w:rFonts w:ascii="Times New Roman" w:hAnsi="Times New Roman" w:cs="Times New Roman"/>
          <w:color w:val="000000" w:themeColor="text1"/>
          <w:sz w:val="21"/>
          <w:szCs w:val="21"/>
        </w:rPr>
      </w:pPr>
      <w:r w:rsidRPr="00481DE8">
        <w:rPr>
          <w:rFonts w:ascii="Times New Roman" w:eastAsia="Times" w:hAnsi="Times New Roman" w:cs="Times New Roman"/>
          <w:color w:val="000000" w:themeColor="text1"/>
          <w:kern w:val="0"/>
          <w:sz w:val="21"/>
          <w:szCs w:val="21"/>
        </w:rPr>
        <w:t xml:space="preserve">Summary of the characteristics of the samples are shown in Table S5 – S6. </w:t>
      </w:r>
    </w:p>
    <w:p w14:paraId="0C1ED5F8" w14:textId="77777777" w:rsidR="00D80948" w:rsidRPr="00481DE8" w:rsidRDefault="00D80948"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i/>
          <w:color w:val="000000" w:themeColor="text1"/>
          <w:kern w:val="0"/>
          <w:sz w:val="21"/>
          <w:szCs w:val="21"/>
        </w:rPr>
        <w:t>Care recipients</w:t>
      </w:r>
    </w:p>
    <w:p w14:paraId="160352A7" w14:textId="3927E55D" w:rsidR="00D80948" w:rsidRPr="00481DE8" w:rsidRDefault="00D80948"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New Roman" w:hAnsi="Times New Roman" w:cs="Times New Roman"/>
          <w:color w:val="000000" w:themeColor="text1"/>
          <w:sz w:val="21"/>
          <w:szCs w:val="21"/>
        </w:rPr>
        <w:t>Table S5 shows the socio-demographic and clinical characteristics of care recipients. The mean age (s</w:t>
      </w:r>
      <w:r w:rsidR="00290289">
        <w:rPr>
          <w:rFonts w:ascii="Times New Roman" w:eastAsia="Times New Roman" w:hAnsi="Times New Roman" w:cs="Times New Roman"/>
          <w:color w:val="000000" w:themeColor="text1"/>
          <w:sz w:val="21"/>
          <w:szCs w:val="21"/>
        </w:rPr>
        <w:t xml:space="preserve">tandard </w:t>
      </w:r>
      <w:r w:rsidRPr="00481DE8">
        <w:rPr>
          <w:rFonts w:ascii="Times New Roman" w:eastAsia="Times New Roman" w:hAnsi="Times New Roman" w:cs="Times New Roman"/>
          <w:color w:val="000000" w:themeColor="text1"/>
          <w:sz w:val="21"/>
          <w:szCs w:val="21"/>
        </w:rPr>
        <w:t>d</w:t>
      </w:r>
      <w:r w:rsidR="00290289">
        <w:rPr>
          <w:rFonts w:ascii="Times New Roman" w:eastAsia="Times New Roman" w:hAnsi="Times New Roman" w:cs="Times New Roman"/>
          <w:color w:val="000000" w:themeColor="text1"/>
          <w:sz w:val="21"/>
          <w:szCs w:val="21"/>
        </w:rPr>
        <w:t>eviation: sd</w:t>
      </w:r>
      <w:r w:rsidRPr="00481DE8">
        <w:rPr>
          <w:rFonts w:ascii="Times New Roman" w:eastAsia="Times New Roman" w:hAnsi="Times New Roman" w:cs="Times New Roman"/>
          <w:color w:val="000000" w:themeColor="text1"/>
          <w:sz w:val="21"/>
          <w:szCs w:val="21"/>
        </w:rPr>
        <w:t>) of the care recipients of the samples was 83.5 (7.8),</w:t>
      </w:r>
      <w:r w:rsidRPr="00481DE8">
        <w:rPr>
          <w:rFonts w:ascii="Times New Roman" w:eastAsia="MS Mincho" w:hAnsi="Times New Roman" w:cs="Times New Roman"/>
          <w:color w:val="000000" w:themeColor="text1"/>
          <w:sz w:val="21"/>
          <w:szCs w:val="21"/>
        </w:rPr>
        <w:t xml:space="preserve"> and </w:t>
      </w:r>
      <w:r w:rsidRPr="00481DE8">
        <w:rPr>
          <w:rFonts w:ascii="Times New Roman" w:eastAsia="Times New Roman" w:hAnsi="Times New Roman" w:cs="Times New Roman"/>
          <w:color w:val="000000" w:themeColor="text1"/>
          <w:sz w:val="21"/>
          <w:szCs w:val="21"/>
        </w:rPr>
        <w:t>29.2%</w:t>
      </w:r>
      <w:r w:rsidR="000B7F01">
        <w:rPr>
          <w:rFonts w:ascii="Times New Roman" w:eastAsia="Times New Roman" w:hAnsi="Times New Roman" w:cs="Times New Roman"/>
          <w:color w:val="000000" w:themeColor="text1"/>
          <w:sz w:val="21"/>
          <w:szCs w:val="21"/>
        </w:rPr>
        <w:t xml:space="preserve"> were male</w:t>
      </w:r>
      <w:r w:rsidRPr="00481DE8">
        <w:rPr>
          <w:rFonts w:ascii="Times New Roman" w:eastAsia="MS Mincho" w:hAnsi="Times New Roman" w:cs="Times New Roman"/>
          <w:color w:val="000000" w:themeColor="text1"/>
          <w:sz w:val="21"/>
          <w:szCs w:val="21"/>
        </w:rPr>
        <w:t xml:space="preserve">. </w:t>
      </w:r>
      <w:r w:rsidRPr="00481DE8">
        <w:rPr>
          <w:rFonts w:ascii="Times New Roman" w:eastAsia="Times New Roman" w:hAnsi="Times New Roman" w:cs="Times New Roman"/>
          <w:color w:val="000000" w:themeColor="text1"/>
          <w:sz w:val="21"/>
          <w:szCs w:val="21"/>
        </w:rPr>
        <w:t>With respect to distribution of the care</w:t>
      </w:r>
      <w:r w:rsidRPr="00481DE8">
        <w:rPr>
          <w:rFonts w:ascii="Times New Roman" w:eastAsia="MS Mincho" w:hAnsi="Times New Roman" w:cs="Times New Roman"/>
          <w:color w:val="000000" w:themeColor="text1"/>
          <w:sz w:val="21"/>
          <w:szCs w:val="21"/>
        </w:rPr>
        <w:t xml:space="preserve"> need</w:t>
      </w:r>
      <w:r w:rsidRPr="00481DE8">
        <w:rPr>
          <w:rFonts w:ascii="Times New Roman" w:eastAsia="Times New Roman" w:hAnsi="Times New Roman" w:cs="Times New Roman"/>
          <w:color w:val="000000" w:themeColor="text1"/>
          <w:sz w:val="21"/>
          <w:szCs w:val="21"/>
        </w:rPr>
        <w:t xml:space="preserve"> level, </w:t>
      </w:r>
      <w:r w:rsidR="00792575" w:rsidRPr="00481DE8">
        <w:rPr>
          <w:rFonts w:ascii="Times New Roman" w:eastAsia="Times New Roman" w:hAnsi="Times New Roman" w:cs="Times New Roman"/>
          <w:color w:val="000000" w:themeColor="text1"/>
          <w:sz w:val="21"/>
          <w:szCs w:val="21"/>
        </w:rPr>
        <w:t>26.5%</w:t>
      </w:r>
      <w:r w:rsidR="00792575">
        <w:rPr>
          <w:rFonts w:ascii="Times New Roman" w:eastAsia="Times New Roman" w:hAnsi="Times New Roman" w:cs="Times New Roman"/>
          <w:color w:val="000000" w:themeColor="text1"/>
          <w:sz w:val="21"/>
          <w:szCs w:val="21"/>
        </w:rPr>
        <w:t xml:space="preserve"> of people were in </w:t>
      </w:r>
      <w:r w:rsidRPr="00481DE8">
        <w:rPr>
          <w:rFonts w:ascii="Times New Roman" w:eastAsia="Times New Roman" w:hAnsi="Times New Roman" w:cs="Times New Roman"/>
          <w:color w:val="000000" w:themeColor="text1"/>
          <w:sz w:val="21"/>
          <w:szCs w:val="21"/>
        </w:rPr>
        <w:t xml:space="preserve">nursing care level 1, followed by nursing care level 2 (22.6%), nursing care level 3 (20.0%), nursing care level 4 (12.7%), nursing care level 5 (9.9%), support need level 2 (4.5%), and support need level 1 (3.8%). The rate of the care recipients who live with </w:t>
      </w:r>
      <w:r w:rsidR="00D47014">
        <w:rPr>
          <w:rFonts w:ascii="Times New Roman" w:eastAsia="Times New Roman" w:hAnsi="Times New Roman" w:cs="Times New Roman"/>
          <w:color w:val="000000" w:themeColor="text1"/>
          <w:sz w:val="21"/>
          <w:szCs w:val="21"/>
        </w:rPr>
        <w:t>other family members</w:t>
      </w:r>
      <w:r w:rsidRPr="00481DE8">
        <w:rPr>
          <w:rFonts w:ascii="Times New Roman" w:eastAsia="Times New Roman" w:hAnsi="Times New Roman" w:cs="Times New Roman"/>
          <w:color w:val="000000" w:themeColor="text1"/>
          <w:sz w:val="21"/>
          <w:szCs w:val="21"/>
        </w:rPr>
        <w:t xml:space="preserve"> was 86.9%. With respect to </w:t>
      </w:r>
      <w:r w:rsidR="003A6AE0" w:rsidRPr="00481DE8">
        <w:rPr>
          <w:rFonts w:ascii="Times New Roman" w:eastAsia="Arial" w:hAnsi="Times New Roman" w:cs="Times New Roman"/>
          <w:color w:val="000000" w:themeColor="text1"/>
          <w:kern w:val="0"/>
          <w:sz w:val="21"/>
          <w:szCs w:val="21"/>
        </w:rPr>
        <w:t>behavioral and psychological symptoms of dementia</w:t>
      </w:r>
      <w:r w:rsidR="003A6AE0" w:rsidRPr="00481DE8">
        <w:rPr>
          <w:rFonts w:ascii="Times New Roman" w:eastAsia="Times New Roman" w:hAnsi="Times New Roman" w:cs="Times New Roman"/>
          <w:color w:val="000000" w:themeColor="text1"/>
          <w:sz w:val="21"/>
          <w:szCs w:val="21"/>
        </w:rPr>
        <w:t xml:space="preserve"> </w:t>
      </w:r>
      <w:r w:rsidR="003A6AE0">
        <w:rPr>
          <w:rFonts w:ascii="Times New Roman" w:eastAsia="Times New Roman" w:hAnsi="Times New Roman" w:cs="Times New Roman"/>
          <w:color w:val="000000" w:themeColor="text1"/>
          <w:sz w:val="21"/>
          <w:szCs w:val="21"/>
        </w:rPr>
        <w:t>(</w:t>
      </w:r>
      <w:r w:rsidRPr="00481DE8">
        <w:rPr>
          <w:rFonts w:ascii="Times New Roman" w:eastAsia="Times New Roman" w:hAnsi="Times New Roman" w:cs="Times New Roman"/>
          <w:color w:val="000000" w:themeColor="text1"/>
          <w:sz w:val="21"/>
          <w:szCs w:val="21"/>
        </w:rPr>
        <w:t>BPSD</w:t>
      </w:r>
      <w:r w:rsidR="003A6AE0">
        <w:rPr>
          <w:rFonts w:ascii="Times New Roman" w:eastAsia="Times New Roman" w:hAnsi="Times New Roman" w:cs="Times New Roman"/>
          <w:color w:val="000000" w:themeColor="text1"/>
          <w:sz w:val="21"/>
          <w:szCs w:val="21"/>
        </w:rPr>
        <w:t>)</w:t>
      </w:r>
      <w:r w:rsidRPr="00481DE8">
        <w:rPr>
          <w:rFonts w:ascii="Times New Roman" w:eastAsia="Times New Roman" w:hAnsi="Times New Roman" w:cs="Times New Roman"/>
          <w:color w:val="000000" w:themeColor="text1"/>
          <w:sz w:val="21"/>
          <w:szCs w:val="21"/>
        </w:rPr>
        <w:t>, delusions (35.6%), visual hallucinations and auditory hallucination (30.2%) were the most common psychiatric symptoms. About the comorbid diseases, hypertension (44.9%) co-existed the most, followed by stroke (19.4%), joint disease, arthritis (19.2%), heart disease (16.3%), diabetes (15.0%), mental disorder (14.2%), cancer (11.8%), and lung disease (7.3%).</w:t>
      </w:r>
    </w:p>
    <w:p w14:paraId="1886960E" w14:textId="77777777" w:rsidR="00D80948" w:rsidRPr="00481DE8" w:rsidRDefault="00D80948" w:rsidP="00481DE8">
      <w:pPr>
        <w:widowControl/>
        <w:autoSpaceDE w:val="0"/>
        <w:autoSpaceDN w:val="0"/>
        <w:adjustRightInd w:val="0"/>
        <w:spacing w:line="480" w:lineRule="auto"/>
        <w:jc w:val="left"/>
        <w:rPr>
          <w:rFonts w:ascii="Times New Roman" w:hAnsi="Times New Roman" w:cs="Times New Roman"/>
          <w:i/>
          <w:color w:val="000000" w:themeColor="text1"/>
          <w:kern w:val="0"/>
          <w:sz w:val="21"/>
          <w:szCs w:val="21"/>
        </w:rPr>
      </w:pPr>
      <w:r w:rsidRPr="00481DE8">
        <w:rPr>
          <w:rFonts w:ascii="Times New Roman" w:hAnsi="Times New Roman" w:cs="Times New Roman"/>
          <w:i/>
          <w:color w:val="000000" w:themeColor="text1"/>
          <w:kern w:val="0"/>
          <w:sz w:val="21"/>
          <w:szCs w:val="21"/>
        </w:rPr>
        <w:t>Caregivers</w:t>
      </w:r>
    </w:p>
    <w:p w14:paraId="7E375233" w14:textId="0705348B" w:rsidR="00D80948" w:rsidRPr="00481DE8" w:rsidRDefault="00D80948" w:rsidP="00481DE8">
      <w:pPr>
        <w:spacing w:line="480" w:lineRule="auto"/>
        <w:rPr>
          <w:rFonts w:ascii="Times New Roman" w:eastAsia="Times" w:hAnsi="Times New Roman" w:cs="Times New Roman"/>
          <w:color w:val="000000" w:themeColor="text1"/>
          <w:kern w:val="0"/>
          <w:sz w:val="21"/>
          <w:szCs w:val="21"/>
        </w:rPr>
      </w:pPr>
      <w:r w:rsidRPr="00481DE8">
        <w:rPr>
          <w:rFonts w:ascii="Times New Roman" w:eastAsia="Times New Roman" w:hAnsi="Times New Roman" w:cs="Times New Roman"/>
          <w:color w:val="000000" w:themeColor="text1"/>
          <w:sz w:val="21"/>
          <w:szCs w:val="21"/>
        </w:rPr>
        <w:t>Table S6 shows socio-demographic characteristics and psychological distress of caregivers. The mean age (sd) of the caregivers was 62.9 (11.7), and 73.3% of them were female.</w:t>
      </w:r>
      <w:r w:rsidRPr="00481DE8">
        <w:rPr>
          <w:rFonts w:ascii="Times New Roman" w:eastAsia="MS Mincho" w:hAnsi="Times New Roman" w:cs="Times New Roman"/>
          <w:color w:val="000000" w:themeColor="text1"/>
          <w:sz w:val="21"/>
          <w:szCs w:val="21"/>
        </w:rPr>
        <w:t xml:space="preserve"> </w:t>
      </w:r>
      <w:r w:rsidRPr="00481DE8">
        <w:rPr>
          <w:rFonts w:ascii="Times New Roman" w:eastAsia="Times New Roman" w:hAnsi="Times New Roman" w:cs="Times New Roman"/>
          <w:color w:val="000000" w:themeColor="text1"/>
          <w:sz w:val="21"/>
          <w:szCs w:val="21"/>
        </w:rPr>
        <w:t xml:space="preserve">Almost half of caregivers (49.7%) were </w:t>
      </w:r>
      <w:r w:rsidR="001C2496">
        <w:rPr>
          <w:rFonts w:ascii="Times New Roman" w:eastAsia="Times New Roman" w:hAnsi="Times New Roman" w:cs="Times New Roman"/>
          <w:color w:val="000000" w:themeColor="text1"/>
          <w:sz w:val="21"/>
          <w:szCs w:val="21"/>
        </w:rPr>
        <w:t>offspring</w:t>
      </w:r>
      <w:r w:rsidRPr="00481DE8">
        <w:rPr>
          <w:rFonts w:ascii="Times New Roman" w:eastAsia="Times New Roman" w:hAnsi="Times New Roman" w:cs="Times New Roman"/>
          <w:color w:val="000000" w:themeColor="text1"/>
          <w:sz w:val="21"/>
          <w:szCs w:val="21"/>
        </w:rPr>
        <w:t xml:space="preserve"> and 30.0% were spouses of the care recipients respectively. 79.9</w:t>
      </w:r>
      <w:r w:rsidRPr="00481DE8">
        <w:rPr>
          <w:rFonts w:ascii="Times New Roman" w:eastAsia="MS Mincho" w:hAnsi="Times New Roman" w:cs="Times New Roman" w:hint="eastAsia"/>
          <w:color w:val="000000" w:themeColor="text1"/>
          <w:sz w:val="21"/>
          <w:szCs w:val="21"/>
        </w:rPr>
        <w:t>％</w:t>
      </w:r>
      <w:r w:rsidRPr="00481DE8">
        <w:rPr>
          <w:rFonts w:ascii="Times New Roman" w:eastAsia="Times New Roman" w:hAnsi="Times New Roman" w:cs="Times New Roman"/>
          <w:color w:val="000000" w:themeColor="text1"/>
          <w:sz w:val="21"/>
          <w:szCs w:val="21"/>
        </w:rPr>
        <w:t xml:space="preserve"> </w:t>
      </w:r>
      <w:r w:rsidR="001C2496">
        <w:rPr>
          <w:rFonts w:ascii="Times New Roman" w:eastAsia="Times New Roman" w:hAnsi="Times New Roman" w:cs="Times New Roman"/>
          <w:color w:val="000000" w:themeColor="text1"/>
          <w:sz w:val="21"/>
          <w:szCs w:val="21"/>
        </w:rPr>
        <w:t>we</w:t>
      </w:r>
      <w:r w:rsidR="001C2496" w:rsidRPr="00481DE8">
        <w:rPr>
          <w:rFonts w:ascii="Times New Roman" w:eastAsia="Times New Roman" w:hAnsi="Times New Roman" w:cs="Times New Roman"/>
          <w:color w:val="000000" w:themeColor="text1"/>
          <w:sz w:val="21"/>
          <w:szCs w:val="21"/>
        </w:rPr>
        <w:t xml:space="preserve">re </w:t>
      </w:r>
      <w:r w:rsidRPr="00481DE8">
        <w:rPr>
          <w:rFonts w:ascii="Times New Roman" w:eastAsia="Times New Roman" w:hAnsi="Times New Roman" w:cs="Times New Roman"/>
          <w:color w:val="000000" w:themeColor="text1"/>
          <w:sz w:val="21"/>
          <w:szCs w:val="21"/>
        </w:rPr>
        <w:t>married and 80.7% live</w:t>
      </w:r>
      <w:r w:rsidR="001C2496">
        <w:rPr>
          <w:rFonts w:ascii="Times New Roman" w:eastAsia="Times New Roman" w:hAnsi="Times New Roman" w:cs="Times New Roman"/>
          <w:color w:val="000000" w:themeColor="text1"/>
          <w:sz w:val="21"/>
          <w:szCs w:val="21"/>
        </w:rPr>
        <w:t>d</w:t>
      </w:r>
      <w:r w:rsidRPr="00481DE8">
        <w:rPr>
          <w:rFonts w:ascii="Times New Roman" w:eastAsia="Times New Roman" w:hAnsi="Times New Roman" w:cs="Times New Roman"/>
          <w:color w:val="000000" w:themeColor="text1"/>
          <w:sz w:val="21"/>
          <w:szCs w:val="21"/>
        </w:rPr>
        <w:t xml:space="preserve"> with the care recipients. Mean number (sd) of caregivers per care recipient was 1.67 (0.91)</w:t>
      </w:r>
      <w:r w:rsidRPr="00481DE8">
        <w:rPr>
          <w:rFonts w:ascii="Times New Roman" w:eastAsia="MS Mincho" w:hAnsi="Times New Roman" w:cs="Times New Roman"/>
          <w:color w:val="000000" w:themeColor="text1"/>
          <w:sz w:val="21"/>
          <w:szCs w:val="21"/>
        </w:rPr>
        <w:t xml:space="preserve">. </w:t>
      </w:r>
      <w:r w:rsidRPr="00481DE8">
        <w:rPr>
          <w:rFonts w:ascii="Times New Roman" w:eastAsia="Times New Roman" w:hAnsi="Times New Roman" w:cs="Times New Roman"/>
          <w:color w:val="000000" w:themeColor="text1"/>
          <w:sz w:val="21"/>
          <w:szCs w:val="21"/>
        </w:rPr>
        <w:t>Mean (sd) of K6 score was 7.79 (5.23)</w:t>
      </w:r>
      <w:r w:rsidR="00BD5045">
        <w:rPr>
          <w:rFonts w:ascii="Times New Roman" w:eastAsia="Times New Roman" w:hAnsi="Times New Roman" w:cs="Times New Roman"/>
          <w:color w:val="000000" w:themeColor="text1"/>
          <w:sz w:val="21"/>
          <w:szCs w:val="21"/>
        </w:rPr>
        <w:t>.</w:t>
      </w:r>
      <w:r w:rsidRPr="00481DE8">
        <w:rPr>
          <w:rFonts w:ascii="Times New Roman" w:eastAsia="Times New Roman" w:hAnsi="Times New Roman" w:cs="Times New Roman"/>
          <w:color w:val="000000" w:themeColor="text1"/>
          <w:sz w:val="21"/>
          <w:szCs w:val="21"/>
        </w:rPr>
        <w:t xml:space="preserve"> </w:t>
      </w:r>
    </w:p>
    <w:p w14:paraId="2B597ACB" w14:textId="77777777" w:rsidR="00D80948" w:rsidRPr="00481DE8" w:rsidRDefault="00D80948" w:rsidP="00481DE8">
      <w:pPr>
        <w:spacing w:line="480" w:lineRule="auto"/>
        <w:rPr>
          <w:rFonts w:ascii="Times New Roman" w:hAnsi="Times New Roman" w:cs="Times New Roman"/>
          <w:color w:val="000000" w:themeColor="text1"/>
          <w:sz w:val="21"/>
          <w:szCs w:val="21"/>
        </w:rPr>
      </w:pPr>
    </w:p>
    <w:p w14:paraId="22C898C9" w14:textId="77777777" w:rsidR="00D80948" w:rsidRPr="00481DE8" w:rsidRDefault="00D80948" w:rsidP="00481DE8">
      <w:pPr>
        <w:spacing w:line="480" w:lineRule="auto"/>
        <w:rPr>
          <w:rFonts w:ascii="Times" w:hAnsi="Times"/>
          <w:color w:val="000000" w:themeColor="text1"/>
          <w:sz w:val="21"/>
          <w:szCs w:val="21"/>
          <w:u w:val="single"/>
        </w:rPr>
      </w:pPr>
      <w:r w:rsidRPr="00481DE8">
        <w:rPr>
          <w:rFonts w:ascii="Times" w:hAnsi="Times"/>
          <w:color w:val="000000" w:themeColor="text1"/>
          <w:sz w:val="21"/>
          <w:szCs w:val="21"/>
          <w:u w:val="single"/>
        </w:rPr>
        <w:t>Constructing a model to predict informal care time</w:t>
      </w:r>
      <w:r w:rsidRPr="00481DE8" w:rsidDel="002D39C4">
        <w:rPr>
          <w:rFonts w:ascii="Times" w:hAnsi="Times"/>
          <w:color w:val="000000" w:themeColor="text1"/>
          <w:sz w:val="21"/>
          <w:szCs w:val="21"/>
          <w:u w:val="single"/>
        </w:rPr>
        <w:t xml:space="preserve"> </w:t>
      </w:r>
    </w:p>
    <w:p w14:paraId="049A2519" w14:textId="77777777" w:rsidR="00D80948" w:rsidRPr="00481DE8" w:rsidRDefault="00D80948" w:rsidP="00481DE8">
      <w:pPr>
        <w:spacing w:line="480" w:lineRule="auto"/>
        <w:rPr>
          <w:rFonts w:ascii="Times" w:hAnsi="Times"/>
          <w:color w:val="000000" w:themeColor="text1"/>
          <w:sz w:val="21"/>
          <w:szCs w:val="21"/>
        </w:rPr>
      </w:pPr>
      <w:r w:rsidRPr="00481DE8">
        <w:rPr>
          <w:rFonts w:ascii="Times" w:hAnsi="Times"/>
          <w:color w:val="000000" w:themeColor="text1"/>
          <w:sz w:val="21"/>
          <w:szCs w:val="21"/>
        </w:rPr>
        <w:t xml:space="preserve">To estimate informal care time of the caregivers in Japan, we constructed a model to predict it by conducting regression analysis using questionnaires samples. </w:t>
      </w:r>
    </w:p>
    <w:p w14:paraId="288DEDE6" w14:textId="6DBD6F1E" w:rsidR="00D80948" w:rsidRPr="00481DE8" w:rsidRDefault="00D80948" w:rsidP="00481DE8">
      <w:pPr>
        <w:widowControl/>
        <w:autoSpaceDE w:val="0"/>
        <w:autoSpaceDN w:val="0"/>
        <w:adjustRightInd w:val="0"/>
        <w:spacing w:after="240" w:line="480" w:lineRule="auto"/>
        <w:jc w:val="left"/>
        <w:rPr>
          <w:rFonts w:ascii="Times New Roman" w:hAnsi="Times New Roman" w:cs="Times New Roman"/>
          <w:color w:val="000000" w:themeColor="text1"/>
          <w:kern w:val="0"/>
          <w:sz w:val="21"/>
          <w:szCs w:val="21"/>
        </w:rPr>
      </w:pPr>
      <w:r w:rsidRPr="00481DE8">
        <w:rPr>
          <w:rFonts w:ascii="Times New Roman" w:eastAsia="Arial" w:hAnsi="Times New Roman" w:cs="Times New Roman"/>
          <w:color w:val="000000" w:themeColor="text1"/>
          <w:kern w:val="0"/>
          <w:sz w:val="21"/>
          <w:szCs w:val="21"/>
        </w:rPr>
        <w:t xml:space="preserve">Time spent on informal care was set as a dependent variable, independent variables were sex, age, existence of others living together, total amount of time for LTC service, comorbid diseases (hyper tension, stroke, arthritis, heart disease, diabetes, mental disorders, cancer, respiratory disease, and others), and </w:t>
      </w:r>
      <w:r w:rsidR="003A6AE0">
        <w:rPr>
          <w:rFonts w:ascii="Times New Roman" w:eastAsia="Arial" w:hAnsi="Times New Roman" w:cs="Times New Roman"/>
          <w:color w:val="000000" w:themeColor="text1"/>
          <w:kern w:val="0"/>
          <w:sz w:val="21"/>
          <w:szCs w:val="21"/>
        </w:rPr>
        <w:t>BPSD</w:t>
      </w:r>
      <w:r w:rsidRPr="00481DE8">
        <w:rPr>
          <w:rFonts w:ascii="Times New Roman" w:eastAsia="Arial" w:hAnsi="Times New Roman" w:cs="Times New Roman"/>
          <w:color w:val="000000" w:themeColor="text1"/>
          <w:kern w:val="0"/>
          <w:sz w:val="21"/>
          <w:szCs w:val="21"/>
        </w:rPr>
        <w:t xml:space="preserve"> such as, </w:t>
      </w:r>
      <w:r w:rsidRPr="00481DE8">
        <w:rPr>
          <w:rFonts w:ascii="Times New Roman" w:eastAsia="Times New Roman" w:hAnsi="Times New Roman" w:cs="Times New Roman"/>
          <w:color w:val="000000" w:themeColor="text1"/>
          <w:sz w:val="21"/>
          <w:szCs w:val="21"/>
        </w:rPr>
        <w:t xml:space="preserve">hallucination, delusion, day night reversed, verbal abuse, violence, resistance to care, loitering, carelessness </w:t>
      </w:r>
      <w:r w:rsidR="00BD5045">
        <w:rPr>
          <w:rFonts w:ascii="Times New Roman" w:eastAsia="Times New Roman" w:hAnsi="Times New Roman" w:cs="Times New Roman"/>
          <w:color w:val="000000" w:themeColor="text1"/>
          <w:sz w:val="21"/>
          <w:szCs w:val="21"/>
        </w:rPr>
        <w:t>with</w:t>
      </w:r>
      <w:r w:rsidRPr="00481DE8">
        <w:rPr>
          <w:rFonts w:ascii="Times New Roman" w:eastAsia="Times New Roman" w:hAnsi="Times New Roman" w:cs="Times New Roman"/>
          <w:color w:val="000000" w:themeColor="text1"/>
          <w:sz w:val="21"/>
          <w:szCs w:val="21"/>
        </w:rPr>
        <w:t xml:space="preserve"> fire, allotriophagy and sexual problem behavior. All independent variables except age, which was </w:t>
      </w:r>
      <w:r w:rsidR="003A6AE0">
        <w:rPr>
          <w:rFonts w:ascii="Times New Roman" w:eastAsia="Times New Roman" w:hAnsi="Times New Roman" w:cs="Times New Roman"/>
          <w:color w:val="000000" w:themeColor="text1"/>
          <w:sz w:val="21"/>
          <w:szCs w:val="21"/>
        </w:rPr>
        <w:t>set</w:t>
      </w:r>
      <w:r w:rsidRPr="00481DE8">
        <w:rPr>
          <w:rFonts w:ascii="Times New Roman" w:eastAsia="Times New Roman" w:hAnsi="Times New Roman" w:cs="Times New Roman"/>
          <w:color w:val="000000" w:themeColor="text1"/>
          <w:sz w:val="21"/>
          <w:szCs w:val="21"/>
        </w:rPr>
        <w:t xml:space="preserve"> as a continuous variable, were treated as categorical variables.</w:t>
      </w:r>
    </w:p>
    <w:p w14:paraId="67EC64C6" w14:textId="100488C7" w:rsidR="00D80948" w:rsidRPr="00481DE8" w:rsidRDefault="00D80948" w:rsidP="00481DE8">
      <w:pPr>
        <w:widowControl/>
        <w:autoSpaceDE w:val="0"/>
        <w:autoSpaceDN w:val="0"/>
        <w:adjustRightInd w:val="0"/>
        <w:spacing w:after="240" w:line="480" w:lineRule="auto"/>
        <w:jc w:val="left"/>
        <w:rPr>
          <w:rFonts w:ascii="Times New Roman" w:eastAsia="Arial" w:hAnsi="Times New Roman" w:cs="Times New Roman"/>
          <w:color w:val="000000" w:themeColor="text1"/>
          <w:kern w:val="0"/>
          <w:sz w:val="21"/>
          <w:szCs w:val="21"/>
        </w:rPr>
      </w:pPr>
      <w:r w:rsidRPr="00481DE8">
        <w:rPr>
          <w:rFonts w:ascii="Times New Roman" w:eastAsia="Arial" w:hAnsi="Times New Roman" w:cs="Times New Roman"/>
          <w:color w:val="000000" w:themeColor="text1"/>
          <w:kern w:val="0"/>
          <w:sz w:val="21"/>
          <w:szCs w:val="21"/>
        </w:rPr>
        <w:t xml:space="preserve">The regression model </w:t>
      </w:r>
      <w:r w:rsidR="00BD5045">
        <w:rPr>
          <w:rFonts w:ascii="Times New Roman" w:eastAsia="Arial" w:hAnsi="Times New Roman" w:cs="Times New Roman"/>
          <w:color w:val="000000" w:themeColor="text1"/>
          <w:kern w:val="0"/>
          <w:sz w:val="21"/>
          <w:szCs w:val="21"/>
        </w:rPr>
        <w:t xml:space="preserve">was </w:t>
      </w:r>
      <w:r w:rsidRPr="00481DE8">
        <w:rPr>
          <w:rFonts w:ascii="Times New Roman" w:eastAsia="Arial" w:hAnsi="Times New Roman" w:cs="Times New Roman"/>
          <w:color w:val="000000" w:themeColor="text1"/>
          <w:kern w:val="0"/>
          <w:sz w:val="21"/>
          <w:szCs w:val="21"/>
        </w:rPr>
        <w:t>constructed is as follows.</w:t>
      </w:r>
    </w:p>
    <w:p w14:paraId="72E2E00F" w14:textId="77777777" w:rsidR="00D80948" w:rsidRPr="00481DE8" w:rsidRDefault="00D80948" w:rsidP="00481DE8">
      <w:pPr>
        <w:pStyle w:val="a8"/>
        <w:widowControl/>
        <w:autoSpaceDE w:val="0"/>
        <w:autoSpaceDN w:val="0"/>
        <w:adjustRightInd w:val="0"/>
        <w:spacing w:after="240" w:line="480" w:lineRule="auto"/>
        <w:ind w:leftChars="0" w:left="360"/>
        <w:jc w:val="left"/>
        <w:rPr>
          <w:rFonts w:ascii="Times New Roman" w:eastAsia="Arial" w:hAnsi="Times New Roman" w:cs="Times New Roman"/>
          <w:color w:val="000000" w:themeColor="text1"/>
          <w:kern w:val="0"/>
          <w:sz w:val="21"/>
          <w:szCs w:val="21"/>
        </w:rPr>
      </w:pPr>
    </w:p>
    <w:p w14:paraId="04BAA161" w14:textId="77777777" w:rsidR="00D80948" w:rsidRPr="00481DE8" w:rsidRDefault="00D80948" w:rsidP="00481DE8">
      <w:pPr>
        <w:widowControl/>
        <w:autoSpaceDE w:val="0"/>
        <w:autoSpaceDN w:val="0"/>
        <w:adjustRightInd w:val="0"/>
        <w:spacing w:after="240" w:line="480" w:lineRule="auto"/>
        <w:jc w:val="left"/>
        <w:rPr>
          <w:rFonts w:ascii="Times New Roman" w:eastAsia="Times" w:hAnsi="Times New Roman" w:cs="Times New Roman"/>
          <w:i/>
          <w:color w:val="000000" w:themeColor="text1"/>
          <w:kern w:val="0"/>
          <w:sz w:val="21"/>
          <w:szCs w:val="21"/>
        </w:rPr>
      </w:pPr>
      <w:r w:rsidRPr="00481DE8">
        <w:rPr>
          <w:rFonts w:ascii="Times New Roman" w:eastAsia="Times" w:hAnsi="Times New Roman" w:cs="Times New Roman"/>
          <w:i/>
          <w:color w:val="000000" w:themeColor="text1"/>
          <w:kern w:val="0"/>
          <w:sz w:val="21"/>
          <w:szCs w:val="21"/>
        </w:rPr>
        <w:t>T</w:t>
      </w:r>
      <w:r w:rsidRPr="00481DE8">
        <w:rPr>
          <w:rFonts w:ascii="Times New Roman" w:eastAsia="Times" w:hAnsi="Times New Roman" w:cs="Times New Roman"/>
          <w:i/>
          <w:color w:val="000000" w:themeColor="text1"/>
          <w:kern w:val="0"/>
          <w:sz w:val="21"/>
          <w:szCs w:val="21"/>
          <w:vertAlign w:val="subscript"/>
        </w:rPr>
        <w:t xml:space="preserve">ic </w:t>
      </w:r>
      <w:r w:rsidRPr="00481DE8">
        <w:rPr>
          <w:rFonts w:ascii="Times New Roman" w:eastAsia="Times" w:hAnsi="Times New Roman" w:cs="Times New Roman"/>
          <w:i/>
          <w:color w:val="000000" w:themeColor="text1"/>
          <w:kern w:val="0"/>
          <w:sz w:val="21"/>
          <w:szCs w:val="21"/>
        </w:rPr>
        <w:t>=β</w:t>
      </w:r>
      <w:r w:rsidRPr="00481DE8">
        <w:rPr>
          <w:rFonts w:ascii="Times New Roman" w:eastAsia="Times" w:hAnsi="Times New Roman" w:cs="Times New Roman"/>
          <w:i/>
          <w:color w:val="000000" w:themeColor="text1"/>
          <w:kern w:val="0"/>
          <w:sz w:val="21"/>
          <w:szCs w:val="21"/>
          <w:vertAlign w:val="subscript"/>
        </w:rPr>
        <w:t xml:space="preserve">0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1</w:t>
      </w:r>
      <w:r w:rsidRPr="00481DE8">
        <w:rPr>
          <w:rFonts w:ascii="Times New Roman" w:eastAsia="Times" w:hAnsi="Times New Roman" w:cs="Times New Roman"/>
          <w:i/>
          <w:color w:val="000000" w:themeColor="text1"/>
          <w:kern w:val="0"/>
          <w:sz w:val="21"/>
          <w:szCs w:val="21"/>
        </w:rPr>
        <w:t>age + β</w:t>
      </w:r>
      <w:r w:rsidRPr="00481DE8">
        <w:rPr>
          <w:rFonts w:ascii="Times New Roman" w:eastAsia="Times" w:hAnsi="Times New Roman" w:cs="Times New Roman"/>
          <w:i/>
          <w:color w:val="000000" w:themeColor="text1"/>
          <w:kern w:val="0"/>
          <w:sz w:val="21"/>
          <w:szCs w:val="21"/>
          <w:vertAlign w:val="subscript"/>
        </w:rPr>
        <w:t>2</w:t>
      </w:r>
      <w:r w:rsidRPr="00481DE8">
        <w:rPr>
          <w:rFonts w:ascii="Times New Roman" w:eastAsia="Times" w:hAnsi="Times New Roman" w:cs="Times New Roman"/>
          <w:i/>
          <w:color w:val="000000" w:themeColor="text1"/>
          <w:kern w:val="0"/>
          <w:sz w:val="21"/>
          <w:szCs w:val="21"/>
        </w:rPr>
        <w:t>sex +β</w:t>
      </w:r>
      <w:r w:rsidRPr="00481DE8">
        <w:rPr>
          <w:rFonts w:ascii="Times New Roman" w:eastAsia="Times" w:hAnsi="Times New Roman" w:cs="Times New Roman"/>
          <w:i/>
          <w:color w:val="000000" w:themeColor="text1"/>
          <w:kern w:val="0"/>
          <w:sz w:val="21"/>
          <w:szCs w:val="21"/>
          <w:vertAlign w:val="subscript"/>
        </w:rPr>
        <w:t>3</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1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4</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2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5</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3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6</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4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7</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5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8</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6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9</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7 </w:t>
      </w:r>
      <w:r w:rsidRPr="00481DE8">
        <w:rPr>
          <w:rFonts w:ascii="Times New Roman" w:eastAsia="Times" w:hAnsi="Times New Roman" w:cs="Times New Roman"/>
          <w:i/>
          <w:color w:val="000000" w:themeColor="text1"/>
          <w:kern w:val="0"/>
          <w:sz w:val="21"/>
          <w:szCs w:val="21"/>
        </w:rPr>
        <w:t>+ β</w:t>
      </w:r>
      <w:r w:rsidRPr="00481DE8">
        <w:rPr>
          <w:rFonts w:ascii="Times New Roman" w:eastAsia="Times" w:hAnsi="Times New Roman" w:cs="Times New Roman"/>
          <w:i/>
          <w:color w:val="000000" w:themeColor="text1"/>
          <w:kern w:val="0"/>
          <w:sz w:val="21"/>
          <w:szCs w:val="21"/>
          <w:vertAlign w:val="subscript"/>
        </w:rPr>
        <w:t>10</w:t>
      </w:r>
      <w:r w:rsidRPr="00481DE8">
        <w:rPr>
          <w:rFonts w:ascii="Times New Roman" w:eastAsia="Times" w:hAnsi="Times New Roman" w:cs="Times New Roman"/>
          <w:i/>
          <w:color w:val="000000" w:themeColor="text1"/>
          <w:kern w:val="0"/>
          <w:sz w:val="21"/>
          <w:szCs w:val="21"/>
        </w:rPr>
        <w:t>lt + β</w:t>
      </w:r>
      <w:r w:rsidRPr="00481DE8">
        <w:rPr>
          <w:rFonts w:ascii="Times New Roman" w:eastAsia="Times" w:hAnsi="Times New Roman" w:cs="Times New Roman"/>
          <w:i/>
          <w:color w:val="000000" w:themeColor="text1"/>
          <w:kern w:val="0"/>
          <w:sz w:val="21"/>
          <w:szCs w:val="21"/>
          <w:vertAlign w:val="subscript"/>
        </w:rPr>
        <w:t>11</w:t>
      </w:r>
      <w:r w:rsidRPr="00481DE8">
        <w:rPr>
          <w:rFonts w:ascii="Times New Roman" w:eastAsia="Times" w:hAnsi="Times New Roman" w:cs="Times New Roman"/>
          <w:i/>
          <w:color w:val="000000" w:themeColor="text1"/>
          <w:kern w:val="0"/>
          <w:sz w:val="21"/>
          <w:szCs w:val="21"/>
        </w:rPr>
        <w:t>hal + β</w:t>
      </w:r>
      <w:r w:rsidRPr="00481DE8">
        <w:rPr>
          <w:rFonts w:ascii="Times New Roman" w:eastAsia="Times" w:hAnsi="Times New Roman" w:cs="Times New Roman"/>
          <w:i/>
          <w:color w:val="000000" w:themeColor="text1"/>
          <w:kern w:val="0"/>
          <w:sz w:val="21"/>
          <w:szCs w:val="21"/>
          <w:vertAlign w:val="subscript"/>
        </w:rPr>
        <w:t>12</w:t>
      </w:r>
      <w:r w:rsidRPr="00481DE8">
        <w:rPr>
          <w:rFonts w:ascii="Times New Roman" w:eastAsia="Times" w:hAnsi="Times New Roman" w:cs="Times New Roman"/>
          <w:i/>
          <w:color w:val="000000" w:themeColor="text1"/>
          <w:kern w:val="0"/>
          <w:sz w:val="21"/>
          <w:szCs w:val="21"/>
        </w:rPr>
        <w:t>del + β</w:t>
      </w:r>
      <w:r w:rsidRPr="00481DE8">
        <w:rPr>
          <w:rFonts w:ascii="Times New Roman" w:eastAsia="Times" w:hAnsi="Times New Roman" w:cs="Times New Roman"/>
          <w:i/>
          <w:color w:val="000000" w:themeColor="text1"/>
          <w:kern w:val="0"/>
          <w:sz w:val="21"/>
          <w:szCs w:val="21"/>
          <w:vertAlign w:val="subscript"/>
        </w:rPr>
        <w:t>13</w:t>
      </w:r>
      <w:r w:rsidRPr="00481DE8">
        <w:rPr>
          <w:rFonts w:ascii="Times New Roman" w:eastAsia="Times" w:hAnsi="Times New Roman" w:cs="Times New Roman"/>
          <w:i/>
          <w:color w:val="000000" w:themeColor="text1"/>
          <w:kern w:val="0"/>
          <w:sz w:val="21"/>
          <w:szCs w:val="21"/>
        </w:rPr>
        <w:t>dnr + β</w:t>
      </w:r>
      <w:r w:rsidRPr="00481DE8">
        <w:rPr>
          <w:rFonts w:ascii="Times New Roman" w:eastAsia="Times" w:hAnsi="Times New Roman" w:cs="Times New Roman"/>
          <w:i/>
          <w:color w:val="000000" w:themeColor="text1"/>
          <w:kern w:val="0"/>
          <w:sz w:val="21"/>
          <w:szCs w:val="21"/>
          <w:vertAlign w:val="subscript"/>
        </w:rPr>
        <w:t>14</w:t>
      </w:r>
      <w:r w:rsidRPr="00481DE8">
        <w:rPr>
          <w:rFonts w:ascii="Times New Roman" w:eastAsia="Times" w:hAnsi="Times New Roman" w:cs="Times New Roman"/>
          <w:i/>
          <w:color w:val="000000" w:themeColor="text1"/>
          <w:kern w:val="0"/>
          <w:sz w:val="21"/>
          <w:szCs w:val="21"/>
        </w:rPr>
        <w:t>abu + β</w:t>
      </w:r>
      <w:r w:rsidRPr="00481DE8">
        <w:rPr>
          <w:rFonts w:ascii="Times New Roman" w:eastAsia="Times" w:hAnsi="Times New Roman" w:cs="Times New Roman"/>
          <w:i/>
          <w:color w:val="000000" w:themeColor="text1"/>
          <w:kern w:val="0"/>
          <w:sz w:val="21"/>
          <w:szCs w:val="21"/>
          <w:vertAlign w:val="subscript"/>
        </w:rPr>
        <w:t>15</w:t>
      </w:r>
      <w:r w:rsidRPr="00481DE8">
        <w:rPr>
          <w:rFonts w:ascii="Times New Roman" w:eastAsia="Times" w:hAnsi="Times New Roman" w:cs="Times New Roman"/>
          <w:i/>
          <w:color w:val="000000" w:themeColor="text1"/>
          <w:kern w:val="0"/>
          <w:sz w:val="21"/>
          <w:szCs w:val="21"/>
        </w:rPr>
        <w:t>vio + β</w:t>
      </w:r>
      <w:r w:rsidRPr="00481DE8">
        <w:rPr>
          <w:rFonts w:ascii="Times New Roman" w:eastAsia="Times" w:hAnsi="Times New Roman" w:cs="Times New Roman"/>
          <w:i/>
          <w:color w:val="000000" w:themeColor="text1"/>
          <w:kern w:val="0"/>
          <w:sz w:val="21"/>
          <w:szCs w:val="21"/>
          <w:vertAlign w:val="subscript"/>
        </w:rPr>
        <w:t>16</w:t>
      </w:r>
      <w:r w:rsidRPr="00481DE8">
        <w:rPr>
          <w:rFonts w:ascii="Times New Roman" w:eastAsia="Times" w:hAnsi="Times New Roman" w:cs="Times New Roman"/>
          <w:i/>
          <w:color w:val="000000" w:themeColor="text1"/>
          <w:kern w:val="0"/>
          <w:sz w:val="21"/>
          <w:szCs w:val="21"/>
        </w:rPr>
        <w:t>res + β</w:t>
      </w:r>
      <w:r w:rsidRPr="00481DE8">
        <w:rPr>
          <w:rFonts w:ascii="Times New Roman" w:eastAsia="Times" w:hAnsi="Times New Roman" w:cs="Times New Roman"/>
          <w:i/>
          <w:color w:val="000000" w:themeColor="text1"/>
          <w:kern w:val="0"/>
          <w:sz w:val="21"/>
          <w:szCs w:val="21"/>
          <w:vertAlign w:val="subscript"/>
        </w:rPr>
        <w:t>17</w:t>
      </w:r>
      <w:r w:rsidRPr="00481DE8">
        <w:rPr>
          <w:rFonts w:ascii="Times New Roman" w:eastAsia="Times" w:hAnsi="Times New Roman" w:cs="Times New Roman"/>
          <w:i/>
          <w:color w:val="000000" w:themeColor="text1"/>
          <w:kern w:val="0"/>
          <w:sz w:val="21"/>
          <w:szCs w:val="21"/>
        </w:rPr>
        <w:t>wan + β</w:t>
      </w:r>
      <w:r w:rsidRPr="00481DE8">
        <w:rPr>
          <w:rFonts w:ascii="Times New Roman" w:eastAsia="Times" w:hAnsi="Times New Roman" w:cs="Times New Roman"/>
          <w:i/>
          <w:color w:val="000000" w:themeColor="text1"/>
          <w:kern w:val="0"/>
          <w:sz w:val="21"/>
          <w:szCs w:val="21"/>
          <w:vertAlign w:val="subscript"/>
        </w:rPr>
        <w:t>18</w:t>
      </w:r>
      <w:r w:rsidRPr="00481DE8">
        <w:rPr>
          <w:rFonts w:ascii="Times New Roman" w:eastAsia="Times" w:hAnsi="Times New Roman" w:cs="Times New Roman"/>
          <w:i/>
          <w:color w:val="000000" w:themeColor="text1"/>
          <w:kern w:val="0"/>
          <w:sz w:val="21"/>
          <w:szCs w:val="21"/>
        </w:rPr>
        <w:t>cof + β</w:t>
      </w:r>
      <w:r w:rsidRPr="00481DE8">
        <w:rPr>
          <w:rFonts w:ascii="Times New Roman" w:eastAsia="Times" w:hAnsi="Times New Roman" w:cs="Times New Roman"/>
          <w:i/>
          <w:color w:val="000000" w:themeColor="text1"/>
          <w:kern w:val="0"/>
          <w:sz w:val="21"/>
          <w:szCs w:val="21"/>
          <w:vertAlign w:val="subscript"/>
        </w:rPr>
        <w:t>19</w:t>
      </w:r>
      <w:r w:rsidRPr="00481DE8">
        <w:rPr>
          <w:rFonts w:ascii="Times New Roman" w:eastAsia="Times" w:hAnsi="Times New Roman" w:cs="Times New Roman"/>
          <w:i/>
          <w:color w:val="000000" w:themeColor="text1"/>
          <w:kern w:val="0"/>
          <w:sz w:val="21"/>
          <w:szCs w:val="21"/>
        </w:rPr>
        <w:t>unc + β</w:t>
      </w:r>
      <w:r w:rsidRPr="00481DE8">
        <w:rPr>
          <w:rFonts w:ascii="Times New Roman" w:eastAsia="Times" w:hAnsi="Times New Roman" w:cs="Times New Roman"/>
          <w:i/>
          <w:color w:val="000000" w:themeColor="text1"/>
          <w:kern w:val="0"/>
          <w:sz w:val="21"/>
          <w:szCs w:val="21"/>
          <w:vertAlign w:val="subscript"/>
        </w:rPr>
        <w:t>20</w:t>
      </w:r>
      <w:r w:rsidRPr="00481DE8">
        <w:rPr>
          <w:rFonts w:ascii="Times New Roman" w:eastAsia="Times" w:hAnsi="Times New Roman" w:cs="Times New Roman"/>
          <w:i/>
          <w:color w:val="000000" w:themeColor="text1"/>
          <w:kern w:val="0"/>
          <w:sz w:val="21"/>
          <w:szCs w:val="21"/>
        </w:rPr>
        <w:t>all + β</w:t>
      </w:r>
      <w:r w:rsidRPr="00481DE8">
        <w:rPr>
          <w:rFonts w:ascii="Times New Roman" w:eastAsia="Times" w:hAnsi="Times New Roman" w:cs="Times New Roman"/>
          <w:i/>
          <w:color w:val="000000" w:themeColor="text1"/>
          <w:kern w:val="0"/>
          <w:sz w:val="21"/>
          <w:szCs w:val="21"/>
          <w:vertAlign w:val="subscript"/>
        </w:rPr>
        <w:t>21</w:t>
      </w:r>
      <w:r w:rsidRPr="00481DE8">
        <w:rPr>
          <w:rFonts w:ascii="Times New Roman" w:eastAsia="Times" w:hAnsi="Times New Roman" w:cs="Times New Roman"/>
          <w:i/>
          <w:color w:val="000000" w:themeColor="text1"/>
          <w:kern w:val="0"/>
          <w:sz w:val="21"/>
          <w:szCs w:val="21"/>
        </w:rPr>
        <w:t>spb + Β</w:t>
      </w:r>
      <w:r w:rsidRPr="00481DE8">
        <w:rPr>
          <w:rFonts w:ascii="Times New Roman" w:eastAsia="Times" w:hAnsi="Times New Roman" w:cs="Times New Roman"/>
          <w:i/>
          <w:color w:val="000000" w:themeColor="text1"/>
          <w:kern w:val="0"/>
          <w:sz w:val="21"/>
          <w:szCs w:val="21"/>
          <w:vertAlign w:val="subscript"/>
        </w:rPr>
        <w:t>22</w:t>
      </w:r>
      <w:r w:rsidRPr="00481DE8">
        <w:rPr>
          <w:rFonts w:ascii="Times New Roman" w:eastAsia="Times" w:hAnsi="Times New Roman" w:cs="Times New Roman"/>
          <w:i/>
          <w:color w:val="000000" w:themeColor="text1"/>
          <w:kern w:val="0"/>
          <w:sz w:val="21"/>
          <w:szCs w:val="21"/>
        </w:rPr>
        <w:t>str + β</w:t>
      </w:r>
      <w:r w:rsidRPr="00481DE8">
        <w:rPr>
          <w:rFonts w:ascii="Times New Roman" w:eastAsia="Times" w:hAnsi="Times New Roman" w:cs="Times New Roman"/>
          <w:i/>
          <w:color w:val="000000" w:themeColor="text1"/>
          <w:kern w:val="0"/>
          <w:sz w:val="21"/>
          <w:szCs w:val="21"/>
          <w:vertAlign w:val="subscript"/>
        </w:rPr>
        <w:t>23</w:t>
      </w:r>
      <w:r w:rsidRPr="00481DE8">
        <w:rPr>
          <w:rFonts w:ascii="Times New Roman" w:eastAsia="Times" w:hAnsi="Times New Roman" w:cs="Times New Roman"/>
          <w:i/>
          <w:color w:val="000000" w:themeColor="text1"/>
          <w:kern w:val="0"/>
          <w:sz w:val="21"/>
          <w:szCs w:val="21"/>
        </w:rPr>
        <w:t>cv + β</w:t>
      </w:r>
      <w:r w:rsidRPr="00481DE8">
        <w:rPr>
          <w:rFonts w:ascii="Times New Roman" w:eastAsia="Times" w:hAnsi="Times New Roman" w:cs="Times New Roman"/>
          <w:i/>
          <w:color w:val="000000" w:themeColor="text1"/>
          <w:kern w:val="0"/>
          <w:sz w:val="21"/>
          <w:szCs w:val="21"/>
          <w:vertAlign w:val="subscript"/>
        </w:rPr>
        <w:t>24</w:t>
      </w:r>
      <w:r w:rsidRPr="00481DE8">
        <w:rPr>
          <w:rFonts w:ascii="Times New Roman" w:eastAsia="Times" w:hAnsi="Times New Roman" w:cs="Times New Roman"/>
          <w:i/>
          <w:color w:val="000000" w:themeColor="text1"/>
          <w:kern w:val="0"/>
          <w:sz w:val="21"/>
          <w:szCs w:val="21"/>
        </w:rPr>
        <w:t>hp + β</w:t>
      </w:r>
      <w:r w:rsidRPr="00481DE8">
        <w:rPr>
          <w:rFonts w:ascii="Times New Roman" w:eastAsia="Times" w:hAnsi="Times New Roman" w:cs="Times New Roman"/>
          <w:i/>
          <w:color w:val="000000" w:themeColor="text1"/>
          <w:kern w:val="0"/>
          <w:sz w:val="21"/>
          <w:szCs w:val="21"/>
          <w:vertAlign w:val="subscript"/>
        </w:rPr>
        <w:t>25</w:t>
      </w:r>
      <w:r w:rsidRPr="00481DE8">
        <w:rPr>
          <w:rFonts w:ascii="Times New Roman" w:eastAsia="Times" w:hAnsi="Times New Roman" w:cs="Times New Roman"/>
          <w:i/>
          <w:color w:val="000000" w:themeColor="text1"/>
          <w:kern w:val="0"/>
          <w:sz w:val="21"/>
          <w:szCs w:val="21"/>
        </w:rPr>
        <w:t>pul + β</w:t>
      </w:r>
      <w:r w:rsidRPr="00481DE8">
        <w:rPr>
          <w:rFonts w:ascii="Times New Roman" w:eastAsia="Times" w:hAnsi="Times New Roman" w:cs="Times New Roman"/>
          <w:i/>
          <w:color w:val="000000" w:themeColor="text1"/>
          <w:kern w:val="0"/>
          <w:sz w:val="21"/>
          <w:szCs w:val="21"/>
          <w:vertAlign w:val="subscript"/>
        </w:rPr>
        <w:t>26</w:t>
      </w:r>
      <w:r w:rsidRPr="00481DE8">
        <w:rPr>
          <w:rFonts w:ascii="Times New Roman" w:eastAsia="Times" w:hAnsi="Times New Roman" w:cs="Times New Roman"/>
          <w:i/>
          <w:color w:val="000000" w:themeColor="text1"/>
          <w:kern w:val="0"/>
          <w:sz w:val="21"/>
          <w:szCs w:val="21"/>
        </w:rPr>
        <w:t>dia + β</w:t>
      </w:r>
      <w:r w:rsidRPr="00481DE8">
        <w:rPr>
          <w:rFonts w:ascii="Times New Roman" w:eastAsia="Times" w:hAnsi="Times New Roman" w:cs="Times New Roman"/>
          <w:i/>
          <w:color w:val="000000" w:themeColor="text1"/>
          <w:kern w:val="0"/>
          <w:sz w:val="21"/>
          <w:szCs w:val="21"/>
          <w:vertAlign w:val="subscript"/>
        </w:rPr>
        <w:t>27</w:t>
      </w:r>
      <w:r w:rsidRPr="00481DE8">
        <w:rPr>
          <w:rFonts w:ascii="Times New Roman" w:eastAsia="Times" w:hAnsi="Times New Roman" w:cs="Times New Roman"/>
          <w:i/>
          <w:color w:val="000000" w:themeColor="text1"/>
          <w:kern w:val="0"/>
          <w:sz w:val="21"/>
          <w:szCs w:val="21"/>
        </w:rPr>
        <w:t>can + β</w:t>
      </w:r>
      <w:r w:rsidRPr="00481DE8">
        <w:rPr>
          <w:rFonts w:ascii="Times New Roman" w:eastAsia="Times" w:hAnsi="Times New Roman" w:cs="Times New Roman"/>
          <w:i/>
          <w:color w:val="000000" w:themeColor="text1"/>
          <w:kern w:val="0"/>
          <w:sz w:val="21"/>
          <w:szCs w:val="21"/>
          <w:vertAlign w:val="subscript"/>
        </w:rPr>
        <w:t>28</w:t>
      </w:r>
      <w:r w:rsidRPr="00481DE8">
        <w:rPr>
          <w:rFonts w:ascii="Times New Roman" w:eastAsia="Times" w:hAnsi="Times New Roman" w:cs="Times New Roman"/>
          <w:i/>
          <w:color w:val="000000" w:themeColor="text1"/>
          <w:kern w:val="0"/>
          <w:sz w:val="21"/>
          <w:szCs w:val="21"/>
        </w:rPr>
        <w:t>md + β</w:t>
      </w:r>
      <w:r w:rsidRPr="00481DE8">
        <w:rPr>
          <w:rFonts w:ascii="Times New Roman" w:eastAsia="Times" w:hAnsi="Times New Roman" w:cs="Times New Roman"/>
          <w:i/>
          <w:color w:val="000000" w:themeColor="text1"/>
          <w:kern w:val="0"/>
          <w:sz w:val="21"/>
          <w:szCs w:val="21"/>
          <w:vertAlign w:val="subscript"/>
        </w:rPr>
        <w:t>29</w:t>
      </w:r>
      <w:r w:rsidRPr="00481DE8">
        <w:rPr>
          <w:rFonts w:ascii="Times New Roman" w:eastAsia="Times" w:hAnsi="Times New Roman" w:cs="Times New Roman"/>
          <w:i/>
          <w:color w:val="000000" w:themeColor="text1"/>
          <w:kern w:val="0"/>
          <w:sz w:val="21"/>
          <w:szCs w:val="21"/>
        </w:rPr>
        <w:t xml:space="preserve">art </w:t>
      </w:r>
      <w:r w:rsidRPr="00481DE8">
        <w:rPr>
          <w:rFonts w:ascii="Times New Roman" w:eastAsia="Times" w:hAnsi="Times New Roman" w:cs="Times New Roman"/>
          <w:color w:val="000000" w:themeColor="text1"/>
          <w:kern w:val="0"/>
          <w:sz w:val="21"/>
          <w:szCs w:val="21"/>
        </w:rPr>
        <w:t xml:space="preserve">+ </w:t>
      </w:r>
      <w:r w:rsidRPr="00481DE8">
        <w:rPr>
          <w:rFonts w:ascii="Times New Roman" w:eastAsia="Times" w:hAnsi="Times New Roman" w:cs="Times New Roman"/>
          <w:i/>
          <w:color w:val="000000" w:themeColor="text1"/>
          <w:kern w:val="0"/>
          <w:sz w:val="21"/>
          <w:szCs w:val="21"/>
        </w:rPr>
        <w:t>ε</w:t>
      </w:r>
    </w:p>
    <w:p w14:paraId="06CDB885" w14:textId="77777777" w:rsidR="00D80948" w:rsidRPr="00481DE8" w:rsidRDefault="00D80948" w:rsidP="00481DE8">
      <w:pPr>
        <w:pStyle w:val="a8"/>
        <w:widowControl/>
        <w:autoSpaceDE w:val="0"/>
        <w:autoSpaceDN w:val="0"/>
        <w:adjustRightInd w:val="0"/>
        <w:spacing w:after="240" w:line="480" w:lineRule="auto"/>
        <w:ind w:leftChars="0" w:left="360"/>
        <w:jc w:val="left"/>
        <w:rPr>
          <w:rFonts w:ascii="Times New Roman" w:eastAsia="Times" w:hAnsi="Times New Roman" w:cs="Times New Roman"/>
          <w:color w:val="000000" w:themeColor="text1"/>
          <w:kern w:val="0"/>
          <w:sz w:val="21"/>
          <w:szCs w:val="21"/>
        </w:rPr>
      </w:pPr>
    </w:p>
    <w:p w14:paraId="1D2C7539" w14:textId="19000274" w:rsidR="00D80948" w:rsidRPr="00481DE8" w:rsidRDefault="00D80948" w:rsidP="00481DE8">
      <w:pPr>
        <w:widowControl/>
        <w:autoSpaceDE w:val="0"/>
        <w:autoSpaceDN w:val="0"/>
        <w:adjustRightInd w:val="0"/>
        <w:spacing w:after="240" w:line="480" w:lineRule="auto"/>
        <w:jc w:val="left"/>
        <w:rPr>
          <w:rFonts w:ascii="Times New Roman" w:eastAsia="Times" w:hAnsi="Times New Roman" w:cs="Times New Roman"/>
          <w:color w:val="000000" w:themeColor="text1"/>
          <w:kern w:val="0"/>
          <w:sz w:val="21"/>
          <w:szCs w:val="21"/>
        </w:rPr>
      </w:pPr>
      <w:r w:rsidRPr="00481DE8">
        <w:rPr>
          <w:rFonts w:ascii="Times New Roman" w:eastAsia="Times" w:hAnsi="Times New Roman" w:cs="Times New Roman"/>
          <w:color w:val="000000" w:themeColor="text1"/>
          <w:kern w:val="0"/>
          <w:sz w:val="21"/>
          <w:szCs w:val="21"/>
        </w:rPr>
        <w:t>Where</w:t>
      </w:r>
      <w:r w:rsidRPr="00481DE8">
        <w:rPr>
          <w:rFonts w:ascii="Times New Roman" w:eastAsia="Times" w:hAnsi="Times New Roman" w:cs="Times New Roman"/>
          <w:i/>
          <w:color w:val="000000" w:themeColor="text1"/>
          <w:kern w:val="0"/>
          <w:sz w:val="21"/>
          <w:szCs w:val="21"/>
        </w:rPr>
        <w:t xml:space="preserve"> T</w:t>
      </w:r>
      <w:r w:rsidRPr="00481DE8">
        <w:rPr>
          <w:rFonts w:ascii="Times New Roman" w:eastAsia="Times" w:hAnsi="Times New Roman" w:cs="Times New Roman"/>
          <w:i/>
          <w:color w:val="000000" w:themeColor="text1"/>
          <w:kern w:val="0"/>
          <w:sz w:val="21"/>
          <w:szCs w:val="21"/>
          <w:vertAlign w:val="subscript"/>
        </w:rPr>
        <w:t>ic</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represents informal care time (hrs/week), </w:t>
      </w:r>
      <w:r w:rsidRPr="00481DE8">
        <w:rPr>
          <w:rFonts w:ascii="Times New Roman" w:eastAsia="Times" w:hAnsi="Times New Roman" w:cs="Times New Roman" w:hint="eastAsia"/>
          <w:i/>
          <w:color w:val="000000" w:themeColor="text1"/>
          <w:kern w:val="0"/>
          <w:sz w:val="21"/>
          <w:szCs w:val="21"/>
        </w:rPr>
        <w:t>β</w:t>
      </w:r>
      <w:r w:rsidRPr="00481DE8">
        <w:rPr>
          <w:rFonts w:ascii="Times New Roman" w:eastAsia="Times" w:hAnsi="Times New Roman" w:cs="Times New Roman"/>
          <w:i/>
          <w:color w:val="000000" w:themeColor="text1"/>
          <w:kern w:val="0"/>
          <w:sz w:val="21"/>
          <w:szCs w:val="21"/>
          <w:vertAlign w:val="subscript"/>
        </w:rPr>
        <w:t>0</w:t>
      </w:r>
      <w:r w:rsidRPr="00481DE8">
        <w:rPr>
          <w:rFonts w:ascii="Times New Roman" w:eastAsia="Times" w:hAnsi="Times New Roman" w:cs="Times New Roman"/>
          <w:color w:val="000000" w:themeColor="text1"/>
          <w:kern w:val="0"/>
          <w:sz w:val="21"/>
          <w:szCs w:val="21"/>
        </w:rPr>
        <w:t xml:space="preserve"> is constant, </w:t>
      </w:r>
      <w:r w:rsidRPr="00481DE8">
        <w:rPr>
          <w:rFonts w:ascii="Times New Roman" w:eastAsia="Times" w:hAnsi="Times New Roman" w:cs="Times New Roman"/>
          <w:i/>
          <w:color w:val="000000" w:themeColor="text1"/>
          <w:kern w:val="0"/>
          <w:sz w:val="21"/>
          <w:szCs w:val="21"/>
        </w:rPr>
        <w:t xml:space="preserve">age </w:t>
      </w:r>
      <w:r w:rsidRPr="00481DE8">
        <w:rPr>
          <w:rFonts w:ascii="Times New Roman" w:eastAsia="Times" w:hAnsi="Times New Roman" w:cs="Times New Roman"/>
          <w:color w:val="000000" w:themeColor="text1"/>
          <w:kern w:val="0"/>
          <w:sz w:val="21"/>
          <w:szCs w:val="21"/>
        </w:rPr>
        <w:t xml:space="preserve">is the age of the person with dementia, </w:t>
      </w:r>
      <w:r w:rsidRPr="00481DE8">
        <w:rPr>
          <w:rFonts w:ascii="Times New Roman" w:eastAsia="Times" w:hAnsi="Times New Roman" w:cs="Times New Roman"/>
          <w:i/>
          <w:color w:val="000000" w:themeColor="text1"/>
          <w:kern w:val="0"/>
          <w:sz w:val="21"/>
          <w:szCs w:val="21"/>
        </w:rPr>
        <w:t xml:space="preserve">sex </w:t>
      </w:r>
      <w:r w:rsidRPr="00481DE8">
        <w:rPr>
          <w:rFonts w:ascii="Times New Roman" w:eastAsia="Times" w:hAnsi="Times New Roman" w:cs="Times New Roman"/>
          <w:color w:val="000000" w:themeColor="text1"/>
          <w:kern w:val="0"/>
          <w:sz w:val="21"/>
          <w:szCs w:val="21"/>
        </w:rPr>
        <w:t xml:space="preserve">is sex of the person with dementia, </w:t>
      </w:r>
      <w:r w:rsidRPr="00481DE8">
        <w:rPr>
          <w:rFonts w:ascii="Times New Roman" w:eastAsia="Times" w:hAnsi="Times New Roman" w:cs="Times New Roman"/>
          <w:i/>
          <w:color w:val="000000" w:themeColor="text1"/>
          <w:kern w:val="0"/>
          <w:sz w:val="21"/>
          <w:szCs w:val="21"/>
        </w:rPr>
        <w:t>cnl</w:t>
      </w:r>
      <w:r w:rsidRPr="00481DE8">
        <w:rPr>
          <w:rFonts w:ascii="Times New Roman" w:eastAsia="Times" w:hAnsi="Times New Roman" w:cs="Times New Roman"/>
          <w:i/>
          <w:color w:val="000000" w:themeColor="text1"/>
          <w:kern w:val="0"/>
          <w:sz w:val="21"/>
          <w:szCs w:val="21"/>
          <w:vertAlign w:val="subscript"/>
        </w:rPr>
        <w:t xml:space="preserve">i </w:t>
      </w:r>
      <w:r w:rsidRPr="00481DE8">
        <w:rPr>
          <w:rFonts w:ascii="Times New Roman" w:eastAsia="Times" w:hAnsi="Times New Roman" w:cs="Times New Roman"/>
          <w:color w:val="000000" w:themeColor="text1"/>
          <w:kern w:val="0"/>
          <w:sz w:val="21"/>
          <w:szCs w:val="21"/>
        </w:rPr>
        <w:t xml:space="preserve">is the care needed level i, </w:t>
      </w:r>
      <w:r w:rsidRPr="00481DE8">
        <w:rPr>
          <w:rFonts w:ascii="Times New Roman" w:eastAsia="Times" w:hAnsi="Times New Roman" w:cs="Times New Roman"/>
          <w:i/>
          <w:color w:val="000000" w:themeColor="text1"/>
          <w:kern w:val="0"/>
          <w:sz w:val="21"/>
          <w:szCs w:val="21"/>
        </w:rPr>
        <w:t xml:space="preserve">lt </w:t>
      </w:r>
      <w:r w:rsidRPr="00481DE8">
        <w:rPr>
          <w:rFonts w:ascii="Times New Roman" w:eastAsia="Times" w:hAnsi="Times New Roman" w:cs="Times New Roman"/>
          <w:color w:val="000000" w:themeColor="text1"/>
          <w:kern w:val="0"/>
          <w:sz w:val="21"/>
          <w:szCs w:val="21"/>
        </w:rPr>
        <w:t>is whether a caregiver live</w:t>
      </w:r>
      <w:r w:rsidR="00BD5045">
        <w:rPr>
          <w:rFonts w:ascii="Times New Roman" w:eastAsia="Times" w:hAnsi="Times New Roman" w:cs="Times New Roman"/>
          <w:color w:val="000000" w:themeColor="text1"/>
          <w:kern w:val="0"/>
          <w:sz w:val="21"/>
          <w:szCs w:val="21"/>
        </w:rPr>
        <w:t>s</w:t>
      </w:r>
      <w:r w:rsidRPr="00481DE8">
        <w:rPr>
          <w:rFonts w:ascii="Times New Roman" w:eastAsia="Times" w:hAnsi="Times New Roman" w:cs="Times New Roman"/>
          <w:color w:val="000000" w:themeColor="text1"/>
          <w:kern w:val="0"/>
          <w:sz w:val="21"/>
          <w:szCs w:val="21"/>
        </w:rPr>
        <w:t xml:space="preserve"> with a care recipient,</w:t>
      </w:r>
      <w:r w:rsidRPr="00481DE8">
        <w:rPr>
          <w:rFonts w:ascii="Times New Roman" w:eastAsia="Times" w:hAnsi="Times New Roman" w:cs="Times New Roman"/>
          <w:i/>
          <w:color w:val="000000" w:themeColor="text1"/>
          <w:kern w:val="0"/>
          <w:sz w:val="21"/>
          <w:szCs w:val="21"/>
        </w:rPr>
        <w:t xml:space="preserve"> hal</w:t>
      </w:r>
      <w:r w:rsidRPr="00481DE8">
        <w:rPr>
          <w:rFonts w:ascii="Times New Roman" w:eastAsia="Times" w:hAnsi="Times New Roman" w:cs="Times New Roman"/>
          <w:color w:val="000000" w:themeColor="text1"/>
          <w:kern w:val="0"/>
          <w:sz w:val="21"/>
          <w:szCs w:val="21"/>
        </w:rPr>
        <w:t xml:space="preserve"> is hallucination,</w:t>
      </w:r>
      <w:r w:rsidRPr="00481DE8">
        <w:rPr>
          <w:rFonts w:ascii="Times New Roman" w:eastAsia="Times" w:hAnsi="Times New Roman" w:cs="Times New Roman"/>
          <w:i/>
          <w:color w:val="000000" w:themeColor="text1"/>
          <w:kern w:val="0"/>
          <w:sz w:val="21"/>
          <w:szCs w:val="21"/>
        </w:rPr>
        <w:t xml:space="preserve"> del </w:t>
      </w:r>
      <w:r w:rsidRPr="00481DE8">
        <w:rPr>
          <w:rFonts w:ascii="Times New Roman" w:eastAsia="Times" w:hAnsi="Times New Roman" w:cs="Times New Roman"/>
          <w:color w:val="000000" w:themeColor="text1"/>
          <w:kern w:val="0"/>
          <w:sz w:val="21"/>
          <w:szCs w:val="21"/>
        </w:rPr>
        <w:t>is delusion</w:t>
      </w:r>
      <w:r w:rsidRPr="00481DE8">
        <w:rPr>
          <w:rFonts w:ascii="Times New Roman" w:eastAsia="Times" w:hAnsi="Times New Roman" w:cs="Times New Roman"/>
          <w:i/>
          <w:color w:val="000000" w:themeColor="text1"/>
          <w:kern w:val="0"/>
          <w:sz w:val="21"/>
          <w:szCs w:val="21"/>
        </w:rPr>
        <w:t xml:space="preserve"> dnr</w:t>
      </w:r>
      <w:r w:rsidRPr="00481DE8">
        <w:rPr>
          <w:rFonts w:ascii="Times New Roman" w:eastAsia="Times" w:hAnsi="Times New Roman" w:cs="Times New Roman"/>
          <w:color w:val="000000" w:themeColor="text1"/>
          <w:kern w:val="0"/>
          <w:sz w:val="21"/>
          <w:szCs w:val="21"/>
        </w:rPr>
        <w:t xml:space="preserve"> is day-night reversed, </w:t>
      </w:r>
      <w:r w:rsidRPr="00481DE8">
        <w:rPr>
          <w:rFonts w:ascii="Times New Roman" w:eastAsia="Times" w:hAnsi="Times New Roman" w:cs="Times New Roman"/>
          <w:i/>
          <w:color w:val="000000" w:themeColor="text1"/>
          <w:kern w:val="0"/>
          <w:sz w:val="21"/>
          <w:szCs w:val="21"/>
        </w:rPr>
        <w:t>abu</w:t>
      </w:r>
      <w:r w:rsidRPr="00481DE8">
        <w:rPr>
          <w:rFonts w:ascii="Times New Roman" w:eastAsia="Times" w:hAnsi="Times New Roman" w:cs="Times New Roman"/>
          <w:color w:val="000000" w:themeColor="text1"/>
          <w:kern w:val="0"/>
          <w:sz w:val="21"/>
          <w:szCs w:val="21"/>
        </w:rPr>
        <w:t xml:space="preserve"> is abusive word, </w:t>
      </w:r>
      <w:r w:rsidRPr="00481DE8">
        <w:rPr>
          <w:rFonts w:ascii="Times New Roman" w:eastAsia="Times" w:hAnsi="Times New Roman" w:cs="Times New Roman"/>
          <w:i/>
          <w:color w:val="000000" w:themeColor="text1"/>
          <w:kern w:val="0"/>
          <w:sz w:val="21"/>
          <w:szCs w:val="21"/>
        </w:rPr>
        <w:t>vio</w:t>
      </w:r>
      <w:r w:rsidRPr="00481DE8">
        <w:rPr>
          <w:rFonts w:ascii="Times New Roman" w:eastAsia="Times" w:hAnsi="Times New Roman" w:cs="Times New Roman"/>
          <w:color w:val="000000" w:themeColor="text1"/>
          <w:kern w:val="0"/>
          <w:sz w:val="21"/>
          <w:szCs w:val="21"/>
        </w:rPr>
        <w:t xml:space="preserve"> is violence, </w:t>
      </w:r>
      <w:r w:rsidRPr="00481DE8">
        <w:rPr>
          <w:rFonts w:ascii="Times New Roman" w:eastAsia="Times" w:hAnsi="Times New Roman" w:cs="Times New Roman"/>
          <w:i/>
          <w:color w:val="000000" w:themeColor="text1"/>
          <w:kern w:val="0"/>
          <w:sz w:val="21"/>
          <w:szCs w:val="21"/>
        </w:rPr>
        <w:t>res</w:t>
      </w:r>
      <w:r w:rsidRPr="00481DE8">
        <w:rPr>
          <w:rFonts w:ascii="Times New Roman" w:eastAsia="Times" w:hAnsi="Times New Roman" w:cs="Times New Roman"/>
          <w:color w:val="000000" w:themeColor="text1"/>
          <w:kern w:val="0"/>
          <w:sz w:val="21"/>
          <w:szCs w:val="21"/>
        </w:rPr>
        <w:t xml:space="preserve"> 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resistance to care, </w:t>
      </w:r>
      <w:r w:rsidRPr="00481DE8">
        <w:rPr>
          <w:rFonts w:ascii="Times New Roman" w:eastAsia="Times" w:hAnsi="Times New Roman" w:cs="Times New Roman"/>
          <w:i/>
          <w:color w:val="000000" w:themeColor="text1"/>
          <w:kern w:val="0"/>
          <w:sz w:val="21"/>
          <w:szCs w:val="21"/>
        </w:rPr>
        <w:t xml:space="preserve">wan </w:t>
      </w:r>
      <w:r w:rsidRPr="00481DE8">
        <w:rPr>
          <w:rFonts w:ascii="Times New Roman" w:eastAsia="Times" w:hAnsi="Times New Roman" w:cs="Times New Roman"/>
          <w:color w:val="000000" w:themeColor="text1"/>
          <w:kern w:val="0"/>
          <w:sz w:val="21"/>
          <w:szCs w:val="21"/>
        </w:rPr>
        <w:t xml:space="preserve">is wandering, </w:t>
      </w:r>
      <w:r w:rsidRPr="00481DE8">
        <w:rPr>
          <w:rFonts w:ascii="Times New Roman" w:eastAsia="Times" w:hAnsi="Times New Roman" w:cs="Times New Roman"/>
          <w:i/>
          <w:color w:val="000000" w:themeColor="text1"/>
          <w:kern w:val="0"/>
          <w:sz w:val="21"/>
          <w:szCs w:val="21"/>
        </w:rPr>
        <w:t xml:space="preserve">cof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carelessness of fire,</w:t>
      </w:r>
      <w:r w:rsidRPr="00481DE8">
        <w:rPr>
          <w:rFonts w:ascii="Times New Roman" w:eastAsia="Times" w:hAnsi="Times New Roman" w:cs="Times New Roman"/>
          <w:i/>
          <w:color w:val="000000" w:themeColor="text1"/>
          <w:kern w:val="0"/>
          <w:sz w:val="21"/>
          <w:szCs w:val="21"/>
          <w:vertAlign w:val="subscript"/>
        </w:rPr>
        <w:t xml:space="preserve"> </w:t>
      </w:r>
      <w:r w:rsidRPr="00481DE8">
        <w:rPr>
          <w:rFonts w:ascii="Times New Roman" w:eastAsia="Times" w:hAnsi="Times New Roman" w:cs="Times New Roman"/>
          <w:i/>
          <w:color w:val="000000" w:themeColor="text1"/>
          <w:kern w:val="0"/>
          <w:sz w:val="21"/>
          <w:szCs w:val="21"/>
        </w:rPr>
        <w:t xml:space="preserve">unc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uncleanliness,</w:t>
      </w:r>
      <w:r w:rsidRPr="00481DE8">
        <w:rPr>
          <w:rFonts w:ascii="Times New Roman" w:eastAsia="Times" w:hAnsi="Times New Roman" w:cs="Times New Roman"/>
          <w:i/>
          <w:color w:val="000000" w:themeColor="text1"/>
          <w:kern w:val="0"/>
          <w:sz w:val="21"/>
          <w:szCs w:val="21"/>
          <w:vertAlign w:val="subscript"/>
        </w:rPr>
        <w:t xml:space="preserve"> </w:t>
      </w:r>
      <w:r w:rsidRPr="00481DE8">
        <w:rPr>
          <w:rFonts w:ascii="Times New Roman" w:eastAsia="Times" w:hAnsi="Times New Roman" w:cs="Times New Roman"/>
          <w:i/>
          <w:color w:val="000000" w:themeColor="text1"/>
          <w:kern w:val="0"/>
          <w:sz w:val="21"/>
          <w:szCs w:val="21"/>
        </w:rPr>
        <w:t xml:space="preserve">all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allotriophagy, </w:t>
      </w:r>
      <w:r w:rsidRPr="00481DE8">
        <w:rPr>
          <w:rFonts w:ascii="Times New Roman" w:eastAsia="Times" w:hAnsi="Times New Roman" w:cs="Times New Roman"/>
          <w:i/>
          <w:color w:val="000000" w:themeColor="text1"/>
          <w:kern w:val="0"/>
          <w:sz w:val="21"/>
          <w:szCs w:val="21"/>
        </w:rPr>
        <w:t xml:space="preserve">spb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sexual problem behavior, </w:t>
      </w:r>
      <w:r w:rsidRPr="00481DE8">
        <w:rPr>
          <w:rFonts w:ascii="Times New Roman" w:eastAsia="Times" w:hAnsi="Times New Roman" w:cs="Times New Roman"/>
          <w:i/>
          <w:color w:val="000000" w:themeColor="text1"/>
          <w:kern w:val="0"/>
          <w:sz w:val="21"/>
          <w:szCs w:val="21"/>
        </w:rPr>
        <w:t xml:space="preserve">str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stroke, </w:t>
      </w:r>
      <w:r w:rsidRPr="00481DE8">
        <w:rPr>
          <w:rFonts w:ascii="Times New Roman" w:eastAsia="Times" w:hAnsi="Times New Roman" w:cs="Times New Roman"/>
          <w:i/>
          <w:color w:val="000000" w:themeColor="text1"/>
          <w:kern w:val="0"/>
          <w:sz w:val="21"/>
          <w:szCs w:val="21"/>
        </w:rPr>
        <w:t xml:space="preserve">cv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cardiovascular diseases, </w:t>
      </w:r>
      <w:r w:rsidRPr="00481DE8">
        <w:rPr>
          <w:rFonts w:ascii="Times New Roman" w:eastAsia="Times" w:hAnsi="Times New Roman" w:cs="Times New Roman"/>
          <w:i/>
          <w:color w:val="000000" w:themeColor="text1"/>
          <w:kern w:val="0"/>
          <w:sz w:val="21"/>
          <w:szCs w:val="21"/>
        </w:rPr>
        <w:t xml:space="preserve">hp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hypertension, </w:t>
      </w:r>
      <w:r w:rsidRPr="00481DE8">
        <w:rPr>
          <w:rFonts w:ascii="Times New Roman" w:eastAsia="Times" w:hAnsi="Times New Roman" w:cs="Times New Roman"/>
          <w:i/>
          <w:color w:val="000000" w:themeColor="text1"/>
          <w:kern w:val="0"/>
          <w:sz w:val="21"/>
          <w:szCs w:val="21"/>
        </w:rPr>
        <w:t xml:space="preserve">pul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pulmonary, </w:t>
      </w:r>
      <w:r w:rsidRPr="00481DE8">
        <w:rPr>
          <w:rFonts w:ascii="Times New Roman" w:eastAsia="Times" w:hAnsi="Times New Roman" w:cs="Times New Roman"/>
          <w:i/>
          <w:color w:val="000000" w:themeColor="text1"/>
          <w:kern w:val="0"/>
          <w:sz w:val="21"/>
          <w:szCs w:val="21"/>
        </w:rPr>
        <w:t xml:space="preserve">dia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diabetes, </w:t>
      </w:r>
      <w:r w:rsidRPr="00481DE8">
        <w:rPr>
          <w:rFonts w:ascii="Times New Roman" w:eastAsia="Times" w:hAnsi="Times New Roman" w:cs="Times New Roman"/>
          <w:i/>
          <w:color w:val="000000" w:themeColor="text1"/>
          <w:kern w:val="0"/>
          <w:sz w:val="21"/>
          <w:szCs w:val="21"/>
        </w:rPr>
        <w:t xml:space="preserve">can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cancer,</w:t>
      </w:r>
      <w:r w:rsidRPr="00481DE8">
        <w:rPr>
          <w:rFonts w:ascii="Times New Roman" w:eastAsia="Times" w:hAnsi="Times New Roman" w:cs="Times New Roman"/>
          <w:i/>
          <w:color w:val="000000" w:themeColor="text1"/>
          <w:kern w:val="0"/>
          <w:sz w:val="21"/>
          <w:szCs w:val="21"/>
          <w:vertAlign w:val="subscript"/>
        </w:rPr>
        <w:t xml:space="preserve"> </w:t>
      </w:r>
      <w:r w:rsidRPr="00481DE8">
        <w:rPr>
          <w:rFonts w:ascii="Times New Roman" w:eastAsia="Times" w:hAnsi="Times New Roman" w:cs="Times New Roman"/>
          <w:i/>
          <w:color w:val="000000" w:themeColor="text1"/>
          <w:kern w:val="0"/>
          <w:sz w:val="21"/>
          <w:szCs w:val="21"/>
        </w:rPr>
        <w:t xml:space="preserve">md </w:t>
      </w:r>
      <w:r w:rsidRPr="00481DE8">
        <w:rPr>
          <w:rFonts w:ascii="Times New Roman" w:eastAsia="Times" w:hAnsi="Times New Roman" w:cs="Times New Roman"/>
          <w:color w:val="000000" w:themeColor="text1"/>
          <w:kern w:val="0"/>
          <w:sz w:val="21"/>
          <w:szCs w:val="21"/>
        </w:rPr>
        <w:t>is</w:t>
      </w:r>
      <w:r w:rsidRPr="00481DE8">
        <w:rPr>
          <w:rFonts w:ascii="Times New Roman" w:eastAsia="Times" w:hAnsi="Times New Roman" w:cs="Times New Roman"/>
          <w:i/>
          <w:color w:val="000000" w:themeColor="text1"/>
          <w:kern w:val="0"/>
          <w:sz w:val="21"/>
          <w:szCs w:val="21"/>
        </w:rPr>
        <w:t xml:space="preserve"> </w:t>
      </w:r>
      <w:r w:rsidRPr="00481DE8">
        <w:rPr>
          <w:rFonts w:ascii="Times New Roman" w:eastAsia="Times" w:hAnsi="Times New Roman" w:cs="Times New Roman"/>
          <w:color w:val="000000" w:themeColor="text1"/>
          <w:kern w:val="0"/>
          <w:sz w:val="21"/>
          <w:szCs w:val="21"/>
        </w:rPr>
        <w:t xml:space="preserve">mental disorder, </w:t>
      </w:r>
      <w:r w:rsidRPr="00481DE8">
        <w:rPr>
          <w:rFonts w:ascii="Times New Roman" w:eastAsia="Times" w:hAnsi="Times New Roman" w:cs="Times New Roman"/>
          <w:i/>
          <w:color w:val="000000" w:themeColor="text1"/>
          <w:kern w:val="0"/>
          <w:sz w:val="21"/>
          <w:szCs w:val="21"/>
        </w:rPr>
        <w:t xml:space="preserve">art </w:t>
      </w:r>
      <w:r w:rsidRPr="00481DE8">
        <w:rPr>
          <w:rFonts w:ascii="Times New Roman" w:eastAsia="Times" w:hAnsi="Times New Roman" w:cs="Times New Roman"/>
          <w:color w:val="000000" w:themeColor="text1"/>
          <w:kern w:val="0"/>
          <w:sz w:val="21"/>
          <w:szCs w:val="21"/>
        </w:rPr>
        <w:t xml:space="preserve">is arthritis, while ε </w:t>
      </w:r>
      <w:r w:rsidRPr="00481DE8">
        <w:rPr>
          <w:rFonts w:ascii="Times New Roman" w:hAnsi="Times New Roman" w:cs="Times New Roman"/>
          <w:color w:val="000000" w:themeColor="text1"/>
          <w:kern w:val="0"/>
          <w:sz w:val="21"/>
          <w:szCs w:val="21"/>
        </w:rPr>
        <w:t>represents the residual.</w:t>
      </w:r>
      <w:r w:rsidRPr="00481DE8">
        <w:rPr>
          <w:rFonts w:ascii="Times New Roman" w:eastAsia="Arial" w:hAnsi="Times New Roman" w:cs="Times New Roman"/>
          <w:b/>
          <w:color w:val="000000" w:themeColor="text1"/>
          <w:kern w:val="0"/>
          <w:sz w:val="21"/>
          <w:szCs w:val="21"/>
        </w:rPr>
        <w:t xml:space="preserve"> </w:t>
      </w:r>
    </w:p>
    <w:p w14:paraId="4D99DA4E" w14:textId="3DA3BA18" w:rsidR="00D80948" w:rsidRPr="00481DE8" w:rsidRDefault="00D80948" w:rsidP="00481DE8">
      <w:pPr>
        <w:widowControl/>
        <w:autoSpaceDE w:val="0"/>
        <w:autoSpaceDN w:val="0"/>
        <w:adjustRightInd w:val="0"/>
        <w:spacing w:after="240" w:line="480" w:lineRule="auto"/>
        <w:jc w:val="left"/>
        <w:rPr>
          <w:rFonts w:ascii="Times New Roman" w:eastAsia="Arial" w:hAnsi="Times New Roman" w:cs="Times New Roman"/>
          <w:color w:val="000000" w:themeColor="text1"/>
          <w:kern w:val="0"/>
          <w:sz w:val="21"/>
          <w:szCs w:val="21"/>
        </w:rPr>
      </w:pPr>
      <w:r w:rsidRPr="00481DE8">
        <w:rPr>
          <w:rFonts w:ascii="Times New Roman" w:eastAsia="Arial" w:hAnsi="Times New Roman" w:cs="Times New Roman"/>
          <w:color w:val="000000" w:themeColor="text1"/>
          <w:kern w:val="0"/>
          <w:sz w:val="21"/>
          <w:szCs w:val="21"/>
        </w:rPr>
        <w:t>The maximum hours for informal care time per day was set</w:t>
      </w:r>
      <w:r w:rsidR="00BD5045">
        <w:rPr>
          <w:rFonts w:ascii="Times New Roman" w:eastAsia="Arial" w:hAnsi="Times New Roman" w:cs="Times New Roman"/>
          <w:color w:val="000000" w:themeColor="text1"/>
          <w:kern w:val="0"/>
          <w:sz w:val="21"/>
          <w:szCs w:val="21"/>
        </w:rPr>
        <w:t xml:space="preserve"> at</w:t>
      </w:r>
      <w:r w:rsidRPr="00481DE8">
        <w:rPr>
          <w:rFonts w:ascii="Times New Roman" w:eastAsia="Arial" w:hAnsi="Times New Roman" w:cs="Times New Roman"/>
          <w:color w:val="000000" w:themeColor="text1"/>
          <w:kern w:val="0"/>
          <w:sz w:val="21"/>
          <w:szCs w:val="21"/>
        </w:rPr>
        <w:t xml:space="preserve"> 18 hours after considering 6 hours for minimum sleep.</w:t>
      </w:r>
      <w:r w:rsidRPr="00481DE8" w:rsidDel="00DE6210">
        <w:rPr>
          <w:rFonts w:ascii="Times New Roman" w:eastAsia="Arial" w:hAnsi="Times New Roman" w:cs="Times New Roman"/>
          <w:color w:val="000000" w:themeColor="text1"/>
          <w:kern w:val="0"/>
          <w:sz w:val="21"/>
          <w:szCs w:val="21"/>
        </w:rPr>
        <w:t xml:space="preserve"> </w:t>
      </w:r>
      <w:r w:rsidRPr="00481DE8">
        <w:rPr>
          <w:rFonts w:ascii="Times New Roman" w:eastAsia="Arial" w:hAnsi="Times New Roman" w:cs="Times New Roman"/>
          <w:color w:val="000000" w:themeColor="text1"/>
          <w:kern w:val="0"/>
          <w:sz w:val="21"/>
          <w:szCs w:val="21"/>
        </w:rPr>
        <w:t xml:space="preserve">The results of the regression analysis </w:t>
      </w:r>
      <w:r w:rsidR="003118DB">
        <w:rPr>
          <w:rFonts w:ascii="Times New Roman" w:eastAsia="Arial" w:hAnsi="Times New Roman" w:cs="Times New Roman"/>
          <w:color w:val="000000" w:themeColor="text1"/>
          <w:kern w:val="0"/>
          <w:sz w:val="21"/>
          <w:szCs w:val="21"/>
        </w:rPr>
        <w:t>are</w:t>
      </w:r>
      <w:r w:rsidRPr="00481DE8">
        <w:rPr>
          <w:rFonts w:ascii="Times New Roman" w:eastAsia="Arial" w:hAnsi="Times New Roman" w:cs="Times New Roman"/>
          <w:color w:val="000000" w:themeColor="text1"/>
          <w:kern w:val="0"/>
          <w:sz w:val="21"/>
          <w:szCs w:val="21"/>
        </w:rPr>
        <w:t xml:space="preserve"> shown in Table S7-10. </w:t>
      </w:r>
    </w:p>
    <w:p w14:paraId="2258D0EF" w14:textId="77777777" w:rsidR="00D80948" w:rsidRPr="00481DE8" w:rsidRDefault="00D80948" w:rsidP="00481DE8">
      <w:pPr>
        <w:widowControl/>
        <w:autoSpaceDE w:val="0"/>
        <w:autoSpaceDN w:val="0"/>
        <w:adjustRightInd w:val="0"/>
        <w:spacing w:after="240" w:line="480" w:lineRule="auto"/>
        <w:jc w:val="left"/>
        <w:rPr>
          <w:rFonts w:ascii="Times New Roman" w:eastAsia="Arial" w:hAnsi="Times New Roman" w:cs="Times New Roman"/>
          <w:color w:val="000000" w:themeColor="text1"/>
          <w:kern w:val="0"/>
          <w:sz w:val="21"/>
          <w:szCs w:val="21"/>
          <w:u w:val="single"/>
        </w:rPr>
      </w:pPr>
      <w:r w:rsidRPr="00481DE8">
        <w:rPr>
          <w:rFonts w:ascii="Times New Roman" w:eastAsia="Arial" w:hAnsi="Times New Roman" w:cs="Times New Roman"/>
          <w:color w:val="000000" w:themeColor="text1"/>
          <w:kern w:val="0"/>
          <w:sz w:val="21"/>
          <w:szCs w:val="21"/>
          <w:u w:val="single"/>
        </w:rPr>
        <w:t>Estimating informal care time</w:t>
      </w:r>
    </w:p>
    <w:p w14:paraId="44541832" w14:textId="0894406A" w:rsidR="00D80948" w:rsidRPr="00481DE8" w:rsidRDefault="00D80948" w:rsidP="00481DE8">
      <w:pPr>
        <w:widowControl/>
        <w:autoSpaceDE w:val="0"/>
        <w:autoSpaceDN w:val="0"/>
        <w:adjustRightInd w:val="0"/>
        <w:spacing w:after="240" w:line="480" w:lineRule="auto"/>
        <w:jc w:val="left"/>
        <w:rPr>
          <w:rFonts w:ascii="Times New Roman" w:eastAsia="Arial" w:hAnsi="Times New Roman" w:cs="Times New Roman"/>
          <w:color w:val="000000" w:themeColor="text1"/>
          <w:kern w:val="0"/>
          <w:sz w:val="21"/>
          <w:szCs w:val="21"/>
        </w:rPr>
      </w:pPr>
      <w:r w:rsidRPr="00481DE8">
        <w:rPr>
          <w:rFonts w:ascii="Times New Roman" w:eastAsia="Arial" w:hAnsi="Times New Roman" w:cs="Times New Roman"/>
          <w:i/>
          <w:color w:val="000000" w:themeColor="text1"/>
          <w:kern w:val="0"/>
          <w:sz w:val="21"/>
          <w:szCs w:val="21"/>
        </w:rPr>
        <w:t>National</w:t>
      </w:r>
      <w:r w:rsidR="00BD5045">
        <w:rPr>
          <w:rFonts w:ascii="Times New Roman" w:eastAsia="Arial" w:hAnsi="Times New Roman" w:cs="Times New Roman"/>
          <w:i/>
          <w:color w:val="000000" w:themeColor="text1"/>
          <w:kern w:val="0"/>
          <w:sz w:val="21"/>
          <w:szCs w:val="21"/>
        </w:rPr>
        <w:t>ly</w:t>
      </w:r>
      <w:r w:rsidRPr="00481DE8">
        <w:rPr>
          <w:rFonts w:ascii="Times New Roman" w:eastAsia="Arial" w:hAnsi="Times New Roman" w:cs="Times New Roman"/>
          <w:i/>
          <w:color w:val="000000" w:themeColor="text1"/>
          <w:kern w:val="0"/>
          <w:sz w:val="21"/>
          <w:szCs w:val="21"/>
        </w:rPr>
        <w:t xml:space="preserve"> representative parameters</w:t>
      </w:r>
    </w:p>
    <w:p w14:paraId="693118EB" w14:textId="7F4FEB44" w:rsidR="00D80948" w:rsidRPr="00481DE8" w:rsidRDefault="00D80948" w:rsidP="00481DE8">
      <w:pPr>
        <w:widowControl/>
        <w:autoSpaceDE w:val="0"/>
        <w:autoSpaceDN w:val="0"/>
        <w:adjustRightInd w:val="0"/>
        <w:spacing w:after="240" w:line="480" w:lineRule="auto"/>
        <w:jc w:val="left"/>
        <w:rPr>
          <w:rFonts w:ascii="Times New Roman" w:hAnsi="Times New Roman" w:cs="Times New Roman"/>
          <w:color w:val="000000" w:themeColor="text1"/>
          <w:sz w:val="21"/>
          <w:szCs w:val="21"/>
        </w:rPr>
      </w:pPr>
      <w:r w:rsidRPr="00481DE8">
        <w:rPr>
          <w:rFonts w:ascii="Times New Roman" w:eastAsia="Arial" w:hAnsi="Times New Roman" w:cs="Times New Roman"/>
          <w:color w:val="000000" w:themeColor="text1"/>
          <w:kern w:val="0"/>
          <w:sz w:val="21"/>
          <w:szCs w:val="21"/>
        </w:rPr>
        <w:t xml:space="preserve">Because the sample of this survey was not </w:t>
      </w:r>
      <w:r w:rsidRPr="00481DE8">
        <w:rPr>
          <w:rFonts w:ascii="Times New Roman" w:hAnsi="Times New Roman" w:cs="Times New Roman"/>
          <w:color w:val="000000" w:themeColor="text1"/>
          <w:kern w:val="0"/>
          <w:sz w:val="21"/>
          <w:szCs w:val="21"/>
        </w:rPr>
        <w:t xml:space="preserve">a </w:t>
      </w:r>
      <w:r w:rsidRPr="00481DE8">
        <w:rPr>
          <w:rFonts w:ascii="Times New Roman" w:eastAsia="Arial" w:hAnsi="Times New Roman" w:cs="Times New Roman"/>
          <w:color w:val="000000" w:themeColor="text1"/>
          <w:kern w:val="0"/>
          <w:sz w:val="21"/>
          <w:szCs w:val="21"/>
        </w:rPr>
        <w:t xml:space="preserve">representative sample in Japan, background </w:t>
      </w:r>
      <w:r w:rsidR="00BD5045">
        <w:rPr>
          <w:rFonts w:ascii="Times New Roman" w:eastAsia="Arial" w:hAnsi="Times New Roman" w:cs="Times New Roman"/>
          <w:color w:val="000000" w:themeColor="text1"/>
          <w:kern w:val="0"/>
          <w:sz w:val="21"/>
          <w:szCs w:val="21"/>
        </w:rPr>
        <w:t xml:space="preserve">characteristics </w:t>
      </w:r>
      <w:r w:rsidRPr="00481DE8">
        <w:rPr>
          <w:rFonts w:ascii="Times New Roman" w:eastAsia="Arial" w:hAnsi="Times New Roman" w:cs="Times New Roman"/>
          <w:color w:val="000000" w:themeColor="text1"/>
          <w:kern w:val="0"/>
          <w:sz w:val="21"/>
          <w:szCs w:val="21"/>
        </w:rPr>
        <w:t>of</w:t>
      </w:r>
      <w:r w:rsidR="00BD5045">
        <w:rPr>
          <w:rFonts w:ascii="Times New Roman" w:eastAsia="Arial" w:hAnsi="Times New Roman" w:cs="Times New Roman"/>
          <w:color w:val="000000" w:themeColor="text1"/>
          <w:kern w:val="0"/>
          <w:sz w:val="21"/>
          <w:szCs w:val="21"/>
        </w:rPr>
        <w:t xml:space="preserve"> the</w:t>
      </w:r>
      <w:r w:rsidRPr="00481DE8">
        <w:rPr>
          <w:rFonts w:ascii="Times New Roman" w:eastAsia="Arial" w:hAnsi="Times New Roman" w:cs="Times New Roman"/>
          <w:color w:val="000000" w:themeColor="text1"/>
          <w:kern w:val="0"/>
          <w:sz w:val="21"/>
          <w:szCs w:val="21"/>
        </w:rPr>
        <w:t xml:space="preserve"> sample, such as age, sex, existence of others living together, total amount of time </w:t>
      </w:r>
      <w:r w:rsidR="00BD5045">
        <w:rPr>
          <w:rFonts w:ascii="Times New Roman" w:eastAsia="Arial" w:hAnsi="Times New Roman" w:cs="Times New Roman"/>
          <w:color w:val="000000" w:themeColor="text1"/>
          <w:kern w:val="0"/>
          <w:sz w:val="21"/>
          <w:szCs w:val="21"/>
        </w:rPr>
        <w:t xml:space="preserve">using </w:t>
      </w:r>
      <w:r w:rsidRPr="00481DE8">
        <w:rPr>
          <w:rFonts w:ascii="Times New Roman" w:eastAsia="Arial" w:hAnsi="Times New Roman" w:cs="Times New Roman"/>
          <w:color w:val="000000" w:themeColor="text1"/>
          <w:kern w:val="0"/>
          <w:sz w:val="21"/>
          <w:szCs w:val="21"/>
        </w:rPr>
        <w:t>LTC service</w:t>
      </w:r>
      <w:r w:rsidR="00BD5045">
        <w:rPr>
          <w:rFonts w:ascii="Times New Roman" w:eastAsia="Arial" w:hAnsi="Times New Roman" w:cs="Times New Roman"/>
          <w:color w:val="000000" w:themeColor="text1"/>
          <w:kern w:val="0"/>
          <w:sz w:val="21"/>
          <w:szCs w:val="21"/>
        </w:rPr>
        <w:t>s</w:t>
      </w:r>
      <w:r w:rsidRPr="00481DE8">
        <w:rPr>
          <w:rFonts w:ascii="Times New Roman" w:eastAsia="Arial" w:hAnsi="Times New Roman" w:cs="Times New Roman"/>
          <w:color w:val="000000" w:themeColor="text1"/>
          <w:kern w:val="0"/>
          <w:sz w:val="21"/>
          <w:szCs w:val="21"/>
        </w:rPr>
        <w:t xml:space="preserve">, comorbidity, and BPSD might be different from that of representative samples in Japan. Therefore, </w:t>
      </w:r>
      <w:r w:rsidRPr="00481DE8">
        <w:rPr>
          <w:rFonts w:ascii="Times New Roman" w:eastAsia="Times" w:hAnsi="Times New Roman" w:cs="Times New Roman"/>
          <w:color w:val="000000" w:themeColor="text1"/>
          <w:kern w:val="0"/>
          <w:sz w:val="21"/>
          <w:szCs w:val="21"/>
        </w:rPr>
        <w:t>in order to</w:t>
      </w:r>
      <w:r w:rsidR="002847A8">
        <w:rPr>
          <w:rFonts w:ascii="Times New Roman" w:eastAsia="Times" w:hAnsi="Times New Roman" w:cs="Times New Roman"/>
          <w:color w:val="000000" w:themeColor="text1"/>
          <w:kern w:val="0"/>
          <w:sz w:val="21"/>
          <w:szCs w:val="21"/>
        </w:rPr>
        <w:t xml:space="preserve"> obtain a more representative</w:t>
      </w:r>
      <w:r w:rsidRPr="00481DE8">
        <w:rPr>
          <w:rFonts w:ascii="Times New Roman" w:eastAsia="Times" w:hAnsi="Times New Roman" w:cs="Times New Roman"/>
          <w:color w:val="000000" w:themeColor="text1"/>
          <w:kern w:val="0"/>
          <w:sz w:val="21"/>
          <w:szCs w:val="21"/>
        </w:rPr>
        <w:t xml:space="preserve"> estimate the mean and s</w:t>
      </w:r>
      <w:r w:rsidR="00290289">
        <w:rPr>
          <w:rFonts w:ascii="Times New Roman" w:eastAsia="Times" w:hAnsi="Times New Roman" w:cs="Times New Roman"/>
          <w:color w:val="000000" w:themeColor="text1"/>
          <w:kern w:val="0"/>
          <w:sz w:val="21"/>
          <w:szCs w:val="21"/>
        </w:rPr>
        <w:t>e</w:t>
      </w:r>
      <w:r w:rsidRPr="00481DE8">
        <w:rPr>
          <w:rFonts w:ascii="Times New Roman" w:eastAsia="Times" w:hAnsi="Times New Roman" w:cs="Times New Roman"/>
          <w:color w:val="000000" w:themeColor="text1"/>
          <w:kern w:val="0"/>
          <w:sz w:val="21"/>
          <w:szCs w:val="21"/>
        </w:rPr>
        <w:t xml:space="preserve"> of </w:t>
      </w:r>
      <w:r w:rsidR="002847A8">
        <w:rPr>
          <w:rFonts w:ascii="Times New Roman" w:eastAsia="Times" w:hAnsi="Times New Roman" w:cs="Times New Roman"/>
          <w:color w:val="000000" w:themeColor="text1"/>
          <w:kern w:val="0"/>
          <w:sz w:val="21"/>
          <w:szCs w:val="21"/>
        </w:rPr>
        <w:t>amount of time providing informal care</w:t>
      </w:r>
      <w:r w:rsidRPr="00481DE8">
        <w:rPr>
          <w:rFonts w:ascii="Times New Roman" w:eastAsia="Times" w:hAnsi="Times New Roman" w:cs="Times New Roman"/>
          <w:color w:val="000000" w:themeColor="text1"/>
          <w:kern w:val="0"/>
          <w:sz w:val="21"/>
          <w:szCs w:val="21"/>
        </w:rPr>
        <w:t xml:space="preserve">, we </w:t>
      </w:r>
      <w:r w:rsidR="002847A8">
        <w:rPr>
          <w:rFonts w:ascii="Times New Roman" w:eastAsia="Times" w:hAnsi="Times New Roman" w:cs="Times New Roman"/>
          <w:color w:val="000000" w:themeColor="text1"/>
          <w:kern w:val="0"/>
          <w:sz w:val="21"/>
          <w:szCs w:val="21"/>
        </w:rPr>
        <w:t>used</w:t>
      </w:r>
      <w:r w:rsidRPr="00481DE8">
        <w:rPr>
          <w:rFonts w:ascii="Times New Roman" w:eastAsia="Times" w:hAnsi="Times New Roman" w:cs="Times New Roman"/>
          <w:color w:val="000000" w:themeColor="text1"/>
          <w:kern w:val="0"/>
          <w:sz w:val="21"/>
          <w:szCs w:val="21"/>
        </w:rPr>
        <w:t xml:space="preserve"> </w:t>
      </w:r>
      <w:r w:rsidRPr="00481DE8">
        <w:rPr>
          <w:rFonts w:ascii="Times New Roman" w:eastAsia="Arial" w:hAnsi="Times New Roman" w:cs="Times New Roman"/>
          <w:color w:val="000000" w:themeColor="text1"/>
          <w:kern w:val="0"/>
          <w:sz w:val="21"/>
          <w:szCs w:val="21"/>
        </w:rPr>
        <w:t xml:space="preserve">nationwide representative data relevant to </w:t>
      </w:r>
      <w:r w:rsidRPr="00481DE8">
        <w:rPr>
          <w:rStyle w:val="a9"/>
          <w:rFonts w:ascii="Times New Roman" w:hAnsi="Times New Roman" w:cs="Times New Roman"/>
          <w:color w:val="000000" w:themeColor="text1"/>
          <w:sz w:val="21"/>
          <w:szCs w:val="21"/>
        </w:rPr>
        <w:t>a</w:t>
      </w:r>
      <w:r w:rsidRPr="00481DE8">
        <w:rPr>
          <w:rFonts w:ascii="Times New Roman" w:eastAsia="Times" w:hAnsi="Times New Roman" w:cs="Times New Roman"/>
          <w:color w:val="000000" w:themeColor="text1"/>
          <w:kern w:val="0"/>
          <w:sz w:val="21"/>
          <w:szCs w:val="21"/>
        </w:rPr>
        <w:t xml:space="preserve">ge, sex, and whether living alone or not </w:t>
      </w:r>
      <w:r w:rsidR="002847A8">
        <w:rPr>
          <w:rFonts w:ascii="Times New Roman" w:eastAsia="Times" w:hAnsi="Times New Roman" w:cs="Times New Roman"/>
          <w:color w:val="000000" w:themeColor="text1"/>
          <w:kern w:val="0"/>
          <w:sz w:val="21"/>
          <w:szCs w:val="21"/>
        </w:rPr>
        <w:t>and</w:t>
      </w:r>
      <w:r w:rsidRPr="00481DE8">
        <w:rPr>
          <w:rFonts w:ascii="Times New Roman" w:eastAsia="Times" w:hAnsi="Times New Roman" w:cs="Times New Roman"/>
          <w:color w:val="000000" w:themeColor="text1"/>
          <w:kern w:val="0"/>
          <w:sz w:val="21"/>
          <w:szCs w:val="21"/>
        </w:rPr>
        <w:t xml:space="preserve"> extrapolated</w:t>
      </w:r>
      <w:r w:rsidRPr="00481DE8">
        <w:rPr>
          <w:rFonts w:ascii="Times New Roman" w:hAnsi="Times New Roman" w:cs="Times New Roman"/>
          <w:color w:val="000000" w:themeColor="text1"/>
          <w:kern w:val="0"/>
          <w:sz w:val="21"/>
          <w:szCs w:val="21"/>
        </w:rPr>
        <w:t xml:space="preserve"> </w:t>
      </w:r>
      <w:r w:rsidRPr="00481DE8">
        <w:rPr>
          <w:rFonts w:ascii="Times New Roman" w:eastAsia="Arial" w:hAnsi="Times New Roman" w:cs="Times New Roman"/>
          <w:color w:val="000000" w:themeColor="text1"/>
          <w:kern w:val="0"/>
          <w:sz w:val="21"/>
          <w:szCs w:val="21"/>
        </w:rPr>
        <w:t xml:space="preserve">into the model. </w:t>
      </w:r>
    </w:p>
    <w:p w14:paraId="1B95D8A6" w14:textId="083F579B" w:rsidR="00D80948" w:rsidRPr="00481DE8" w:rsidRDefault="00D80948" w:rsidP="00481DE8">
      <w:pPr>
        <w:widowControl/>
        <w:autoSpaceDE w:val="0"/>
        <w:autoSpaceDN w:val="0"/>
        <w:adjustRightInd w:val="0"/>
        <w:spacing w:after="240" w:line="480" w:lineRule="auto"/>
        <w:jc w:val="left"/>
        <w:rPr>
          <w:rFonts w:ascii="Times New Roman" w:hAnsi="Times New Roman" w:cs="Times New Roman"/>
          <w:color w:val="000000" w:themeColor="text1"/>
          <w:kern w:val="0"/>
          <w:sz w:val="21"/>
          <w:szCs w:val="21"/>
        </w:rPr>
      </w:pPr>
      <w:r w:rsidRPr="00481DE8">
        <w:rPr>
          <w:rFonts w:ascii="Times New Roman" w:eastAsia="Arial" w:hAnsi="Times New Roman" w:cs="Times New Roman"/>
          <w:color w:val="000000" w:themeColor="text1"/>
          <w:kern w:val="0"/>
          <w:sz w:val="21"/>
          <w:szCs w:val="21"/>
        </w:rPr>
        <w:t xml:space="preserve">With respect to </w:t>
      </w:r>
      <w:r w:rsidR="002A1944">
        <w:rPr>
          <w:rFonts w:ascii="Times New Roman" w:eastAsia="Arial" w:hAnsi="Times New Roman" w:cs="Times New Roman"/>
          <w:color w:val="000000" w:themeColor="text1"/>
          <w:kern w:val="0"/>
          <w:sz w:val="21"/>
          <w:szCs w:val="21"/>
        </w:rPr>
        <w:t xml:space="preserve">the </w:t>
      </w:r>
      <w:r w:rsidRPr="00481DE8">
        <w:rPr>
          <w:rFonts w:ascii="Times New Roman" w:eastAsia="Arial" w:hAnsi="Times New Roman" w:cs="Times New Roman"/>
          <w:color w:val="000000" w:themeColor="text1"/>
          <w:kern w:val="0"/>
          <w:sz w:val="21"/>
          <w:szCs w:val="21"/>
        </w:rPr>
        <w:t xml:space="preserve">age and sex of the caregivers, we estimated the national distribution from the Survey of Long-term Care Benefit Expenditures </w:t>
      </w:r>
      <w:r w:rsidRPr="00481DE8">
        <w:rPr>
          <w:rFonts w:ascii="Times New Roman" w:eastAsia="Arial" w:hAnsi="Times New Roman" w:cs="Times New Roman"/>
          <w:color w:val="000000" w:themeColor="text1"/>
          <w:kern w:val="0"/>
          <w:sz w:val="21"/>
          <w:szCs w:val="21"/>
        </w:rPr>
        <w:fldChar w:fldCharType="begin"/>
      </w:r>
      <w:r w:rsidR="009F404E">
        <w:rPr>
          <w:rFonts w:ascii="Times New Roman" w:eastAsia="Arial" w:hAnsi="Times New Roman" w:cs="Times New Roman"/>
          <w:color w:val="000000" w:themeColor="text1"/>
          <w:kern w:val="0"/>
          <w:sz w:val="21"/>
          <w:szCs w:val="21"/>
        </w:rPr>
        <w:instrText xml:space="preserve"> ADDIN EN.CITE &lt;EndNote&gt;&lt;Cite&gt;&lt;Author&gt;Ministry of Health Labour and Welfare of Japan&lt;/Author&gt;&lt;Year&gt;2013&lt;/Year&gt;&lt;RecNum&gt;3164&lt;/RecNum&gt;&lt;DisplayText&gt;&lt;style face="superscript"&gt;2,3&lt;/style&gt;&lt;/DisplayText&gt;&lt;record&gt;&lt;rec-number&gt;3164&lt;/rec-number&gt;&lt;foreign-keys&gt;&lt;key app="EN" db-id="2pdxwazxq0ewdaezfr259dztvrzwd099s0x0" timestamp="1483086302"&gt;3164&lt;/key&gt;&lt;/foreign-keys&gt;&lt;ref-type name="Government Document"&gt;46&lt;/ref-type&gt;&lt;contributors&gt;&lt;authors&gt;&lt;author&gt;Ministry of Health Labour and Welfare of Japan,&lt;/author&gt;&lt;/authors&gt;&lt;secondary-authors&gt;&lt;author&gt;Ministry of Health Labour and Welfare of Japan,&lt;/author&gt;&lt;/secondary-authors&gt;&lt;/contributors&gt;&lt;titles&gt;&lt;title&gt;Survey of Long-Term Care Benefit Expenditures&lt;/title&gt;&lt;/titles&gt;&lt;dates&gt;&lt;year&gt;2013&lt;/year&gt;&lt;/dates&gt;&lt;pub-location&gt;Tokyo&lt;/pub-location&gt;&lt;publisher&gt;Ministry of Health Labour and Welfare of Japan (in Japanese)&lt;/publisher&gt;&lt;urls&gt;&lt;related-urls&gt;&lt;url&gt;http://www.mhlw.go.jp/toukei/list/45-1b.html&lt;/url&gt;&lt;/related-urls&gt;&lt;/urls&gt;&lt;/record&gt;&lt;/Cite&gt;&lt;Cite&gt;&lt;Author&gt;Ministry of Health Labour and Welfare of Japan&lt;/Author&gt;&lt;Year&gt;2014&lt;/Year&gt;&lt;RecNum&gt;3165&lt;/RecNum&gt;&lt;record&gt;&lt;rec-number&gt;3165&lt;/rec-number&gt;&lt;foreign-keys&gt;&lt;key app="EN" db-id="2pdxwazxq0ewdaezfr259dztvrzwd099s0x0" timestamp="1483086560"&gt;3165&lt;/key&gt;&lt;/foreign-keys&gt;&lt;ref-type name="Government Document"&gt;46&lt;/ref-type&gt;&lt;contributors&gt;&lt;authors&gt;&lt;author&gt;Ministry of Health Labour and Welfare of Japan,&lt;/author&gt;&lt;/authors&gt;&lt;secondary-authors&gt;&lt;author&gt;Ministry of Health Labour and Welfare of Japan,&lt;/author&gt;&lt;/secondary-authors&gt;&lt;/contributors&gt;&lt;titles&gt;&lt;title&gt;Survey of Long-Term Care Benefit Expenditures&lt;/title&gt;&lt;/titles&gt;&lt;dates&gt;&lt;year&gt;2014&lt;/year&gt;&lt;/dates&gt;&lt;pub-location&gt;Tokyo&lt;/pub-location&gt;&lt;publisher&gt;Ministry of Health Labour and Welfare of Japan (in Japanese)&lt;/publisher&gt;&lt;urls&gt;&lt;related-urls&gt;&lt;url&gt;http://www.mhlw.go.jp/toukei/list/45-1b.html&lt;/url&gt;&lt;/related-urls&gt;&lt;/urls&gt;&lt;/record&gt;&lt;/Cite&gt;&lt;/EndNote&gt;</w:instrText>
      </w:r>
      <w:r w:rsidRPr="00481DE8">
        <w:rPr>
          <w:rFonts w:ascii="Times New Roman" w:eastAsia="Arial" w:hAnsi="Times New Roman" w:cs="Times New Roman"/>
          <w:color w:val="000000" w:themeColor="text1"/>
          <w:kern w:val="0"/>
          <w:sz w:val="21"/>
          <w:szCs w:val="21"/>
        </w:rPr>
        <w:fldChar w:fldCharType="separate"/>
      </w:r>
      <w:r w:rsidR="009F404E" w:rsidRPr="009F404E">
        <w:rPr>
          <w:rFonts w:ascii="Times New Roman" w:eastAsia="Arial" w:hAnsi="Times New Roman" w:cs="Times New Roman"/>
          <w:noProof/>
          <w:color w:val="000000" w:themeColor="text1"/>
          <w:kern w:val="0"/>
          <w:sz w:val="21"/>
          <w:szCs w:val="21"/>
          <w:vertAlign w:val="superscript"/>
        </w:rPr>
        <w:t>2,3</w:t>
      </w:r>
      <w:r w:rsidRPr="00481DE8">
        <w:rPr>
          <w:rFonts w:ascii="Times New Roman" w:eastAsia="Arial" w:hAnsi="Times New Roman" w:cs="Times New Roman"/>
          <w:color w:val="000000" w:themeColor="text1"/>
          <w:kern w:val="0"/>
          <w:sz w:val="21"/>
          <w:szCs w:val="21"/>
        </w:rPr>
        <w:fldChar w:fldCharType="end"/>
      </w:r>
      <w:r w:rsidRPr="00481DE8">
        <w:rPr>
          <w:rFonts w:ascii="Times New Roman" w:eastAsia="Arial" w:hAnsi="Times New Roman" w:cs="Times New Roman"/>
          <w:color w:val="000000" w:themeColor="text1"/>
          <w:kern w:val="0"/>
          <w:sz w:val="21"/>
          <w:szCs w:val="21"/>
        </w:rPr>
        <w:t xml:space="preserve">. With regards </w:t>
      </w:r>
      <w:r w:rsidR="002A1944">
        <w:rPr>
          <w:rFonts w:ascii="Times New Roman" w:eastAsia="Arial" w:hAnsi="Times New Roman" w:cs="Times New Roman"/>
          <w:color w:val="000000" w:themeColor="text1"/>
          <w:kern w:val="0"/>
          <w:sz w:val="21"/>
          <w:szCs w:val="21"/>
        </w:rPr>
        <w:t xml:space="preserve">to </w:t>
      </w:r>
      <w:r w:rsidRPr="00481DE8">
        <w:rPr>
          <w:rFonts w:ascii="Times New Roman" w:eastAsia="Arial" w:hAnsi="Times New Roman" w:cs="Times New Roman"/>
          <w:color w:val="000000" w:themeColor="text1"/>
          <w:kern w:val="0"/>
          <w:sz w:val="21"/>
          <w:szCs w:val="21"/>
        </w:rPr>
        <w:t>whether the person with dementia lived alone, because we didn’t obtain any reliable data stratified by nursing care level, we utilized data of the proportion of people aged 65 or more living alone, which we obtained from Household Projections for Japan: 2010-2035</w:t>
      </w:r>
      <w:r w:rsidRPr="00481DE8">
        <w:rPr>
          <w:rFonts w:ascii="Times New Roman" w:eastAsia="Arial" w:hAnsi="Times New Roman" w:cs="Times New Roman"/>
          <w:color w:val="000000" w:themeColor="text1"/>
          <w:kern w:val="0"/>
          <w:sz w:val="21"/>
          <w:szCs w:val="21"/>
        </w:rPr>
        <w:fldChar w:fldCharType="begin"/>
      </w:r>
      <w:r w:rsidR="009F404E">
        <w:rPr>
          <w:rFonts w:ascii="Times New Roman" w:eastAsia="Arial" w:hAnsi="Times New Roman" w:cs="Times New Roman"/>
          <w:color w:val="000000" w:themeColor="text1"/>
          <w:kern w:val="0"/>
          <w:sz w:val="21"/>
          <w:szCs w:val="21"/>
        </w:rPr>
        <w:instrText xml:space="preserve"> ADDIN EN.CITE &lt;EndNote&gt;&lt;Cite&gt;&lt;Author&gt;Research&lt;/Author&gt;&lt;Year&gt;2013&lt;/Year&gt;&lt;RecNum&gt;3166&lt;/RecNum&gt;&lt;DisplayText&gt;&lt;style face="superscript"&gt;4&lt;/style&gt;&lt;/DisplayText&gt;&lt;record&gt;&lt;rec-number&gt;3166&lt;/rec-number&gt;&lt;foreign-keys&gt;&lt;key app="EN" db-id="2pdxwazxq0ewdaezfr259dztvrzwd099s0x0" timestamp="1483087254"&gt;3166&lt;/key&gt;&lt;/foreign-keys&gt;&lt;ref-type name="Web Page"&gt;12&lt;/ref-type&gt;&lt;contributors&gt;&lt;authors&gt;&lt;author&gt;National Institute of Population and Social Security Research&lt;/author&gt;&lt;/authors&gt;&lt;/contributors&gt;&lt;titles&gt;&lt;title&gt;Household Projections for Japan: 2010-2035&lt;/title&gt;&lt;/titles&gt;&lt;dates&gt;&lt;year&gt;2013&lt;/year&gt;&lt;/dates&gt;&lt;publisher&gt;National Institute of Population and Social Security Research&lt;/publisher&gt;&lt;urls&gt;&lt;related-urls&gt;&lt;url&gt;http://www.ipss.go.jp/pp-ajsetai/j/HPRJ2013/hhprj2013_PRS329.pdf&lt;/url&gt;&lt;/related-urls&gt;&lt;/urls&gt;&lt;/record&gt;&lt;/Cite&gt;&lt;/EndNote&gt;</w:instrText>
      </w:r>
      <w:r w:rsidRPr="00481DE8">
        <w:rPr>
          <w:rFonts w:ascii="Times New Roman" w:eastAsia="Arial" w:hAnsi="Times New Roman" w:cs="Times New Roman"/>
          <w:color w:val="000000" w:themeColor="text1"/>
          <w:kern w:val="0"/>
          <w:sz w:val="21"/>
          <w:szCs w:val="21"/>
        </w:rPr>
        <w:fldChar w:fldCharType="separate"/>
      </w:r>
      <w:r w:rsidR="009F404E" w:rsidRPr="009F404E">
        <w:rPr>
          <w:rFonts w:ascii="Times New Roman" w:eastAsia="Arial" w:hAnsi="Times New Roman" w:cs="Times New Roman"/>
          <w:noProof/>
          <w:color w:val="000000" w:themeColor="text1"/>
          <w:kern w:val="0"/>
          <w:sz w:val="21"/>
          <w:szCs w:val="21"/>
          <w:vertAlign w:val="superscript"/>
        </w:rPr>
        <w:t>4</w:t>
      </w:r>
      <w:r w:rsidRPr="00481DE8">
        <w:rPr>
          <w:rFonts w:ascii="Times New Roman" w:eastAsia="Arial" w:hAnsi="Times New Roman" w:cs="Times New Roman"/>
          <w:color w:val="000000" w:themeColor="text1"/>
          <w:kern w:val="0"/>
          <w:sz w:val="21"/>
          <w:szCs w:val="21"/>
        </w:rPr>
        <w:fldChar w:fldCharType="end"/>
      </w:r>
      <w:r w:rsidRPr="00481DE8">
        <w:rPr>
          <w:rFonts w:ascii="Times New Roman" w:eastAsia="Arial" w:hAnsi="Times New Roman" w:cs="Times New Roman"/>
          <w:color w:val="000000" w:themeColor="text1"/>
          <w:kern w:val="0"/>
          <w:sz w:val="21"/>
          <w:szCs w:val="21"/>
        </w:rPr>
        <w:t xml:space="preserve"> hypothesizing that the rate is applicable even to older people with dementia, irrespective of </w:t>
      </w:r>
      <w:r w:rsidR="002A1944">
        <w:rPr>
          <w:rFonts w:ascii="Times New Roman" w:eastAsia="Arial" w:hAnsi="Times New Roman" w:cs="Times New Roman"/>
          <w:color w:val="000000" w:themeColor="text1"/>
          <w:kern w:val="0"/>
          <w:sz w:val="21"/>
          <w:szCs w:val="21"/>
        </w:rPr>
        <w:t xml:space="preserve">the </w:t>
      </w:r>
      <w:r w:rsidRPr="00481DE8">
        <w:rPr>
          <w:rFonts w:ascii="Times New Roman" w:eastAsia="Arial" w:hAnsi="Times New Roman" w:cs="Times New Roman"/>
          <w:color w:val="000000" w:themeColor="text1"/>
          <w:kern w:val="0"/>
          <w:sz w:val="21"/>
          <w:szCs w:val="21"/>
        </w:rPr>
        <w:t>care nee</w:t>
      </w:r>
      <w:r w:rsidR="002A1944">
        <w:rPr>
          <w:rFonts w:ascii="Times New Roman" w:eastAsia="Arial" w:hAnsi="Times New Roman" w:cs="Times New Roman"/>
          <w:color w:val="000000" w:themeColor="text1"/>
          <w:kern w:val="0"/>
          <w:sz w:val="21"/>
          <w:szCs w:val="21"/>
        </w:rPr>
        <w:t>d</w:t>
      </w:r>
      <w:r w:rsidRPr="00481DE8">
        <w:rPr>
          <w:rFonts w:ascii="Times New Roman" w:eastAsia="Arial" w:hAnsi="Times New Roman" w:cs="Times New Roman"/>
          <w:color w:val="000000" w:themeColor="text1"/>
          <w:kern w:val="0"/>
          <w:sz w:val="21"/>
          <w:szCs w:val="21"/>
        </w:rPr>
        <w:t xml:space="preserve"> level. Because we couldn’t find any reliable national data about the total amount of time</w:t>
      </w:r>
      <w:r w:rsidR="002A1944">
        <w:rPr>
          <w:rFonts w:ascii="Times New Roman" w:eastAsia="Arial" w:hAnsi="Times New Roman" w:cs="Times New Roman"/>
          <w:color w:val="000000" w:themeColor="text1"/>
          <w:kern w:val="0"/>
          <w:sz w:val="21"/>
          <w:szCs w:val="21"/>
        </w:rPr>
        <w:t xml:space="preserve"> </w:t>
      </w:r>
      <w:r w:rsidRPr="00481DE8">
        <w:rPr>
          <w:rFonts w:ascii="Times New Roman" w:eastAsia="Arial" w:hAnsi="Times New Roman" w:cs="Times New Roman"/>
          <w:color w:val="000000" w:themeColor="text1"/>
          <w:kern w:val="0"/>
          <w:sz w:val="21"/>
          <w:szCs w:val="21"/>
        </w:rPr>
        <w:t xml:space="preserve">for </w:t>
      </w:r>
      <w:r w:rsidR="00481DE8" w:rsidRPr="00481DE8">
        <w:rPr>
          <w:rFonts w:ascii="Times New Roman" w:eastAsia="Arial" w:hAnsi="Times New Roman" w:cs="Times New Roman"/>
          <w:color w:val="000000" w:themeColor="text1"/>
          <w:kern w:val="0"/>
          <w:sz w:val="21"/>
          <w:szCs w:val="21"/>
        </w:rPr>
        <w:t xml:space="preserve">formal </w:t>
      </w:r>
      <w:r w:rsidRPr="00481DE8">
        <w:rPr>
          <w:rFonts w:ascii="Times New Roman" w:hAnsi="Times New Roman" w:cs="Times New Roman"/>
          <w:color w:val="000000" w:themeColor="text1"/>
          <w:kern w:val="0"/>
          <w:sz w:val="21"/>
          <w:szCs w:val="21"/>
        </w:rPr>
        <w:t xml:space="preserve">LTC services, </w:t>
      </w:r>
      <w:r w:rsidRPr="00481DE8">
        <w:rPr>
          <w:rFonts w:ascii="Times New Roman" w:eastAsia="Arial" w:hAnsi="Times New Roman" w:cs="Times New Roman"/>
          <w:color w:val="000000" w:themeColor="text1"/>
          <w:kern w:val="0"/>
          <w:sz w:val="21"/>
          <w:szCs w:val="21"/>
        </w:rPr>
        <w:t xml:space="preserve">and BPSD, we used relevant data from the samples for extrapolation. To exclude the effect of comorbid diseases to informal care time, we inputed zero into all parameters related to physical comorbid diseases. </w:t>
      </w:r>
      <w:r w:rsidRPr="00481DE8">
        <w:rPr>
          <w:rFonts w:ascii="Times New Roman" w:hAnsi="Times New Roman" w:cs="Times New Roman"/>
          <w:color w:val="000000" w:themeColor="text1"/>
          <w:kern w:val="0"/>
          <w:sz w:val="21"/>
          <w:szCs w:val="21"/>
        </w:rPr>
        <w:t>The parameters imputed in the model</w:t>
      </w:r>
      <w:r w:rsidR="002A1944">
        <w:rPr>
          <w:rFonts w:ascii="Times New Roman" w:hAnsi="Times New Roman" w:cs="Times New Roman"/>
          <w:color w:val="000000" w:themeColor="text1"/>
          <w:kern w:val="0"/>
          <w:sz w:val="21"/>
          <w:szCs w:val="21"/>
        </w:rPr>
        <w:t>, compared to</w:t>
      </w:r>
      <w:r w:rsidRPr="00481DE8">
        <w:rPr>
          <w:rFonts w:ascii="Times New Roman" w:hAnsi="Times New Roman" w:cs="Times New Roman"/>
          <w:color w:val="000000" w:themeColor="text1"/>
          <w:kern w:val="0"/>
          <w:sz w:val="21"/>
          <w:szCs w:val="21"/>
        </w:rPr>
        <w:t xml:space="preserve"> those in samples</w:t>
      </w:r>
      <w:r w:rsidR="002A1944">
        <w:rPr>
          <w:rFonts w:ascii="Times New Roman" w:hAnsi="Times New Roman" w:cs="Times New Roman"/>
          <w:color w:val="000000" w:themeColor="text1"/>
          <w:kern w:val="0"/>
          <w:sz w:val="21"/>
          <w:szCs w:val="21"/>
        </w:rPr>
        <w:t>,</w:t>
      </w:r>
      <w:r w:rsidRPr="00481DE8">
        <w:rPr>
          <w:rFonts w:ascii="Times New Roman" w:hAnsi="Times New Roman" w:cs="Times New Roman"/>
          <w:color w:val="000000" w:themeColor="text1"/>
          <w:kern w:val="0"/>
          <w:sz w:val="21"/>
          <w:szCs w:val="21"/>
        </w:rPr>
        <w:t xml:space="preserve"> are indicated in Table S11</w:t>
      </w:r>
      <w:r w:rsidR="003118DB">
        <w:rPr>
          <w:rFonts w:ascii="Times New Roman" w:hAnsi="Times New Roman" w:cs="Times New Roman"/>
          <w:color w:val="000000" w:themeColor="text1"/>
          <w:kern w:val="0"/>
          <w:sz w:val="21"/>
          <w:szCs w:val="21"/>
        </w:rPr>
        <w:t>.</w:t>
      </w:r>
      <w:r w:rsidRPr="00481DE8">
        <w:rPr>
          <w:rFonts w:ascii="Times New Roman" w:hAnsi="Times New Roman" w:cs="Times New Roman"/>
          <w:color w:val="000000" w:themeColor="text1"/>
          <w:kern w:val="0"/>
          <w:sz w:val="21"/>
          <w:szCs w:val="21"/>
        </w:rPr>
        <w:t xml:space="preserve"> </w:t>
      </w:r>
    </w:p>
    <w:p w14:paraId="5EA513A5" w14:textId="77777777" w:rsidR="00D80948" w:rsidRPr="00481DE8" w:rsidRDefault="00D80948" w:rsidP="00481DE8">
      <w:pPr>
        <w:widowControl/>
        <w:autoSpaceDE w:val="0"/>
        <w:autoSpaceDN w:val="0"/>
        <w:adjustRightInd w:val="0"/>
        <w:spacing w:after="240" w:line="480" w:lineRule="auto"/>
        <w:jc w:val="left"/>
        <w:rPr>
          <w:rFonts w:ascii="Times New Roman" w:eastAsia="Arial" w:hAnsi="Times New Roman" w:cs="Times New Roman"/>
          <w:color w:val="000000" w:themeColor="text1"/>
          <w:kern w:val="0"/>
          <w:sz w:val="21"/>
          <w:szCs w:val="21"/>
        </w:rPr>
      </w:pPr>
      <w:r w:rsidRPr="00481DE8">
        <w:rPr>
          <w:rFonts w:ascii="Times New Roman" w:eastAsia="Arial" w:hAnsi="Times New Roman" w:cs="Times New Roman"/>
          <w:i/>
          <w:color w:val="000000" w:themeColor="text1"/>
          <w:kern w:val="0"/>
          <w:sz w:val="21"/>
          <w:szCs w:val="21"/>
        </w:rPr>
        <w:t>Probabilistic analysis</w:t>
      </w:r>
    </w:p>
    <w:p w14:paraId="7DEF9BBF" w14:textId="6CB2F5F2" w:rsidR="00D80948" w:rsidRPr="00481DE8" w:rsidRDefault="00D80948" w:rsidP="00481DE8">
      <w:pPr>
        <w:widowControl/>
        <w:autoSpaceDE w:val="0"/>
        <w:autoSpaceDN w:val="0"/>
        <w:adjustRightInd w:val="0"/>
        <w:spacing w:after="240" w:line="480" w:lineRule="auto"/>
        <w:jc w:val="left"/>
        <w:rPr>
          <w:rFonts w:ascii="Times New Roman" w:hAnsi="Times New Roman" w:cs="Times New Roman"/>
          <w:color w:val="000000" w:themeColor="text1"/>
          <w:kern w:val="0"/>
          <w:sz w:val="21"/>
          <w:szCs w:val="21"/>
        </w:rPr>
      </w:pPr>
      <w:r w:rsidRPr="00481DE8">
        <w:rPr>
          <w:rFonts w:ascii="Times New Roman" w:eastAsia="Times" w:hAnsi="Times New Roman" w:cs="Times New Roman"/>
          <w:color w:val="000000" w:themeColor="text1"/>
          <w:kern w:val="0"/>
          <w:sz w:val="21"/>
          <w:szCs w:val="21"/>
        </w:rPr>
        <w:t xml:space="preserve">In order to estimate the mean and </w:t>
      </w:r>
      <w:r w:rsidR="00290289">
        <w:rPr>
          <w:rFonts w:ascii="Times New Roman" w:eastAsia="Times" w:hAnsi="Times New Roman" w:cs="Times New Roman"/>
          <w:color w:val="000000" w:themeColor="text1"/>
          <w:kern w:val="0"/>
          <w:sz w:val="21"/>
          <w:szCs w:val="21"/>
        </w:rPr>
        <w:t>se</w:t>
      </w:r>
      <w:r w:rsidRPr="00481DE8">
        <w:rPr>
          <w:rFonts w:ascii="Times New Roman" w:eastAsia="Times" w:hAnsi="Times New Roman" w:cs="Times New Roman"/>
          <w:color w:val="000000" w:themeColor="text1"/>
          <w:kern w:val="0"/>
          <w:sz w:val="21"/>
          <w:szCs w:val="21"/>
        </w:rPr>
        <w:t xml:space="preserve"> of Japanese representativ</w:t>
      </w:r>
      <w:r w:rsidR="002A1944">
        <w:rPr>
          <w:rFonts w:ascii="Times New Roman" w:eastAsia="Times" w:hAnsi="Times New Roman" w:cs="Times New Roman"/>
          <w:color w:val="000000" w:themeColor="text1"/>
          <w:kern w:val="0"/>
          <w:sz w:val="21"/>
          <w:szCs w:val="21"/>
        </w:rPr>
        <w:t>e</w:t>
      </w:r>
      <w:r w:rsidRPr="00481DE8">
        <w:rPr>
          <w:rFonts w:ascii="Times New Roman" w:eastAsia="Times" w:hAnsi="Times New Roman" w:cs="Times New Roman"/>
          <w:color w:val="000000" w:themeColor="text1"/>
          <w:kern w:val="0"/>
          <w:sz w:val="21"/>
          <w:szCs w:val="21"/>
        </w:rPr>
        <w:t xml:space="preserve"> informal care time stratified by care need</w:t>
      </w:r>
      <w:r w:rsidR="003118DB">
        <w:rPr>
          <w:rFonts w:ascii="Times New Roman" w:eastAsia="Times" w:hAnsi="Times New Roman" w:cs="Times New Roman"/>
          <w:color w:val="000000" w:themeColor="text1"/>
          <w:kern w:val="0"/>
          <w:sz w:val="21"/>
          <w:szCs w:val="21"/>
        </w:rPr>
        <w:t>ed</w:t>
      </w:r>
      <w:r w:rsidRPr="00481DE8">
        <w:rPr>
          <w:rFonts w:ascii="Times New Roman" w:eastAsia="Times" w:hAnsi="Times New Roman" w:cs="Times New Roman"/>
          <w:color w:val="000000" w:themeColor="text1"/>
          <w:kern w:val="0"/>
          <w:sz w:val="21"/>
          <w:szCs w:val="21"/>
        </w:rPr>
        <w:t xml:space="preserve"> level, </w:t>
      </w:r>
      <w:r w:rsidRPr="00481DE8">
        <w:rPr>
          <w:rFonts w:ascii="Times New Roman" w:hAnsi="Times New Roman" w:cs="Times New Roman"/>
          <w:color w:val="000000" w:themeColor="text1"/>
          <w:kern w:val="0"/>
          <w:sz w:val="21"/>
          <w:szCs w:val="21"/>
        </w:rPr>
        <w:t>w</w:t>
      </w:r>
      <w:r w:rsidRPr="00481DE8">
        <w:rPr>
          <w:rFonts w:ascii="Times New Roman" w:eastAsia="Times" w:hAnsi="Times New Roman" w:cs="Times New Roman"/>
          <w:color w:val="000000" w:themeColor="text1"/>
          <w:kern w:val="0"/>
          <w:sz w:val="21"/>
          <w:szCs w:val="21"/>
        </w:rPr>
        <w:t>e conducted probabilistic analysis for 10,000 times using the model mentioned above</w:t>
      </w:r>
      <w:r w:rsidR="002A1944">
        <w:rPr>
          <w:rFonts w:ascii="Times New Roman" w:eastAsia="Times" w:hAnsi="Times New Roman" w:cs="Times New Roman"/>
          <w:color w:val="000000" w:themeColor="text1"/>
          <w:kern w:val="0"/>
          <w:sz w:val="21"/>
          <w:szCs w:val="21"/>
        </w:rPr>
        <w:t>,</w:t>
      </w:r>
      <w:r w:rsidRPr="00481DE8">
        <w:rPr>
          <w:rFonts w:ascii="Times New Roman" w:eastAsia="Times" w:hAnsi="Times New Roman" w:cs="Times New Roman"/>
          <w:color w:val="000000" w:themeColor="text1"/>
          <w:kern w:val="0"/>
          <w:sz w:val="21"/>
          <w:szCs w:val="21"/>
        </w:rPr>
        <w:t xml:space="preserve"> inputing </w:t>
      </w:r>
      <w:r w:rsidR="002A1944">
        <w:rPr>
          <w:rFonts w:ascii="Times New Roman" w:eastAsia="Times" w:hAnsi="Times New Roman" w:cs="Times New Roman"/>
          <w:color w:val="000000" w:themeColor="text1"/>
          <w:kern w:val="0"/>
          <w:sz w:val="21"/>
          <w:szCs w:val="21"/>
        </w:rPr>
        <w:t>key variables (</w:t>
      </w:r>
      <w:r w:rsidRPr="00481DE8">
        <w:rPr>
          <w:rFonts w:ascii="Times New Roman" w:eastAsia="Times" w:hAnsi="Times New Roman" w:cs="Times New Roman"/>
          <w:color w:val="000000" w:themeColor="text1"/>
          <w:kern w:val="0"/>
          <w:sz w:val="21"/>
          <w:szCs w:val="21"/>
        </w:rPr>
        <w:t>age, sex, and whether living alone or not</w:t>
      </w:r>
      <w:r w:rsidR="002A1944">
        <w:rPr>
          <w:rFonts w:ascii="Times New Roman" w:eastAsia="Times" w:hAnsi="Times New Roman" w:cs="Times New Roman"/>
          <w:color w:val="000000" w:themeColor="text1"/>
          <w:kern w:val="0"/>
          <w:sz w:val="21"/>
          <w:szCs w:val="21"/>
        </w:rPr>
        <w:t>)</w:t>
      </w:r>
      <w:r w:rsidRPr="00481DE8">
        <w:rPr>
          <w:rFonts w:ascii="Times New Roman" w:eastAsia="Times" w:hAnsi="Times New Roman" w:cs="Times New Roman"/>
          <w:color w:val="000000" w:themeColor="text1"/>
          <w:kern w:val="0"/>
          <w:sz w:val="21"/>
          <w:szCs w:val="21"/>
        </w:rPr>
        <w:t xml:space="preserve">, in accordance with mean and </w:t>
      </w:r>
      <w:r w:rsidR="00290289">
        <w:rPr>
          <w:rFonts w:ascii="Times New Roman" w:eastAsia="Times" w:hAnsi="Times New Roman" w:cs="Times New Roman"/>
          <w:color w:val="000000" w:themeColor="text1"/>
          <w:kern w:val="0"/>
          <w:sz w:val="21"/>
          <w:szCs w:val="21"/>
        </w:rPr>
        <w:t>se</w:t>
      </w:r>
      <w:r w:rsidRPr="00481DE8">
        <w:rPr>
          <w:rFonts w:ascii="Times New Roman" w:eastAsia="Times" w:hAnsi="Times New Roman" w:cs="Times New Roman"/>
          <w:color w:val="000000" w:themeColor="text1"/>
          <w:kern w:val="0"/>
          <w:sz w:val="21"/>
          <w:szCs w:val="21"/>
        </w:rPr>
        <w:t xml:space="preserve"> of each parameter.</w:t>
      </w:r>
      <w:r w:rsidRPr="00481DE8">
        <w:rPr>
          <w:rFonts w:ascii="Times New Roman" w:hAnsi="Times New Roman" w:cs="Times New Roman"/>
          <w:color w:val="000000" w:themeColor="text1"/>
          <w:kern w:val="0"/>
          <w:sz w:val="21"/>
          <w:szCs w:val="21"/>
        </w:rPr>
        <w:t xml:space="preserve"> The result is shown in Table 3 in the manuscript.</w:t>
      </w:r>
    </w:p>
    <w:p w14:paraId="6C36E36C" w14:textId="7FB29EB5" w:rsidR="00D80948" w:rsidRPr="00481DE8" w:rsidRDefault="00D80948" w:rsidP="00481DE8">
      <w:pPr>
        <w:spacing w:line="480" w:lineRule="auto"/>
        <w:rPr>
          <w:rFonts w:ascii="Times New Roman" w:hAnsi="Times New Roman" w:cs="Times New Roman"/>
          <w:color w:val="000000" w:themeColor="text1"/>
          <w:kern w:val="0"/>
          <w:sz w:val="21"/>
          <w:szCs w:val="21"/>
          <w:u w:val="single"/>
        </w:rPr>
      </w:pPr>
      <w:r w:rsidRPr="00481DE8">
        <w:rPr>
          <w:rFonts w:ascii="Times New Roman" w:hAnsi="Times New Roman" w:cs="Times New Roman"/>
          <w:color w:val="000000" w:themeColor="text1"/>
          <w:kern w:val="0"/>
          <w:sz w:val="21"/>
          <w:szCs w:val="21"/>
          <w:u w:val="single"/>
        </w:rPr>
        <w:t>Estimating expected mean lost wage</w:t>
      </w:r>
      <w:r w:rsidR="002A1944">
        <w:rPr>
          <w:rFonts w:ascii="Times New Roman" w:hAnsi="Times New Roman" w:cs="Times New Roman"/>
          <w:color w:val="000000" w:themeColor="text1"/>
          <w:kern w:val="0"/>
          <w:sz w:val="21"/>
          <w:szCs w:val="21"/>
          <w:u w:val="single"/>
        </w:rPr>
        <w:t>s</w:t>
      </w:r>
    </w:p>
    <w:p w14:paraId="10BF9BF3" w14:textId="5FA3CFD5" w:rsidR="00D80948" w:rsidRPr="00481DE8" w:rsidRDefault="00D80948" w:rsidP="00481DE8">
      <w:pPr>
        <w:spacing w:line="480" w:lineRule="auto"/>
        <w:rPr>
          <w:rFonts w:ascii="Times New Roman" w:eastAsia="Times" w:hAnsi="Times New Roman" w:cs="Times New Roman"/>
          <w:color w:val="000000" w:themeColor="text1"/>
          <w:kern w:val="0"/>
          <w:sz w:val="21"/>
          <w:szCs w:val="21"/>
        </w:rPr>
      </w:pPr>
      <w:r w:rsidRPr="00481DE8">
        <w:rPr>
          <w:rFonts w:ascii="Times New Roman" w:hAnsi="Times New Roman" w:cs="Times New Roman"/>
          <w:color w:val="000000" w:themeColor="text1"/>
          <w:kern w:val="0"/>
          <w:sz w:val="21"/>
          <w:szCs w:val="21"/>
        </w:rPr>
        <w:t>In order to estimate the expected mean lost wages, first, we calculated the number of caregivers by sex and age from samples of the surve</w:t>
      </w:r>
      <w:r w:rsidR="003118DB">
        <w:rPr>
          <w:rFonts w:ascii="Times New Roman" w:hAnsi="Times New Roman" w:cs="Times New Roman"/>
          <w:color w:val="000000" w:themeColor="text1"/>
          <w:kern w:val="0"/>
          <w:sz w:val="21"/>
          <w:szCs w:val="21"/>
        </w:rPr>
        <w:t>y. Next, the mean wage and labou</w:t>
      </w:r>
      <w:r w:rsidRPr="00481DE8">
        <w:rPr>
          <w:rFonts w:ascii="Times New Roman" w:hAnsi="Times New Roman" w:cs="Times New Roman"/>
          <w:color w:val="000000" w:themeColor="text1"/>
          <w:kern w:val="0"/>
          <w:sz w:val="21"/>
          <w:szCs w:val="21"/>
        </w:rPr>
        <w:t>r participation rate by sex and age were drawn from the Basic Survey on Wage Structure</w:t>
      </w:r>
      <w:r w:rsidRPr="00481DE8">
        <w:rPr>
          <w:rFonts w:ascii="Times New Roman" w:hAnsi="Times New Roman" w:cs="Times New Roman"/>
          <w:color w:val="000000" w:themeColor="text1"/>
          <w:sz w:val="21"/>
          <w:szCs w:val="21"/>
        </w:rPr>
        <w:t xml:space="preserve"> </w:t>
      </w:r>
      <w:r w:rsidRPr="00481DE8">
        <w:rPr>
          <w:rFonts w:ascii="Times New Roman" w:hAnsi="Times New Roman" w:cs="Times New Roman"/>
          <w:color w:val="000000" w:themeColor="text1"/>
          <w:sz w:val="21"/>
          <w:szCs w:val="21"/>
        </w:rPr>
        <w:fldChar w:fldCharType="begin"/>
      </w:r>
      <w:r w:rsidR="009F404E">
        <w:rPr>
          <w:rFonts w:ascii="Times New Roman" w:hAnsi="Times New Roman" w:cs="Times New Roman"/>
          <w:color w:val="000000" w:themeColor="text1"/>
          <w:sz w:val="21"/>
          <w:szCs w:val="21"/>
        </w:rPr>
        <w:instrText xml:space="preserve"> ADDIN EN.CITE &lt;EndNote&gt;&lt;Cite&gt;&lt;Author&gt;Ministry of Health Labour and Welfare of Japan&lt;/Author&gt;&lt;Year&gt;2014&lt;/Year&gt;&lt;RecNum&gt;3167&lt;/RecNum&gt;&lt;DisplayText&gt;&lt;style face="superscript"&gt;5&lt;/style&gt;&lt;/DisplayText&gt;&lt;record&gt;&lt;rec-number&gt;3167&lt;/rec-number&gt;&lt;foreign-keys&gt;&lt;key app="EN" db-id="2pdxwazxq0ewdaezfr259dztvrzwd099s0x0" timestamp="1483087486"&gt;3167&lt;/key&gt;&lt;/foreign-keys&gt;&lt;ref-type name="Government Document"&gt;46&lt;/ref-type&gt;&lt;contributors&gt;&lt;authors&gt;&lt;author&gt;Ministry of Health Labour and Welfare of Japan,&lt;/author&gt;&lt;/authors&gt;&lt;secondary-authors&gt;&lt;author&gt;Ministry of Health Labour and Welfare of Japan,&lt;/author&gt;&lt;/secondary-authors&gt;&lt;/contributors&gt;&lt;titles&gt;&lt;title&gt;Basic Survey on Wage Structure (Chingin Kozo Kihon Tokei Chosa).&lt;/title&gt;&lt;/titles&gt;&lt;dates&gt;&lt;year&gt;2014&lt;/year&gt;&lt;/dates&gt;&lt;pub-location&gt;Tokyo&lt;/pub-location&gt;&lt;publisher&gt;Ministry of Health Labour and Welfare of Japan (in Japanese)&lt;/publisher&gt;&lt;urls&gt;&lt;related-urls&gt;&lt;url&gt;http://www.e-stat.go.jp/SG1/estat/GL08020101.do?_toGL08020101_&amp;amp;tstatCode=000001011429&lt;/url&gt;&lt;/related-urls&gt;&lt;/urls&gt;&lt;/record&gt;&lt;/Cite&gt;&lt;/EndNote&gt;</w:instrText>
      </w:r>
      <w:r w:rsidRPr="00481DE8">
        <w:rPr>
          <w:rFonts w:ascii="Times New Roman" w:hAnsi="Times New Roman" w:cs="Times New Roman"/>
          <w:color w:val="000000" w:themeColor="text1"/>
          <w:sz w:val="21"/>
          <w:szCs w:val="21"/>
        </w:rPr>
        <w:fldChar w:fldCharType="separate"/>
      </w:r>
      <w:r w:rsidR="009F404E" w:rsidRPr="009F404E">
        <w:rPr>
          <w:rFonts w:ascii="Times New Roman" w:hAnsi="Times New Roman" w:cs="Times New Roman"/>
          <w:noProof/>
          <w:color w:val="000000" w:themeColor="text1"/>
          <w:sz w:val="21"/>
          <w:szCs w:val="21"/>
          <w:vertAlign w:val="superscript"/>
        </w:rPr>
        <w:t>5</w:t>
      </w:r>
      <w:r w:rsidRPr="00481DE8">
        <w:rPr>
          <w:rFonts w:ascii="Times New Roman" w:hAnsi="Times New Roman" w:cs="Times New Roman"/>
          <w:color w:val="000000" w:themeColor="text1"/>
          <w:sz w:val="21"/>
          <w:szCs w:val="21"/>
        </w:rPr>
        <w:fldChar w:fldCharType="end"/>
      </w:r>
      <w:r w:rsidR="003118DB">
        <w:rPr>
          <w:rFonts w:ascii="Times New Roman" w:eastAsia="Times" w:hAnsi="Times New Roman" w:cs="Times New Roman"/>
          <w:color w:val="000000" w:themeColor="text1"/>
          <w:kern w:val="0"/>
          <w:sz w:val="21"/>
          <w:szCs w:val="21"/>
        </w:rPr>
        <w:t xml:space="preserve"> and Labou</w:t>
      </w:r>
      <w:r w:rsidRPr="00481DE8">
        <w:rPr>
          <w:rFonts w:ascii="Times New Roman" w:eastAsia="Times" w:hAnsi="Times New Roman" w:cs="Times New Roman"/>
          <w:color w:val="000000" w:themeColor="text1"/>
          <w:kern w:val="0"/>
          <w:sz w:val="21"/>
          <w:szCs w:val="21"/>
        </w:rPr>
        <w:t>r Force Survey</w:t>
      </w:r>
      <w:r w:rsidRPr="00481DE8">
        <w:rPr>
          <w:rFonts w:ascii="Times New Roman" w:eastAsia="Times" w:hAnsi="Times New Roman" w:cs="Times New Roman"/>
          <w:color w:val="000000" w:themeColor="text1"/>
          <w:kern w:val="0"/>
          <w:sz w:val="21"/>
          <w:szCs w:val="21"/>
        </w:rPr>
        <w:fldChar w:fldCharType="begin"/>
      </w:r>
      <w:r w:rsidR="009F404E">
        <w:rPr>
          <w:rFonts w:ascii="Times New Roman" w:eastAsia="Times" w:hAnsi="Times New Roman" w:cs="Times New Roman"/>
          <w:color w:val="000000" w:themeColor="text1"/>
          <w:kern w:val="0"/>
          <w:sz w:val="21"/>
          <w:szCs w:val="21"/>
        </w:rPr>
        <w:instrText xml:space="preserve"> ADDIN EN.CITE &lt;EndNote&gt;&lt;Cite&gt;&lt;Author&gt;Ministry of Internal Affairs and Communications of Japan&lt;/Author&gt;&lt;Year&gt;2013&lt;/Year&gt;&lt;RecNum&gt;3168&lt;/RecNum&gt;&lt;DisplayText&gt;&lt;style face="superscript"&gt;6&lt;/style&gt;&lt;/DisplayText&gt;&lt;record&gt;&lt;rec-number&gt;3168&lt;/rec-number&gt;&lt;foreign-keys&gt;&lt;key app="EN" db-id="2pdxwazxq0ewdaezfr259dztvrzwd099s0x0" timestamp="1483087505"&gt;3168&lt;/key&gt;&lt;/foreign-keys&gt;&lt;ref-type name="Government Document"&gt;46&lt;/ref-type&gt;&lt;contributors&gt;&lt;authors&gt;&lt;author&gt;Ministry of Internal Affairs and Communications of Japan,&lt;/author&gt;&lt;/authors&gt;&lt;secondary-authors&gt;&lt;author&gt;Ministry of Internal Affairs and Communications of Japan,&lt;/author&gt;&lt;/secondary-authors&gt;&lt;/contributors&gt;&lt;titles&gt;&lt;title&gt;Labour force survey in 2013&lt;/title&gt;&lt;/titles&gt;&lt;dates&gt;&lt;year&gt;2013&lt;/year&gt;&lt;/dates&gt;&lt;pub-location&gt;Tokyo&lt;/pub-location&gt;&lt;publisher&gt;Ministry of Internal Affairs and Communications of Japan (in Japanese)&lt;/publisher&gt;&lt;urls&gt;&lt;related-urls&gt;&lt;url&gt;http://www.stat.go.jp/data/roudou/longtime/03roudou.htm#hyo_1&lt;/url&gt;&lt;/related-urls&gt;&lt;/urls&gt;&lt;access-date&gt;29 Dec 2016&lt;/access-date&gt;&lt;/record&gt;&lt;/Cite&gt;&lt;/EndNote&gt;</w:instrText>
      </w:r>
      <w:r w:rsidRPr="00481DE8">
        <w:rPr>
          <w:rFonts w:ascii="Times New Roman" w:eastAsia="Times" w:hAnsi="Times New Roman" w:cs="Times New Roman"/>
          <w:color w:val="000000" w:themeColor="text1"/>
          <w:kern w:val="0"/>
          <w:sz w:val="21"/>
          <w:szCs w:val="21"/>
        </w:rPr>
        <w:fldChar w:fldCharType="separate"/>
      </w:r>
      <w:r w:rsidR="009F404E" w:rsidRPr="009F404E">
        <w:rPr>
          <w:rFonts w:ascii="Times New Roman" w:eastAsia="Times" w:hAnsi="Times New Roman" w:cs="Times New Roman"/>
          <w:noProof/>
          <w:color w:val="000000" w:themeColor="text1"/>
          <w:kern w:val="0"/>
          <w:sz w:val="21"/>
          <w:szCs w:val="21"/>
          <w:vertAlign w:val="superscript"/>
        </w:rPr>
        <w:t>6</w:t>
      </w:r>
      <w:r w:rsidRPr="00481DE8">
        <w:rPr>
          <w:rFonts w:ascii="Times New Roman" w:eastAsia="Times" w:hAnsi="Times New Roman" w:cs="Times New Roman"/>
          <w:color w:val="000000" w:themeColor="text1"/>
          <w:kern w:val="0"/>
          <w:sz w:val="21"/>
          <w:szCs w:val="21"/>
        </w:rPr>
        <w:fldChar w:fldCharType="end"/>
      </w:r>
      <w:r w:rsidRPr="00481DE8">
        <w:rPr>
          <w:rFonts w:ascii="Times New Roman" w:eastAsia="Times" w:hAnsi="Times New Roman" w:cs="Times New Roman"/>
          <w:color w:val="000000" w:themeColor="text1"/>
          <w:kern w:val="0"/>
          <w:sz w:val="21"/>
          <w:szCs w:val="21"/>
        </w:rPr>
        <w:t xml:space="preserve"> and we calculated the expected mean wage by sex and age (the expected mean wage = the mean wage × labour participation rate). Finally, the expected mean wages by sex and age were weighted and averaged by the number of the care</w:t>
      </w:r>
      <w:r w:rsidR="003118DB">
        <w:rPr>
          <w:rFonts w:ascii="Times New Roman" w:eastAsia="Times" w:hAnsi="Times New Roman" w:cs="Times New Roman"/>
          <w:color w:val="000000" w:themeColor="text1"/>
          <w:kern w:val="0"/>
          <w:sz w:val="21"/>
          <w:szCs w:val="21"/>
        </w:rPr>
        <w:t>e</w:t>
      </w:r>
      <w:r w:rsidRPr="00481DE8">
        <w:rPr>
          <w:rFonts w:ascii="Times New Roman" w:eastAsia="Times" w:hAnsi="Times New Roman" w:cs="Times New Roman"/>
          <w:color w:val="000000" w:themeColor="text1"/>
          <w:kern w:val="0"/>
          <w:sz w:val="21"/>
          <w:szCs w:val="21"/>
        </w:rPr>
        <w:t xml:space="preserve">rs by sex and age of the samples, and was regarded as the expected mean lost wage, being applied to unit cost of IADL in base case analysis.  </w:t>
      </w:r>
    </w:p>
    <w:p w14:paraId="1B403E64" w14:textId="77777777" w:rsidR="00D80948" w:rsidRPr="00481DE8" w:rsidRDefault="00D80948" w:rsidP="00481DE8">
      <w:pPr>
        <w:tabs>
          <w:tab w:val="left" w:pos="851"/>
        </w:tabs>
        <w:spacing w:line="480" w:lineRule="auto"/>
        <w:rPr>
          <w:rFonts w:ascii="Times New Roman" w:hAnsi="Times New Roman" w:cs="Times New Roman"/>
          <w:b/>
          <w:color w:val="000000" w:themeColor="text1"/>
          <w:sz w:val="21"/>
          <w:szCs w:val="21"/>
        </w:rPr>
      </w:pPr>
    </w:p>
    <w:p w14:paraId="1FE5487D" w14:textId="661B7567" w:rsidR="00D80948" w:rsidRPr="00481DE8" w:rsidRDefault="00D80948" w:rsidP="00481DE8">
      <w:pPr>
        <w:pStyle w:val="a8"/>
        <w:numPr>
          <w:ilvl w:val="0"/>
          <w:numId w:val="18"/>
        </w:numPr>
        <w:tabs>
          <w:tab w:val="left" w:pos="851"/>
        </w:tabs>
        <w:spacing w:line="480" w:lineRule="auto"/>
        <w:ind w:leftChars="0"/>
        <w:rPr>
          <w:rFonts w:ascii="Times New Roman" w:hAnsi="Times New Roman" w:cs="Times New Roman"/>
          <w:b/>
          <w:color w:val="000000" w:themeColor="text1"/>
          <w:sz w:val="21"/>
          <w:szCs w:val="21"/>
        </w:rPr>
      </w:pPr>
      <w:r w:rsidRPr="00481DE8">
        <w:rPr>
          <w:rFonts w:ascii="Times New Roman" w:hAnsi="Times New Roman" w:cs="Times New Roman"/>
          <w:b/>
          <w:color w:val="000000" w:themeColor="text1"/>
          <w:sz w:val="21"/>
          <w:szCs w:val="21"/>
        </w:rPr>
        <w:t>References</w:t>
      </w:r>
    </w:p>
    <w:p w14:paraId="53C68AD2" w14:textId="77777777" w:rsidR="004631AD" w:rsidRPr="00481DE8" w:rsidRDefault="004631AD" w:rsidP="004066B8">
      <w:pPr>
        <w:widowControl/>
        <w:autoSpaceDE w:val="0"/>
        <w:autoSpaceDN w:val="0"/>
        <w:adjustRightInd w:val="0"/>
        <w:spacing w:after="240" w:line="360" w:lineRule="auto"/>
        <w:jc w:val="left"/>
        <w:rPr>
          <w:rFonts w:ascii="Times New Roman" w:eastAsia="Times" w:hAnsi="Times New Roman" w:cs="Times New Roman"/>
          <w:color w:val="000000" w:themeColor="text1"/>
          <w:kern w:val="0"/>
          <w:sz w:val="21"/>
          <w:szCs w:val="21"/>
        </w:rPr>
      </w:pPr>
    </w:p>
    <w:p w14:paraId="566F6C6B" w14:textId="77777777" w:rsidR="009F404E" w:rsidRPr="009F404E" w:rsidRDefault="004631AD" w:rsidP="004066B8">
      <w:pPr>
        <w:pStyle w:val="EndNoteBibliography"/>
        <w:spacing w:line="360" w:lineRule="auto"/>
        <w:ind w:left="720" w:hanging="720"/>
        <w:rPr>
          <w:noProof/>
        </w:rPr>
      </w:pPr>
      <w:r w:rsidRPr="00481DE8">
        <w:rPr>
          <w:rFonts w:ascii="Times" w:hAnsi="Times"/>
          <w:color w:val="000000" w:themeColor="text1"/>
          <w:sz w:val="21"/>
          <w:szCs w:val="21"/>
        </w:rPr>
        <w:fldChar w:fldCharType="begin"/>
      </w:r>
      <w:r w:rsidRPr="00481DE8">
        <w:rPr>
          <w:rFonts w:ascii="Times" w:hAnsi="Times"/>
          <w:color w:val="000000" w:themeColor="text1"/>
          <w:sz w:val="21"/>
          <w:szCs w:val="21"/>
        </w:rPr>
        <w:instrText xml:space="preserve"> ADDIN EN.REFLIST </w:instrText>
      </w:r>
      <w:r w:rsidRPr="00481DE8">
        <w:rPr>
          <w:rFonts w:ascii="Times" w:hAnsi="Times"/>
          <w:color w:val="000000" w:themeColor="text1"/>
          <w:sz w:val="21"/>
          <w:szCs w:val="21"/>
        </w:rPr>
        <w:fldChar w:fldCharType="separate"/>
      </w:r>
      <w:r w:rsidR="009F404E" w:rsidRPr="009F404E">
        <w:rPr>
          <w:noProof/>
        </w:rPr>
        <w:t>1.</w:t>
      </w:r>
      <w:r w:rsidR="009F404E" w:rsidRPr="009F404E">
        <w:rPr>
          <w:noProof/>
        </w:rPr>
        <w:tab/>
        <w:t xml:space="preserve">Charlson ME, Pompei P, Ales KL, MacKenzie CR. A new method of classifying prognostic comorbidity in longitudinal studies: development and validation. </w:t>
      </w:r>
      <w:r w:rsidR="009F404E" w:rsidRPr="009F404E">
        <w:rPr>
          <w:i/>
          <w:noProof/>
        </w:rPr>
        <w:t xml:space="preserve">Journal of chronic diseases. </w:t>
      </w:r>
      <w:r w:rsidR="009F404E" w:rsidRPr="009F404E">
        <w:rPr>
          <w:noProof/>
        </w:rPr>
        <w:t>1987;40(5):373-383.</w:t>
      </w:r>
    </w:p>
    <w:p w14:paraId="39A8D5B3" w14:textId="77777777" w:rsidR="009F404E" w:rsidRPr="009F404E" w:rsidRDefault="009F404E" w:rsidP="004066B8">
      <w:pPr>
        <w:pStyle w:val="EndNoteBibliography"/>
        <w:spacing w:line="360" w:lineRule="auto"/>
        <w:ind w:left="720" w:hanging="720"/>
        <w:rPr>
          <w:noProof/>
        </w:rPr>
      </w:pPr>
      <w:r w:rsidRPr="009F404E">
        <w:rPr>
          <w:noProof/>
        </w:rPr>
        <w:t>2.</w:t>
      </w:r>
      <w:r w:rsidRPr="009F404E">
        <w:rPr>
          <w:noProof/>
        </w:rPr>
        <w:tab/>
        <w:t>Ministry of Health Labour and Welfare of Japan. Survey of Long-Term Care Benefit Expenditures. In: Ministry of Health Labour and Welfare of Japan, ed. Tokyo: Ministry of Health Labour and Welfare of Japan (in Japanese); 2013.</w:t>
      </w:r>
    </w:p>
    <w:p w14:paraId="22A576BF" w14:textId="77777777" w:rsidR="009F404E" w:rsidRPr="009F404E" w:rsidRDefault="009F404E" w:rsidP="004066B8">
      <w:pPr>
        <w:pStyle w:val="EndNoteBibliography"/>
        <w:spacing w:line="360" w:lineRule="auto"/>
        <w:ind w:left="720" w:hanging="720"/>
        <w:rPr>
          <w:noProof/>
        </w:rPr>
      </w:pPr>
      <w:r w:rsidRPr="009F404E">
        <w:rPr>
          <w:noProof/>
        </w:rPr>
        <w:t>3.</w:t>
      </w:r>
      <w:r w:rsidRPr="009F404E">
        <w:rPr>
          <w:noProof/>
        </w:rPr>
        <w:tab/>
        <w:t>Ministry of Health Labour and Welfare of Japan. Survey of Long-Term Care Benefit Expenditures. In: Ministry of Health Labour and Welfare of Japan, ed. Tokyo: Ministry of Health Labour and Welfare of Japan (in Japanese); 2014.</w:t>
      </w:r>
    </w:p>
    <w:p w14:paraId="33A4992B" w14:textId="43DA07A4" w:rsidR="009F404E" w:rsidRPr="009F404E" w:rsidRDefault="009F404E" w:rsidP="004066B8">
      <w:pPr>
        <w:pStyle w:val="EndNoteBibliography"/>
        <w:spacing w:line="360" w:lineRule="auto"/>
        <w:ind w:left="720" w:hanging="720"/>
        <w:rPr>
          <w:noProof/>
        </w:rPr>
      </w:pPr>
      <w:r w:rsidRPr="009F404E">
        <w:rPr>
          <w:noProof/>
        </w:rPr>
        <w:t>4.</w:t>
      </w:r>
      <w:r w:rsidRPr="009F404E">
        <w:rPr>
          <w:noProof/>
        </w:rPr>
        <w:tab/>
        <w:t xml:space="preserve">Research NIoPaSS. Household Projections for Japan: 2010-2035. 2013; </w:t>
      </w:r>
      <w:hyperlink r:id="rId8" w:history="1">
        <w:r w:rsidRPr="009F404E">
          <w:rPr>
            <w:rStyle w:val="af"/>
            <w:rFonts w:asciiTheme="minorHAnsi" w:hAnsiTheme="minorHAnsi"/>
            <w:noProof/>
          </w:rPr>
          <w:t>http://www.ipss.go.jp/pp-ajsetai/j/HPRJ2013/hhprj2013_PRS329.pdf</w:t>
        </w:r>
      </w:hyperlink>
      <w:r w:rsidRPr="009F404E">
        <w:rPr>
          <w:noProof/>
        </w:rPr>
        <w:t>.</w:t>
      </w:r>
    </w:p>
    <w:p w14:paraId="3C9CD74B" w14:textId="77777777" w:rsidR="009F404E" w:rsidRPr="009F404E" w:rsidRDefault="009F404E" w:rsidP="004066B8">
      <w:pPr>
        <w:pStyle w:val="EndNoteBibliography"/>
        <w:spacing w:line="360" w:lineRule="auto"/>
        <w:ind w:left="720" w:hanging="720"/>
        <w:rPr>
          <w:noProof/>
        </w:rPr>
      </w:pPr>
      <w:r w:rsidRPr="009F404E">
        <w:rPr>
          <w:noProof/>
        </w:rPr>
        <w:t>5.</w:t>
      </w:r>
      <w:r w:rsidRPr="009F404E">
        <w:rPr>
          <w:noProof/>
        </w:rPr>
        <w:tab/>
        <w:t>Ministry of Health Labour and Welfare of Japan. Basic Survey on Wage Structure (Chingin Kozo Kihon Tokei Chosa). In: Ministry of Health Labour and Welfare of Japan, ed. Tokyo: Ministry of Health Labour and Welfare of Japan (in Japanese); 2014.</w:t>
      </w:r>
    </w:p>
    <w:p w14:paraId="48C40803" w14:textId="77777777" w:rsidR="009F404E" w:rsidRPr="009F404E" w:rsidRDefault="009F404E" w:rsidP="004066B8">
      <w:pPr>
        <w:pStyle w:val="EndNoteBibliography"/>
        <w:spacing w:line="360" w:lineRule="auto"/>
        <w:ind w:left="720" w:hanging="720"/>
        <w:rPr>
          <w:noProof/>
        </w:rPr>
      </w:pPr>
      <w:r w:rsidRPr="009F404E">
        <w:rPr>
          <w:noProof/>
        </w:rPr>
        <w:t>6.</w:t>
      </w:r>
      <w:r w:rsidRPr="009F404E">
        <w:rPr>
          <w:noProof/>
        </w:rPr>
        <w:tab/>
        <w:t>Ministry of Internal Affairs and Communications of Japan. Labour force survey in 2013. In: Ministry of Internal Affairs and Communications of Japan, ed. Tokyo: Ministry of Internal Affairs and Communications of Japan (in Japanese); 2013.</w:t>
      </w:r>
    </w:p>
    <w:p w14:paraId="56B15BB0" w14:textId="5259594F" w:rsidR="00BD6F41" w:rsidRPr="00481DE8" w:rsidRDefault="004631AD" w:rsidP="004066B8">
      <w:pPr>
        <w:widowControl/>
        <w:autoSpaceDE w:val="0"/>
        <w:autoSpaceDN w:val="0"/>
        <w:adjustRightInd w:val="0"/>
        <w:spacing w:after="240" w:line="360" w:lineRule="auto"/>
        <w:jc w:val="left"/>
        <w:rPr>
          <w:rFonts w:ascii="Times" w:hAnsi="Times"/>
          <w:sz w:val="21"/>
          <w:szCs w:val="21"/>
        </w:rPr>
      </w:pPr>
      <w:r w:rsidRPr="00481DE8">
        <w:rPr>
          <w:rFonts w:ascii="Times" w:hAnsi="Times"/>
          <w:color w:val="000000" w:themeColor="text1"/>
          <w:sz w:val="21"/>
          <w:szCs w:val="21"/>
        </w:rPr>
        <w:fldChar w:fldCharType="end"/>
      </w:r>
    </w:p>
    <w:sectPr w:rsidR="00BD6F41" w:rsidRPr="00481DE8" w:rsidSect="004066B8">
      <w:footerReference w:type="even" r:id="rId9"/>
      <w:footerReference w:type="default" r:id="rId10"/>
      <w:pgSz w:w="11900" w:h="16840"/>
      <w:pgMar w:top="1985" w:right="1701" w:bottom="1701" w:left="1701"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501CD" w14:textId="77777777" w:rsidR="00AD4672" w:rsidRDefault="00AD4672" w:rsidP="00D62CF4">
      <w:r>
        <w:separator/>
      </w:r>
    </w:p>
  </w:endnote>
  <w:endnote w:type="continuationSeparator" w:id="0">
    <w:p w14:paraId="5AA2BFAE" w14:textId="77777777" w:rsidR="00AD4672" w:rsidRDefault="00AD4672" w:rsidP="00D6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79C2" w14:textId="77777777" w:rsidR="00FB2F0A" w:rsidRDefault="00FB2F0A" w:rsidP="00D62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46DAF2" w14:textId="77777777" w:rsidR="00FB2F0A" w:rsidRDefault="00FB2F0A" w:rsidP="00D62CF4">
    <w:pPr>
      <w:pStyle w:val="a5"/>
      <w:ind w:right="360"/>
    </w:pPr>
  </w:p>
  <w:p w14:paraId="4A4A5D17" w14:textId="77777777" w:rsidR="00FB2F0A" w:rsidRDefault="00FB2F0A"/>
  <w:p w14:paraId="21E219C4" w14:textId="77777777" w:rsidR="00FB2F0A" w:rsidRDefault="00FB2F0A"/>
  <w:p w14:paraId="7A0348F2" w14:textId="77777777" w:rsidR="00FB2F0A" w:rsidRDefault="00FB2F0A"/>
  <w:p w14:paraId="6B125676" w14:textId="77777777" w:rsidR="00FB2F0A" w:rsidRDefault="00FB2F0A"/>
  <w:p w14:paraId="398BD219" w14:textId="77777777" w:rsidR="00FB2F0A" w:rsidRDefault="00FB2F0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F13C" w14:textId="77777777" w:rsidR="00FB2F0A" w:rsidRDefault="00FB2F0A" w:rsidP="00D62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4672">
      <w:rPr>
        <w:rStyle w:val="a7"/>
        <w:noProof/>
      </w:rPr>
      <w:t>1</w:t>
    </w:r>
    <w:r>
      <w:rPr>
        <w:rStyle w:val="a7"/>
      </w:rPr>
      <w:fldChar w:fldCharType="end"/>
    </w:r>
  </w:p>
  <w:p w14:paraId="4FEA8DD9" w14:textId="77777777" w:rsidR="00FB2F0A" w:rsidRDefault="00FB2F0A" w:rsidP="00D62CF4">
    <w:pPr>
      <w:pStyle w:val="a5"/>
      <w:ind w:right="360"/>
    </w:pPr>
  </w:p>
  <w:p w14:paraId="74508BD4" w14:textId="77777777" w:rsidR="00FB2F0A" w:rsidRDefault="00FB2F0A"/>
  <w:p w14:paraId="51114797" w14:textId="77777777" w:rsidR="00FB2F0A" w:rsidRDefault="00FB2F0A"/>
  <w:p w14:paraId="1EF44433" w14:textId="77777777" w:rsidR="00FB2F0A" w:rsidRDefault="00FB2F0A"/>
  <w:p w14:paraId="1BE911ED" w14:textId="77777777" w:rsidR="00FB2F0A" w:rsidRDefault="00FB2F0A"/>
  <w:p w14:paraId="576169D1" w14:textId="77777777" w:rsidR="00FB2F0A" w:rsidRDefault="00FB2F0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69A5A" w14:textId="77777777" w:rsidR="00AD4672" w:rsidRDefault="00AD4672" w:rsidP="00D62CF4">
      <w:r>
        <w:separator/>
      </w:r>
    </w:p>
  </w:footnote>
  <w:footnote w:type="continuationSeparator" w:id="0">
    <w:p w14:paraId="6784B660" w14:textId="77777777" w:rsidR="00AD4672" w:rsidRDefault="00AD4672" w:rsidP="00D62C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EC27674"/>
    <w:lvl w:ilvl="0" w:tplc="0409000F">
      <w:start w:val="1"/>
      <w:numFmt w:val="decimal"/>
      <w:lvlText w:val="%1."/>
      <w:lvlJc w:val="left"/>
      <w:pPr>
        <w:ind w:left="1200" w:hanging="4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7691C"/>
    <w:multiLevelType w:val="multilevel"/>
    <w:tmpl w:val="6A06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B667C"/>
    <w:multiLevelType w:val="multilevel"/>
    <w:tmpl w:val="7ADA7950"/>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nsid w:val="0E311047"/>
    <w:multiLevelType w:val="multilevel"/>
    <w:tmpl w:val="C298BB82"/>
    <w:lvl w:ilvl="0">
      <w:start w:val="1"/>
      <w:numFmt w:val="decimal"/>
      <w:lvlText w:val="%1."/>
      <w:lvlJc w:val="left"/>
      <w:pPr>
        <w:ind w:left="360" w:hanging="360"/>
      </w:pPr>
      <w:rPr>
        <w:rFonts w:hint="default"/>
      </w:rPr>
    </w:lvl>
    <w:lvl w:ilvl="1">
      <w:start w:val="1"/>
      <w:numFmt w:val="decimal"/>
      <w:lvlText w:val="%2)."/>
      <w:lvlJc w:val="left"/>
      <w:pPr>
        <w:ind w:left="960" w:hanging="480"/>
      </w:pPr>
      <w:rPr>
        <w:rFonts w:hint="eastAsia"/>
      </w:r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11786BF3"/>
    <w:multiLevelType w:val="hybridMultilevel"/>
    <w:tmpl w:val="646E2BB6"/>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5">
    <w:nsid w:val="13276913"/>
    <w:multiLevelType w:val="hybridMultilevel"/>
    <w:tmpl w:val="9FFE6D32"/>
    <w:lvl w:ilvl="0" w:tplc="0409000F">
      <w:start w:val="1"/>
      <w:numFmt w:val="decimal"/>
      <w:lvlText w:val="%1."/>
      <w:lvlJc w:val="left"/>
      <w:pPr>
        <w:ind w:left="1200" w:hanging="480"/>
      </w:pPr>
    </w:lvl>
    <w:lvl w:ilvl="1" w:tplc="04090001">
      <w:start w:val="1"/>
      <w:numFmt w:val="bullet"/>
      <w:lvlText w:val=""/>
      <w:lvlJc w:val="left"/>
      <w:pPr>
        <w:ind w:left="840" w:hanging="480"/>
      </w:pPr>
      <w:rPr>
        <w:rFonts w:ascii="Wingdings" w:hAnsi="Wingdings" w:hint="default"/>
      </w:r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nsid w:val="19823728"/>
    <w:multiLevelType w:val="hybridMultilevel"/>
    <w:tmpl w:val="5ED4700C"/>
    <w:lvl w:ilvl="0" w:tplc="04090001">
      <w:start w:val="1"/>
      <w:numFmt w:val="bullet"/>
      <w:lvlText w:val=""/>
      <w:lvlJc w:val="left"/>
      <w:pPr>
        <w:ind w:left="840" w:hanging="48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94B6EAB"/>
    <w:multiLevelType w:val="hybridMultilevel"/>
    <w:tmpl w:val="DFCC1442"/>
    <w:lvl w:ilvl="0" w:tplc="2806EEC0">
      <w:numFmt w:val="bullet"/>
      <w:lvlText w:val="●"/>
      <w:lvlJc w:val="left"/>
      <w:pPr>
        <w:ind w:left="800" w:hanging="440"/>
      </w:pPr>
      <w:rPr>
        <w:rFonts w:ascii="Times" w:eastAsia="Times" w:hAnsi="Times" w:cs="Time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nsid w:val="2A1B7FAB"/>
    <w:multiLevelType w:val="hybridMultilevel"/>
    <w:tmpl w:val="2C00875E"/>
    <w:lvl w:ilvl="0" w:tplc="2E2A91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C0F79F4"/>
    <w:multiLevelType w:val="hybridMultilevel"/>
    <w:tmpl w:val="9106412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41040A6E"/>
    <w:multiLevelType w:val="hybridMultilevel"/>
    <w:tmpl w:val="4D1EFED6"/>
    <w:lvl w:ilvl="0" w:tplc="0FD60B22">
      <w:start w:val="1"/>
      <w:numFmt w:val="decimal"/>
      <w:lvlText w:val="%1."/>
      <w:lvlJc w:val="left"/>
      <w:pPr>
        <w:ind w:left="360" w:hanging="360"/>
      </w:pPr>
      <w:rPr>
        <w:rFonts w:hint="default"/>
      </w:rPr>
    </w:lvl>
    <w:lvl w:ilvl="1" w:tplc="C87CB16C">
      <w:start w:val="1"/>
      <w:numFmt w:val="decimal"/>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9FA10CE"/>
    <w:multiLevelType w:val="hybridMultilevel"/>
    <w:tmpl w:val="2206C17C"/>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nsid w:val="5C3B0A5B"/>
    <w:multiLevelType w:val="hybridMultilevel"/>
    <w:tmpl w:val="032AB18E"/>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3">
    <w:nsid w:val="5DCB7625"/>
    <w:multiLevelType w:val="hybridMultilevel"/>
    <w:tmpl w:val="555E84BC"/>
    <w:lvl w:ilvl="0" w:tplc="0409000F">
      <w:start w:val="1"/>
      <w:numFmt w:val="decimal"/>
      <w:lvlText w:val="%1."/>
      <w:lvlJc w:val="left"/>
      <w:pPr>
        <w:ind w:left="1200" w:hanging="480"/>
      </w:pPr>
    </w:lvl>
    <w:lvl w:ilvl="1" w:tplc="04090011">
      <w:start w:val="1"/>
      <w:numFmt w:val="decimalEnclosedCircle"/>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4">
    <w:nsid w:val="5EE07242"/>
    <w:multiLevelType w:val="hybridMultilevel"/>
    <w:tmpl w:val="45A08586"/>
    <w:lvl w:ilvl="0" w:tplc="0E88B8A0">
      <w:start w:val="5"/>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64D056CE"/>
    <w:multiLevelType w:val="hybridMultilevel"/>
    <w:tmpl w:val="4D1EFED6"/>
    <w:lvl w:ilvl="0" w:tplc="0FD60B22">
      <w:start w:val="1"/>
      <w:numFmt w:val="decimal"/>
      <w:lvlText w:val="%1."/>
      <w:lvlJc w:val="left"/>
      <w:pPr>
        <w:ind w:left="360" w:hanging="360"/>
      </w:pPr>
      <w:rPr>
        <w:rFonts w:hint="default"/>
      </w:rPr>
    </w:lvl>
    <w:lvl w:ilvl="1" w:tplc="C87CB16C">
      <w:start w:val="1"/>
      <w:numFmt w:val="decimal"/>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6F50145A"/>
    <w:multiLevelType w:val="hybridMultilevel"/>
    <w:tmpl w:val="EB220A2E"/>
    <w:lvl w:ilvl="0" w:tplc="60D8D4E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5DF368D"/>
    <w:multiLevelType w:val="multilevel"/>
    <w:tmpl w:val="EACC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1"/>
  </w:num>
  <w:num w:numId="4">
    <w:abstractNumId w:val="9"/>
  </w:num>
  <w:num w:numId="5">
    <w:abstractNumId w:val="13"/>
  </w:num>
  <w:num w:numId="6">
    <w:abstractNumId w:val="5"/>
  </w:num>
  <w:num w:numId="7">
    <w:abstractNumId w:val="12"/>
  </w:num>
  <w:num w:numId="8">
    <w:abstractNumId w:val="4"/>
  </w:num>
  <w:num w:numId="9">
    <w:abstractNumId w:val="1"/>
  </w:num>
  <w:num w:numId="10">
    <w:abstractNumId w:val="7"/>
  </w:num>
  <w:num w:numId="11">
    <w:abstractNumId w:val="17"/>
  </w:num>
  <w:num w:numId="12">
    <w:abstractNumId w:val="14"/>
  </w:num>
  <w:num w:numId="13">
    <w:abstractNumId w:val="15"/>
  </w:num>
  <w:num w:numId="14">
    <w:abstractNumId w:val="2"/>
  </w:num>
  <w:num w:numId="15">
    <w:abstractNumId w:val="3"/>
  </w:num>
  <w:num w:numId="16">
    <w:abstractNumId w:val="8"/>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bordersDoNotSurroundHeader/>
  <w:bordersDoNotSurroundFooter/>
  <w:defaultTabStop w:val="960"/>
  <w:drawingGridHorizontalSpacing w:val="120"/>
  <w:drawingGridVerticalSpacing w:val="16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dxwazxq0ewdaezfr259dztvrzwd099s0x0&quot;&gt;CEACBT&lt;record-ids&gt;&lt;item&gt;3162&lt;/item&gt;&lt;item&gt;3164&lt;/item&gt;&lt;item&gt;3165&lt;/item&gt;&lt;item&gt;3166&lt;/item&gt;&lt;item&gt;3167&lt;/item&gt;&lt;item&gt;3168&lt;/item&gt;&lt;/record-ids&gt;&lt;/item&gt;&lt;/Libraries&gt;"/>
  </w:docVars>
  <w:rsids>
    <w:rsidRoot w:val="00D62CF4"/>
    <w:rsid w:val="0000074A"/>
    <w:rsid w:val="00005AAE"/>
    <w:rsid w:val="000060D9"/>
    <w:rsid w:val="0001014C"/>
    <w:rsid w:val="0001060E"/>
    <w:rsid w:val="0001169A"/>
    <w:rsid w:val="00013E73"/>
    <w:rsid w:val="0001795F"/>
    <w:rsid w:val="00020C7D"/>
    <w:rsid w:val="00024235"/>
    <w:rsid w:val="00030940"/>
    <w:rsid w:val="00030FB1"/>
    <w:rsid w:val="00031E97"/>
    <w:rsid w:val="000333F1"/>
    <w:rsid w:val="00040A07"/>
    <w:rsid w:val="00041FA5"/>
    <w:rsid w:val="00043026"/>
    <w:rsid w:val="00054A94"/>
    <w:rsid w:val="00055033"/>
    <w:rsid w:val="000550F8"/>
    <w:rsid w:val="00057A95"/>
    <w:rsid w:val="0006208C"/>
    <w:rsid w:val="000668EE"/>
    <w:rsid w:val="00070098"/>
    <w:rsid w:val="00080A9B"/>
    <w:rsid w:val="00081C91"/>
    <w:rsid w:val="00081FB6"/>
    <w:rsid w:val="00086B21"/>
    <w:rsid w:val="000962D3"/>
    <w:rsid w:val="000A08FD"/>
    <w:rsid w:val="000A2DE4"/>
    <w:rsid w:val="000A3BA6"/>
    <w:rsid w:val="000A4FEA"/>
    <w:rsid w:val="000B1718"/>
    <w:rsid w:val="000B28EC"/>
    <w:rsid w:val="000B51D1"/>
    <w:rsid w:val="000B775C"/>
    <w:rsid w:val="000B7F01"/>
    <w:rsid w:val="000C16B9"/>
    <w:rsid w:val="000C4A6C"/>
    <w:rsid w:val="000C53B9"/>
    <w:rsid w:val="000C7D6F"/>
    <w:rsid w:val="000D0B09"/>
    <w:rsid w:val="000D31C6"/>
    <w:rsid w:val="000D367B"/>
    <w:rsid w:val="000D5530"/>
    <w:rsid w:val="000D616E"/>
    <w:rsid w:val="000D70A3"/>
    <w:rsid w:val="000E6F2F"/>
    <w:rsid w:val="000F1938"/>
    <w:rsid w:val="000F2969"/>
    <w:rsid w:val="000F77B7"/>
    <w:rsid w:val="00102FD5"/>
    <w:rsid w:val="00104344"/>
    <w:rsid w:val="0011148A"/>
    <w:rsid w:val="001160E3"/>
    <w:rsid w:val="00120936"/>
    <w:rsid w:val="00120BDD"/>
    <w:rsid w:val="0012106D"/>
    <w:rsid w:val="001227DC"/>
    <w:rsid w:val="00126CBA"/>
    <w:rsid w:val="00132440"/>
    <w:rsid w:val="00134E75"/>
    <w:rsid w:val="001419E9"/>
    <w:rsid w:val="00144F2D"/>
    <w:rsid w:val="0014755C"/>
    <w:rsid w:val="00155073"/>
    <w:rsid w:val="001563B0"/>
    <w:rsid w:val="00156BF6"/>
    <w:rsid w:val="00157257"/>
    <w:rsid w:val="00160322"/>
    <w:rsid w:val="00161DE6"/>
    <w:rsid w:val="001622BC"/>
    <w:rsid w:val="00167387"/>
    <w:rsid w:val="00167880"/>
    <w:rsid w:val="00170BA0"/>
    <w:rsid w:val="001711A8"/>
    <w:rsid w:val="0017322A"/>
    <w:rsid w:val="00173BA7"/>
    <w:rsid w:val="00174C0E"/>
    <w:rsid w:val="00184154"/>
    <w:rsid w:val="00187A5F"/>
    <w:rsid w:val="00190B86"/>
    <w:rsid w:val="00190C92"/>
    <w:rsid w:val="00196DF2"/>
    <w:rsid w:val="0019724C"/>
    <w:rsid w:val="0019738C"/>
    <w:rsid w:val="001B125F"/>
    <w:rsid w:val="001C2496"/>
    <w:rsid w:val="001C26D5"/>
    <w:rsid w:val="001C2FE2"/>
    <w:rsid w:val="001C72D0"/>
    <w:rsid w:val="001D12C4"/>
    <w:rsid w:val="001D1E4D"/>
    <w:rsid w:val="001D513E"/>
    <w:rsid w:val="001D74CA"/>
    <w:rsid w:val="001E0C55"/>
    <w:rsid w:val="001E213B"/>
    <w:rsid w:val="001E2474"/>
    <w:rsid w:val="001E33E7"/>
    <w:rsid w:val="001E527A"/>
    <w:rsid w:val="001E5B4E"/>
    <w:rsid w:val="001E710F"/>
    <w:rsid w:val="001F2232"/>
    <w:rsid w:val="001F33A5"/>
    <w:rsid w:val="00201335"/>
    <w:rsid w:val="002015A5"/>
    <w:rsid w:val="00203235"/>
    <w:rsid w:val="00203D32"/>
    <w:rsid w:val="00205FA6"/>
    <w:rsid w:val="00206756"/>
    <w:rsid w:val="0021300E"/>
    <w:rsid w:val="0021330F"/>
    <w:rsid w:val="002208C2"/>
    <w:rsid w:val="00221A63"/>
    <w:rsid w:val="002231FB"/>
    <w:rsid w:val="002241CC"/>
    <w:rsid w:val="00227E99"/>
    <w:rsid w:val="002303FF"/>
    <w:rsid w:val="002309FB"/>
    <w:rsid w:val="00232622"/>
    <w:rsid w:val="002360B5"/>
    <w:rsid w:val="00240BC7"/>
    <w:rsid w:val="002456A3"/>
    <w:rsid w:val="00246F10"/>
    <w:rsid w:val="002501F5"/>
    <w:rsid w:val="00251C7B"/>
    <w:rsid w:val="002532B5"/>
    <w:rsid w:val="002646E1"/>
    <w:rsid w:val="00267797"/>
    <w:rsid w:val="002727DD"/>
    <w:rsid w:val="00273E53"/>
    <w:rsid w:val="00280D08"/>
    <w:rsid w:val="002835AC"/>
    <w:rsid w:val="002847A8"/>
    <w:rsid w:val="00290289"/>
    <w:rsid w:val="00293003"/>
    <w:rsid w:val="002932CF"/>
    <w:rsid w:val="00293A92"/>
    <w:rsid w:val="00297552"/>
    <w:rsid w:val="0029779F"/>
    <w:rsid w:val="00297E39"/>
    <w:rsid w:val="002A1944"/>
    <w:rsid w:val="002A37B3"/>
    <w:rsid w:val="002A5F49"/>
    <w:rsid w:val="002A73ED"/>
    <w:rsid w:val="002A7A79"/>
    <w:rsid w:val="002B1703"/>
    <w:rsid w:val="002B3B38"/>
    <w:rsid w:val="002B413B"/>
    <w:rsid w:val="002B50FC"/>
    <w:rsid w:val="002B5CE0"/>
    <w:rsid w:val="002C332D"/>
    <w:rsid w:val="002C598D"/>
    <w:rsid w:val="002C6FF0"/>
    <w:rsid w:val="002C74F9"/>
    <w:rsid w:val="002C76D4"/>
    <w:rsid w:val="002C7BDC"/>
    <w:rsid w:val="002D39C4"/>
    <w:rsid w:val="002D67CD"/>
    <w:rsid w:val="002D795A"/>
    <w:rsid w:val="002E2334"/>
    <w:rsid w:val="002E3F5B"/>
    <w:rsid w:val="002F24BA"/>
    <w:rsid w:val="002F37D1"/>
    <w:rsid w:val="002F6036"/>
    <w:rsid w:val="003017D2"/>
    <w:rsid w:val="003051E6"/>
    <w:rsid w:val="0030538D"/>
    <w:rsid w:val="00306D35"/>
    <w:rsid w:val="003109E2"/>
    <w:rsid w:val="003118DB"/>
    <w:rsid w:val="003122C8"/>
    <w:rsid w:val="0031396B"/>
    <w:rsid w:val="003155D0"/>
    <w:rsid w:val="00315975"/>
    <w:rsid w:val="0032249C"/>
    <w:rsid w:val="00322730"/>
    <w:rsid w:val="00322741"/>
    <w:rsid w:val="00324B73"/>
    <w:rsid w:val="00327D7B"/>
    <w:rsid w:val="00334B6B"/>
    <w:rsid w:val="003358F5"/>
    <w:rsid w:val="00336C0D"/>
    <w:rsid w:val="00342BF7"/>
    <w:rsid w:val="003441AD"/>
    <w:rsid w:val="00345D09"/>
    <w:rsid w:val="00345FA2"/>
    <w:rsid w:val="0035232B"/>
    <w:rsid w:val="00356098"/>
    <w:rsid w:val="0035751D"/>
    <w:rsid w:val="0036137F"/>
    <w:rsid w:val="00364D3D"/>
    <w:rsid w:val="00365356"/>
    <w:rsid w:val="00365D7F"/>
    <w:rsid w:val="00365ECE"/>
    <w:rsid w:val="00367A45"/>
    <w:rsid w:val="003704BB"/>
    <w:rsid w:val="00374FEC"/>
    <w:rsid w:val="003765CC"/>
    <w:rsid w:val="003830D1"/>
    <w:rsid w:val="00384D5A"/>
    <w:rsid w:val="00385543"/>
    <w:rsid w:val="00387991"/>
    <w:rsid w:val="00390DE3"/>
    <w:rsid w:val="00391F4C"/>
    <w:rsid w:val="003929EB"/>
    <w:rsid w:val="0039466A"/>
    <w:rsid w:val="003955E3"/>
    <w:rsid w:val="003A034F"/>
    <w:rsid w:val="003A0799"/>
    <w:rsid w:val="003A3215"/>
    <w:rsid w:val="003A6360"/>
    <w:rsid w:val="003A63F8"/>
    <w:rsid w:val="003A6AE0"/>
    <w:rsid w:val="003A75E0"/>
    <w:rsid w:val="003B04A0"/>
    <w:rsid w:val="003B2EE6"/>
    <w:rsid w:val="003B6FDD"/>
    <w:rsid w:val="003B75B8"/>
    <w:rsid w:val="003D124B"/>
    <w:rsid w:val="003D2108"/>
    <w:rsid w:val="003D3665"/>
    <w:rsid w:val="003D4CC4"/>
    <w:rsid w:val="003D66F4"/>
    <w:rsid w:val="003D6794"/>
    <w:rsid w:val="003D67D9"/>
    <w:rsid w:val="003D71AD"/>
    <w:rsid w:val="003D7238"/>
    <w:rsid w:val="003D7342"/>
    <w:rsid w:val="003D7A4F"/>
    <w:rsid w:val="003E0492"/>
    <w:rsid w:val="003E3BD7"/>
    <w:rsid w:val="003E3FA8"/>
    <w:rsid w:val="003E61E8"/>
    <w:rsid w:val="003E6849"/>
    <w:rsid w:val="003F2334"/>
    <w:rsid w:val="003F35FA"/>
    <w:rsid w:val="003F4797"/>
    <w:rsid w:val="003F4B87"/>
    <w:rsid w:val="003F6429"/>
    <w:rsid w:val="00401689"/>
    <w:rsid w:val="004033AE"/>
    <w:rsid w:val="00403A2C"/>
    <w:rsid w:val="004066B8"/>
    <w:rsid w:val="00406EB3"/>
    <w:rsid w:val="004152BC"/>
    <w:rsid w:val="00417686"/>
    <w:rsid w:val="0041770E"/>
    <w:rsid w:val="00421CF2"/>
    <w:rsid w:val="004231D2"/>
    <w:rsid w:val="00423A0A"/>
    <w:rsid w:val="004249E7"/>
    <w:rsid w:val="00424A59"/>
    <w:rsid w:val="00430FD8"/>
    <w:rsid w:val="004360DB"/>
    <w:rsid w:val="00437C15"/>
    <w:rsid w:val="00437F70"/>
    <w:rsid w:val="00440142"/>
    <w:rsid w:val="004416DD"/>
    <w:rsid w:val="00442778"/>
    <w:rsid w:val="004428E7"/>
    <w:rsid w:val="00443BE8"/>
    <w:rsid w:val="00445EB0"/>
    <w:rsid w:val="00447BB2"/>
    <w:rsid w:val="00450EE7"/>
    <w:rsid w:val="0045109A"/>
    <w:rsid w:val="00457E04"/>
    <w:rsid w:val="00460D4C"/>
    <w:rsid w:val="004618A7"/>
    <w:rsid w:val="004631AD"/>
    <w:rsid w:val="0046682B"/>
    <w:rsid w:val="00474B53"/>
    <w:rsid w:val="00474FED"/>
    <w:rsid w:val="00475E9F"/>
    <w:rsid w:val="00481DE8"/>
    <w:rsid w:val="0048265A"/>
    <w:rsid w:val="00482DE7"/>
    <w:rsid w:val="00483FC3"/>
    <w:rsid w:val="0048421C"/>
    <w:rsid w:val="00491269"/>
    <w:rsid w:val="00491314"/>
    <w:rsid w:val="00492422"/>
    <w:rsid w:val="00494BF8"/>
    <w:rsid w:val="00497584"/>
    <w:rsid w:val="004A2075"/>
    <w:rsid w:val="004A4A04"/>
    <w:rsid w:val="004A63BD"/>
    <w:rsid w:val="004A7765"/>
    <w:rsid w:val="004B1D60"/>
    <w:rsid w:val="004B46C4"/>
    <w:rsid w:val="004B7970"/>
    <w:rsid w:val="004C2765"/>
    <w:rsid w:val="004C283F"/>
    <w:rsid w:val="004C7D64"/>
    <w:rsid w:val="004D01B8"/>
    <w:rsid w:val="004D33F1"/>
    <w:rsid w:val="004D387F"/>
    <w:rsid w:val="004E609C"/>
    <w:rsid w:val="004E6875"/>
    <w:rsid w:val="004F5B48"/>
    <w:rsid w:val="00501A1A"/>
    <w:rsid w:val="00504C50"/>
    <w:rsid w:val="00506C76"/>
    <w:rsid w:val="00511109"/>
    <w:rsid w:val="00513AD4"/>
    <w:rsid w:val="005140EA"/>
    <w:rsid w:val="00514EA4"/>
    <w:rsid w:val="00516516"/>
    <w:rsid w:val="005229D9"/>
    <w:rsid w:val="00523A0E"/>
    <w:rsid w:val="005267D8"/>
    <w:rsid w:val="00527DC9"/>
    <w:rsid w:val="0053086A"/>
    <w:rsid w:val="005331AC"/>
    <w:rsid w:val="00533E9E"/>
    <w:rsid w:val="00535D4B"/>
    <w:rsid w:val="005376D3"/>
    <w:rsid w:val="005400AD"/>
    <w:rsid w:val="00540D62"/>
    <w:rsid w:val="00543112"/>
    <w:rsid w:val="00543ECF"/>
    <w:rsid w:val="00544507"/>
    <w:rsid w:val="00545350"/>
    <w:rsid w:val="00557501"/>
    <w:rsid w:val="005600D4"/>
    <w:rsid w:val="0056518B"/>
    <w:rsid w:val="005672C7"/>
    <w:rsid w:val="0057029D"/>
    <w:rsid w:val="00571C62"/>
    <w:rsid w:val="0057575D"/>
    <w:rsid w:val="00576BB0"/>
    <w:rsid w:val="00581030"/>
    <w:rsid w:val="00581320"/>
    <w:rsid w:val="00584CFC"/>
    <w:rsid w:val="0058510A"/>
    <w:rsid w:val="0058514A"/>
    <w:rsid w:val="005851D2"/>
    <w:rsid w:val="0058775A"/>
    <w:rsid w:val="005909A1"/>
    <w:rsid w:val="00592969"/>
    <w:rsid w:val="00592D6A"/>
    <w:rsid w:val="00595CC8"/>
    <w:rsid w:val="00597481"/>
    <w:rsid w:val="005A1748"/>
    <w:rsid w:val="005A1DC1"/>
    <w:rsid w:val="005A29BB"/>
    <w:rsid w:val="005A454A"/>
    <w:rsid w:val="005A5BA6"/>
    <w:rsid w:val="005B3D92"/>
    <w:rsid w:val="005C2984"/>
    <w:rsid w:val="005C41BF"/>
    <w:rsid w:val="005C474F"/>
    <w:rsid w:val="005C4E8A"/>
    <w:rsid w:val="005C5F88"/>
    <w:rsid w:val="005D6ED2"/>
    <w:rsid w:val="005E0B3D"/>
    <w:rsid w:val="005E0DB4"/>
    <w:rsid w:val="005E188A"/>
    <w:rsid w:val="005F17A5"/>
    <w:rsid w:val="005F348D"/>
    <w:rsid w:val="005F5996"/>
    <w:rsid w:val="005F7D40"/>
    <w:rsid w:val="00601588"/>
    <w:rsid w:val="006025F2"/>
    <w:rsid w:val="00605758"/>
    <w:rsid w:val="00613B6C"/>
    <w:rsid w:val="0061407E"/>
    <w:rsid w:val="006209DB"/>
    <w:rsid w:val="00622572"/>
    <w:rsid w:val="00623921"/>
    <w:rsid w:val="006248C7"/>
    <w:rsid w:val="00625467"/>
    <w:rsid w:val="00626FDF"/>
    <w:rsid w:val="00633996"/>
    <w:rsid w:val="00636DFF"/>
    <w:rsid w:val="006401E3"/>
    <w:rsid w:val="00641026"/>
    <w:rsid w:val="0064143A"/>
    <w:rsid w:val="006439E3"/>
    <w:rsid w:val="00644257"/>
    <w:rsid w:val="00645E4E"/>
    <w:rsid w:val="0065080E"/>
    <w:rsid w:val="00656CBE"/>
    <w:rsid w:val="00660019"/>
    <w:rsid w:val="006604A7"/>
    <w:rsid w:val="00661023"/>
    <w:rsid w:val="0066371E"/>
    <w:rsid w:val="006648E7"/>
    <w:rsid w:val="006653EE"/>
    <w:rsid w:val="00666A0E"/>
    <w:rsid w:val="0066730C"/>
    <w:rsid w:val="006713D4"/>
    <w:rsid w:val="006737BC"/>
    <w:rsid w:val="0067430E"/>
    <w:rsid w:val="006763AD"/>
    <w:rsid w:val="00680788"/>
    <w:rsid w:val="0068269D"/>
    <w:rsid w:val="00686EFE"/>
    <w:rsid w:val="00687F04"/>
    <w:rsid w:val="00690B9D"/>
    <w:rsid w:val="006920AF"/>
    <w:rsid w:val="00693498"/>
    <w:rsid w:val="006946C6"/>
    <w:rsid w:val="00694A85"/>
    <w:rsid w:val="00694FA9"/>
    <w:rsid w:val="00695FCA"/>
    <w:rsid w:val="006A0AB2"/>
    <w:rsid w:val="006A38DE"/>
    <w:rsid w:val="006A7025"/>
    <w:rsid w:val="006B2266"/>
    <w:rsid w:val="006B32E4"/>
    <w:rsid w:val="006B33EB"/>
    <w:rsid w:val="006B3F31"/>
    <w:rsid w:val="006B6EB5"/>
    <w:rsid w:val="006C2215"/>
    <w:rsid w:val="006C2486"/>
    <w:rsid w:val="006D0147"/>
    <w:rsid w:val="006D46BC"/>
    <w:rsid w:val="006E3D2F"/>
    <w:rsid w:val="006E4288"/>
    <w:rsid w:val="006E54EC"/>
    <w:rsid w:val="006E66FB"/>
    <w:rsid w:val="006F1D09"/>
    <w:rsid w:val="0070193A"/>
    <w:rsid w:val="00701DE6"/>
    <w:rsid w:val="0070277C"/>
    <w:rsid w:val="007036A8"/>
    <w:rsid w:val="00704BAE"/>
    <w:rsid w:val="00704E07"/>
    <w:rsid w:val="00707F36"/>
    <w:rsid w:val="0071047C"/>
    <w:rsid w:val="0071129B"/>
    <w:rsid w:val="0071356A"/>
    <w:rsid w:val="00720F05"/>
    <w:rsid w:val="00727F0A"/>
    <w:rsid w:val="007303F1"/>
    <w:rsid w:val="00731621"/>
    <w:rsid w:val="0073331D"/>
    <w:rsid w:val="00736A25"/>
    <w:rsid w:val="0073711B"/>
    <w:rsid w:val="00740145"/>
    <w:rsid w:val="00740FEE"/>
    <w:rsid w:val="00741F81"/>
    <w:rsid w:val="007428A0"/>
    <w:rsid w:val="00745715"/>
    <w:rsid w:val="00745B23"/>
    <w:rsid w:val="007514F3"/>
    <w:rsid w:val="00752E0B"/>
    <w:rsid w:val="00761DD7"/>
    <w:rsid w:val="00762B43"/>
    <w:rsid w:val="00763979"/>
    <w:rsid w:val="00763E7B"/>
    <w:rsid w:val="0076411F"/>
    <w:rsid w:val="00766C32"/>
    <w:rsid w:val="00776D6B"/>
    <w:rsid w:val="0078148E"/>
    <w:rsid w:val="00784EFC"/>
    <w:rsid w:val="00785285"/>
    <w:rsid w:val="007857D7"/>
    <w:rsid w:val="00786E36"/>
    <w:rsid w:val="007873FB"/>
    <w:rsid w:val="0079082F"/>
    <w:rsid w:val="00790A65"/>
    <w:rsid w:val="00792575"/>
    <w:rsid w:val="007929C6"/>
    <w:rsid w:val="00795516"/>
    <w:rsid w:val="00795D36"/>
    <w:rsid w:val="007A1C81"/>
    <w:rsid w:val="007A6915"/>
    <w:rsid w:val="007A7D83"/>
    <w:rsid w:val="007A7E5B"/>
    <w:rsid w:val="007B4659"/>
    <w:rsid w:val="007C21AE"/>
    <w:rsid w:val="007C4ECB"/>
    <w:rsid w:val="007D1376"/>
    <w:rsid w:val="007D275B"/>
    <w:rsid w:val="007D7421"/>
    <w:rsid w:val="007E123C"/>
    <w:rsid w:val="007E3011"/>
    <w:rsid w:val="007E66DE"/>
    <w:rsid w:val="007E78FD"/>
    <w:rsid w:val="007F1E2F"/>
    <w:rsid w:val="007F7BE7"/>
    <w:rsid w:val="008003D9"/>
    <w:rsid w:val="00800CBD"/>
    <w:rsid w:val="00801601"/>
    <w:rsid w:val="008019B6"/>
    <w:rsid w:val="00801DCB"/>
    <w:rsid w:val="00802552"/>
    <w:rsid w:val="00805F2F"/>
    <w:rsid w:val="008066BD"/>
    <w:rsid w:val="008077DE"/>
    <w:rsid w:val="008139FA"/>
    <w:rsid w:val="008148A0"/>
    <w:rsid w:val="00816EE7"/>
    <w:rsid w:val="0082143E"/>
    <w:rsid w:val="00821781"/>
    <w:rsid w:val="00825ABA"/>
    <w:rsid w:val="008262C1"/>
    <w:rsid w:val="0082721F"/>
    <w:rsid w:val="00827B7E"/>
    <w:rsid w:val="00832FA8"/>
    <w:rsid w:val="00835944"/>
    <w:rsid w:val="0083743F"/>
    <w:rsid w:val="00840D5F"/>
    <w:rsid w:val="0084621C"/>
    <w:rsid w:val="00850875"/>
    <w:rsid w:val="0085766A"/>
    <w:rsid w:val="008618D6"/>
    <w:rsid w:val="00864F66"/>
    <w:rsid w:val="00865659"/>
    <w:rsid w:val="008675AC"/>
    <w:rsid w:val="00871DBC"/>
    <w:rsid w:val="00877A51"/>
    <w:rsid w:val="00883341"/>
    <w:rsid w:val="00883606"/>
    <w:rsid w:val="008847BF"/>
    <w:rsid w:val="00893358"/>
    <w:rsid w:val="0089609C"/>
    <w:rsid w:val="00896BCF"/>
    <w:rsid w:val="0089702F"/>
    <w:rsid w:val="008A32C0"/>
    <w:rsid w:val="008A4145"/>
    <w:rsid w:val="008A4232"/>
    <w:rsid w:val="008A54D9"/>
    <w:rsid w:val="008A7B93"/>
    <w:rsid w:val="008B6C2C"/>
    <w:rsid w:val="008C05CB"/>
    <w:rsid w:val="008C2502"/>
    <w:rsid w:val="008C3A20"/>
    <w:rsid w:val="008D387B"/>
    <w:rsid w:val="008D458F"/>
    <w:rsid w:val="008D4653"/>
    <w:rsid w:val="008E3C35"/>
    <w:rsid w:val="008F06EE"/>
    <w:rsid w:val="008F1A8F"/>
    <w:rsid w:val="008F2C5D"/>
    <w:rsid w:val="008F6209"/>
    <w:rsid w:val="00905529"/>
    <w:rsid w:val="0090725A"/>
    <w:rsid w:val="0091340F"/>
    <w:rsid w:val="009237BB"/>
    <w:rsid w:val="00926A9B"/>
    <w:rsid w:val="009278E2"/>
    <w:rsid w:val="0093155E"/>
    <w:rsid w:val="00931835"/>
    <w:rsid w:val="009327F1"/>
    <w:rsid w:val="00936771"/>
    <w:rsid w:val="00936B1F"/>
    <w:rsid w:val="009422D3"/>
    <w:rsid w:val="00944459"/>
    <w:rsid w:val="0094697C"/>
    <w:rsid w:val="00946AA9"/>
    <w:rsid w:val="009524E3"/>
    <w:rsid w:val="00953147"/>
    <w:rsid w:val="00954379"/>
    <w:rsid w:val="0095713B"/>
    <w:rsid w:val="00962B67"/>
    <w:rsid w:val="00976083"/>
    <w:rsid w:val="00976605"/>
    <w:rsid w:val="00986722"/>
    <w:rsid w:val="00986772"/>
    <w:rsid w:val="009905B2"/>
    <w:rsid w:val="009937B1"/>
    <w:rsid w:val="00997970"/>
    <w:rsid w:val="009A151B"/>
    <w:rsid w:val="009A388E"/>
    <w:rsid w:val="009A7D05"/>
    <w:rsid w:val="009B2830"/>
    <w:rsid w:val="009B6778"/>
    <w:rsid w:val="009C29E4"/>
    <w:rsid w:val="009C2CD5"/>
    <w:rsid w:val="009C6186"/>
    <w:rsid w:val="009C7FF9"/>
    <w:rsid w:val="009D1540"/>
    <w:rsid w:val="009D387A"/>
    <w:rsid w:val="009E1DCF"/>
    <w:rsid w:val="009E2BEB"/>
    <w:rsid w:val="009E7079"/>
    <w:rsid w:val="009F069D"/>
    <w:rsid w:val="009F16EB"/>
    <w:rsid w:val="009F26C4"/>
    <w:rsid w:val="009F404E"/>
    <w:rsid w:val="009F6ECE"/>
    <w:rsid w:val="00A00240"/>
    <w:rsid w:val="00A00DCE"/>
    <w:rsid w:val="00A026EE"/>
    <w:rsid w:val="00A06526"/>
    <w:rsid w:val="00A11078"/>
    <w:rsid w:val="00A12110"/>
    <w:rsid w:val="00A1457B"/>
    <w:rsid w:val="00A20608"/>
    <w:rsid w:val="00A21871"/>
    <w:rsid w:val="00A24017"/>
    <w:rsid w:val="00A26A40"/>
    <w:rsid w:val="00A26FBC"/>
    <w:rsid w:val="00A275DA"/>
    <w:rsid w:val="00A33A33"/>
    <w:rsid w:val="00A33F99"/>
    <w:rsid w:val="00A35480"/>
    <w:rsid w:val="00A4157E"/>
    <w:rsid w:val="00A43578"/>
    <w:rsid w:val="00A4386A"/>
    <w:rsid w:val="00A456E3"/>
    <w:rsid w:val="00A4594C"/>
    <w:rsid w:val="00A4717E"/>
    <w:rsid w:val="00A600ED"/>
    <w:rsid w:val="00A6296E"/>
    <w:rsid w:val="00A62B0E"/>
    <w:rsid w:val="00A62BA9"/>
    <w:rsid w:val="00A630E8"/>
    <w:rsid w:val="00A6622E"/>
    <w:rsid w:val="00A6642B"/>
    <w:rsid w:val="00A66727"/>
    <w:rsid w:val="00A67E68"/>
    <w:rsid w:val="00A70F74"/>
    <w:rsid w:val="00A71922"/>
    <w:rsid w:val="00A80925"/>
    <w:rsid w:val="00A81920"/>
    <w:rsid w:val="00A81A8E"/>
    <w:rsid w:val="00A82CD6"/>
    <w:rsid w:val="00A853D6"/>
    <w:rsid w:val="00A87B5B"/>
    <w:rsid w:val="00A92553"/>
    <w:rsid w:val="00A9289F"/>
    <w:rsid w:val="00A937AB"/>
    <w:rsid w:val="00A93DC5"/>
    <w:rsid w:val="00A975D3"/>
    <w:rsid w:val="00AA2B1A"/>
    <w:rsid w:val="00AA732C"/>
    <w:rsid w:val="00AA77E2"/>
    <w:rsid w:val="00AA7805"/>
    <w:rsid w:val="00AB106B"/>
    <w:rsid w:val="00AB2A3E"/>
    <w:rsid w:val="00AB36E6"/>
    <w:rsid w:val="00AB40C0"/>
    <w:rsid w:val="00AB4A03"/>
    <w:rsid w:val="00AB4DD2"/>
    <w:rsid w:val="00AB4EE8"/>
    <w:rsid w:val="00AB5060"/>
    <w:rsid w:val="00AB6CA3"/>
    <w:rsid w:val="00AB7566"/>
    <w:rsid w:val="00AC0B0B"/>
    <w:rsid w:val="00AC5A76"/>
    <w:rsid w:val="00AC629B"/>
    <w:rsid w:val="00AC6310"/>
    <w:rsid w:val="00AD0D0D"/>
    <w:rsid w:val="00AD1342"/>
    <w:rsid w:val="00AD4672"/>
    <w:rsid w:val="00AD4CCA"/>
    <w:rsid w:val="00AD69A6"/>
    <w:rsid w:val="00AD7231"/>
    <w:rsid w:val="00AD73D6"/>
    <w:rsid w:val="00AE245C"/>
    <w:rsid w:val="00AE2825"/>
    <w:rsid w:val="00AE34A0"/>
    <w:rsid w:val="00AE64DA"/>
    <w:rsid w:val="00AE6C26"/>
    <w:rsid w:val="00AE7C19"/>
    <w:rsid w:val="00AF047C"/>
    <w:rsid w:val="00AF051A"/>
    <w:rsid w:val="00B00F66"/>
    <w:rsid w:val="00B030AD"/>
    <w:rsid w:val="00B033B1"/>
    <w:rsid w:val="00B04524"/>
    <w:rsid w:val="00B04ABD"/>
    <w:rsid w:val="00B05365"/>
    <w:rsid w:val="00B12725"/>
    <w:rsid w:val="00B12E56"/>
    <w:rsid w:val="00B1422D"/>
    <w:rsid w:val="00B17473"/>
    <w:rsid w:val="00B20AC4"/>
    <w:rsid w:val="00B2100D"/>
    <w:rsid w:val="00B2340D"/>
    <w:rsid w:val="00B25795"/>
    <w:rsid w:val="00B27254"/>
    <w:rsid w:val="00B27F6D"/>
    <w:rsid w:val="00B31883"/>
    <w:rsid w:val="00B36CB6"/>
    <w:rsid w:val="00B44340"/>
    <w:rsid w:val="00B44732"/>
    <w:rsid w:val="00B44ACF"/>
    <w:rsid w:val="00B47499"/>
    <w:rsid w:val="00B52F64"/>
    <w:rsid w:val="00B60726"/>
    <w:rsid w:val="00B60D84"/>
    <w:rsid w:val="00B61528"/>
    <w:rsid w:val="00B61EE2"/>
    <w:rsid w:val="00B62B84"/>
    <w:rsid w:val="00B67177"/>
    <w:rsid w:val="00B67969"/>
    <w:rsid w:val="00B739F7"/>
    <w:rsid w:val="00B75C1F"/>
    <w:rsid w:val="00B8039E"/>
    <w:rsid w:val="00B807B9"/>
    <w:rsid w:val="00B82F66"/>
    <w:rsid w:val="00B91C28"/>
    <w:rsid w:val="00B94C25"/>
    <w:rsid w:val="00BA0EBC"/>
    <w:rsid w:val="00BA27B3"/>
    <w:rsid w:val="00BA27E2"/>
    <w:rsid w:val="00BB05ED"/>
    <w:rsid w:val="00BB0BAA"/>
    <w:rsid w:val="00BB1035"/>
    <w:rsid w:val="00BB2071"/>
    <w:rsid w:val="00BB72B9"/>
    <w:rsid w:val="00BC0C30"/>
    <w:rsid w:val="00BC23EB"/>
    <w:rsid w:val="00BC3AA9"/>
    <w:rsid w:val="00BD0E4A"/>
    <w:rsid w:val="00BD3C55"/>
    <w:rsid w:val="00BD445F"/>
    <w:rsid w:val="00BD4F35"/>
    <w:rsid w:val="00BD5045"/>
    <w:rsid w:val="00BD6F41"/>
    <w:rsid w:val="00BE07E3"/>
    <w:rsid w:val="00BE3C9C"/>
    <w:rsid w:val="00BE40E0"/>
    <w:rsid w:val="00BE50DD"/>
    <w:rsid w:val="00BE719B"/>
    <w:rsid w:val="00BF0575"/>
    <w:rsid w:val="00BF0DAC"/>
    <w:rsid w:val="00BF1405"/>
    <w:rsid w:val="00BF1BF0"/>
    <w:rsid w:val="00BF2AC1"/>
    <w:rsid w:val="00BF2D51"/>
    <w:rsid w:val="00BF5FC5"/>
    <w:rsid w:val="00BF7E85"/>
    <w:rsid w:val="00C011D0"/>
    <w:rsid w:val="00C035A2"/>
    <w:rsid w:val="00C03A6E"/>
    <w:rsid w:val="00C06F50"/>
    <w:rsid w:val="00C07317"/>
    <w:rsid w:val="00C07F08"/>
    <w:rsid w:val="00C127CA"/>
    <w:rsid w:val="00C14A68"/>
    <w:rsid w:val="00C15A47"/>
    <w:rsid w:val="00C15FF8"/>
    <w:rsid w:val="00C16B42"/>
    <w:rsid w:val="00C17EF0"/>
    <w:rsid w:val="00C204E0"/>
    <w:rsid w:val="00C22E1C"/>
    <w:rsid w:val="00C260BF"/>
    <w:rsid w:val="00C26479"/>
    <w:rsid w:val="00C274D2"/>
    <w:rsid w:val="00C30AC1"/>
    <w:rsid w:val="00C313CF"/>
    <w:rsid w:val="00C31CF6"/>
    <w:rsid w:val="00C31ED7"/>
    <w:rsid w:val="00C32423"/>
    <w:rsid w:val="00C34B2B"/>
    <w:rsid w:val="00C37FAF"/>
    <w:rsid w:val="00C4039E"/>
    <w:rsid w:val="00C45BAA"/>
    <w:rsid w:val="00C4696C"/>
    <w:rsid w:val="00C479E3"/>
    <w:rsid w:val="00C524F5"/>
    <w:rsid w:val="00C52C75"/>
    <w:rsid w:val="00C63C68"/>
    <w:rsid w:val="00C64E16"/>
    <w:rsid w:val="00C7365A"/>
    <w:rsid w:val="00C7386C"/>
    <w:rsid w:val="00C74B30"/>
    <w:rsid w:val="00C759B6"/>
    <w:rsid w:val="00C76BF8"/>
    <w:rsid w:val="00C8325C"/>
    <w:rsid w:val="00C8495B"/>
    <w:rsid w:val="00C85577"/>
    <w:rsid w:val="00C91BB8"/>
    <w:rsid w:val="00C93603"/>
    <w:rsid w:val="00C938BF"/>
    <w:rsid w:val="00C93D16"/>
    <w:rsid w:val="00CA0DAB"/>
    <w:rsid w:val="00CA4A9D"/>
    <w:rsid w:val="00CA4F14"/>
    <w:rsid w:val="00CA6B4F"/>
    <w:rsid w:val="00CA7EA5"/>
    <w:rsid w:val="00CB5909"/>
    <w:rsid w:val="00CB595A"/>
    <w:rsid w:val="00CB7F3B"/>
    <w:rsid w:val="00CC0021"/>
    <w:rsid w:val="00CC3051"/>
    <w:rsid w:val="00CC39B1"/>
    <w:rsid w:val="00CC500C"/>
    <w:rsid w:val="00CC63B2"/>
    <w:rsid w:val="00CC6712"/>
    <w:rsid w:val="00CC7B6B"/>
    <w:rsid w:val="00CD053E"/>
    <w:rsid w:val="00CD1986"/>
    <w:rsid w:val="00CD6B82"/>
    <w:rsid w:val="00CE1575"/>
    <w:rsid w:val="00CE3DD2"/>
    <w:rsid w:val="00CE599E"/>
    <w:rsid w:val="00CE62CF"/>
    <w:rsid w:val="00CF069D"/>
    <w:rsid w:val="00CF2219"/>
    <w:rsid w:val="00CF76ED"/>
    <w:rsid w:val="00CF7B6F"/>
    <w:rsid w:val="00D03007"/>
    <w:rsid w:val="00D035E8"/>
    <w:rsid w:val="00D04673"/>
    <w:rsid w:val="00D047BE"/>
    <w:rsid w:val="00D051F8"/>
    <w:rsid w:val="00D06DF3"/>
    <w:rsid w:val="00D10DA2"/>
    <w:rsid w:val="00D12B83"/>
    <w:rsid w:val="00D12BD9"/>
    <w:rsid w:val="00D13162"/>
    <w:rsid w:val="00D1512B"/>
    <w:rsid w:val="00D15FD4"/>
    <w:rsid w:val="00D20234"/>
    <w:rsid w:val="00D22F3D"/>
    <w:rsid w:val="00D23861"/>
    <w:rsid w:val="00D23C74"/>
    <w:rsid w:val="00D26608"/>
    <w:rsid w:val="00D27F17"/>
    <w:rsid w:val="00D3012B"/>
    <w:rsid w:val="00D3777F"/>
    <w:rsid w:val="00D41688"/>
    <w:rsid w:val="00D431A2"/>
    <w:rsid w:val="00D4617C"/>
    <w:rsid w:val="00D46368"/>
    <w:rsid w:val="00D47014"/>
    <w:rsid w:val="00D47ACA"/>
    <w:rsid w:val="00D47D1F"/>
    <w:rsid w:val="00D51693"/>
    <w:rsid w:val="00D519E5"/>
    <w:rsid w:val="00D51DF6"/>
    <w:rsid w:val="00D56335"/>
    <w:rsid w:val="00D56586"/>
    <w:rsid w:val="00D57C63"/>
    <w:rsid w:val="00D6026E"/>
    <w:rsid w:val="00D6180B"/>
    <w:rsid w:val="00D62CF4"/>
    <w:rsid w:val="00D6338F"/>
    <w:rsid w:val="00D647D1"/>
    <w:rsid w:val="00D66170"/>
    <w:rsid w:val="00D71DFD"/>
    <w:rsid w:val="00D71F22"/>
    <w:rsid w:val="00D72174"/>
    <w:rsid w:val="00D732A4"/>
    <w:rsid w:val="00D739F8"/>
    <w:rsid w:val="00D7457F"/>
    <w:rsid w:val="00D74E20"/>
    <w:rsid w:val="00D74F44"/>
    <w:rsid w:val="00D77045"/>
    <w:rsid w:val="00D80590"/>
    <w:rsid w:val="00D80891"/>
    <w:rsid w:val="00D80948"/>
    <w:rsid w:val="00D81D2B"/>
    <w:rsid w:val="00D836A2"/>
    <w:rsid w:val="00D86C83"/>
    <w:rsid w:val="00D90C80"/>
    <w:rsid w:val="00D921F8"/>
    <w:rsid w:val="00D926A2"/>
    <w:rsid w:val="00D938F0"/>
    <w:rsid w:val="00D945AC"/>
    <w:rsid w:val="00DA2028"/>
    <w:rsid w:val="00DA43D5"/>
    <w:rsid w:val="00DA5F93"/>
    <w:rsid w:val="00DA73CF"/>
    <w:rsid w:val="00DB2031"/>
    <w:rsid w:val="00DB54EE"/>
    <w:rsid w:val="00DB5DDB"/>
    <w:rsid w:val="00DC167B"/>
    <w:rsid w:val="00DC237E"/>
    <w:rsid w:val="00DC305A"/>
    <w:rsid w:val="00DC35C4"/>
    <w:rsid w:val="00DC688D"/>
    <w:rsid w:val="00DD13FC"/>
    <w:rsid w:val="00DD3AF6"/>
    <w:rsid w:val="00DD59C7"/>
    <w:rsid w:val="00DE0057"/>
    <w:rsid w:val="00DE142A"/>
    <w:rsid w:val="00DE2753"/>
    <w:rsid w:val="00DE6210"/>
    <w:rsid w:val="00DE6C66"/>
    <w:rsid w:val="00DF03D4"/>
    <w:rsid w:val="00DF54AE"/>
    <w:rsid w:val="00DF6CDC"/>
    <w:rsid w:val="00E009CE"/>
    <w:rsid w:val="00E00D13"/>
    <w:rsid w:val="00E01B10"/>
    <w:rsid w:val="00E0340C"/>
    <w:rsid w:val="00E03DCE"/>
    <w:rsid w:val="00E07D3C"/>
    <w:rsid w:val="00E101F7"/>
    <w:rsid w:val="00E12E50"/>
    <w:rsid w:val="00E1406A"/>
    <w:rsid w:val="00E140F6"/>
    <w:rsid w:val="00E15A39"/>
    <w:rsid w:val="00E15ABE"/>
    <w:rsid w:val="00E164BF"/>
    <w:rsid w:val="00E2271F"/>
    <w:rsid w:val="00E31D56"/>
    <w:rsid w:val="00E346A5"/>
    <w:rsid w:val="00E35759"/>
    <w:rsid w:val="00E35B90"/>
    <w:rsid w:val="00E3733A"/>
    <w:rsid w:val="00E405A6"/>
    <w:rsid w:val="00E46257"/>
    <w:rsid w:val="00E50813"/>
    <w:rsid w:val="00E52050"/>
    <w:rsid w:val="00E5265A"/>
    <w:rsid w:val="00E55C90"/>
    <w:rsid w:val="00E603AC"/>
    <w:rsid w:val="00E6279D"/>
    <w:rsid w:val="00E65036"/>
    <w:rsid w:val="00E71984"/>
    <w:rsid w:val="00E87F04"/>
    <w:rsid w:val="00E90412"/>
    <w:rsid w:val="00E90999"/>
    <w:rsid w:val="00E91058"/>
    <w:rsid w:val="00E936A4"/>
    <w:rsid w:val="00EA02B7"/>
    <w:rsid w:val="00EA15C1"/>
    <w:rsid w:val="00EA44F1"/>
    <w:rsid w:val="00EA45C9"/>
    <w:rsid w:val="00EA6452"/>
    <w:rsid w:val="00EB00E8"/>
    <w:rsid w:val="00EB11C9"/>
    <w:rsid w:val="00EB1AEC"/>
    <w:rsid w:val="00EB1B8A"/>
    <w:rsid w:val="00EB4E28"/>
    <w:rsid w:val="00EC1B1A"/>
    <w:rsid w:val="00EC3596"/>
    <w:rsid w:val="00EC3E2D"/>
    <w:rsid w:val="00EC5CD3"/>
    <w:rsid w:val="00EC792F"/>
    <w:rsid w:val="00ED41D8"/>
    <w:rsid w:val="00ED45B3"/>
    <w:rsid w:val="00ED5E28"/>
    <w:rsid w:val="00ED686D"/>
    <w:rsid w:val="00EE083B"/>
    <w:rsid w:val="00EE163B"/>
    <w:rsid w:val="00EF3E5C"/>
    <w:rsid w:val="00EF6C5C"/>
    <w:rsid w:val="00EF7474"/>
    <w:rsid w:val="00F01A20"/>
    <w:rsid w:val="00F01AA9"/>
    <w:rsid w:val="00F02D92"/>
    <w:rsid w:val="00F05A87"/>
    <w:rsid w:val="00F07117"/>
    <w:rsid w:val="00F077DC"/>
    <w:rsid w:val="00F12086"/>
    <w:rsid w:val="00F2033D"/>
    <w:rsid w:val="00F2284B"/>
    <w:rsid w:val="00F2468D"/>
    <w:rsid w:val="00F24B47"/>
    <w:rsid w:val="00F25A97"/>
    <w:rsid w:val="00F25C0A"/>
    <w:rsid w:val="00F30EFF"/>
    <w:rsid w:val="00F3305D"/>
    <w:rsid w:val="00F33768"/>
    <w:rsid w:val="00F340F1"/>
    <w:rsid w:val="00F40211"/>
    <w:rsid w:val="00F441E6"/>
    <w:rsid w:val="00F50004"/>
    <w:rsid w:val="00F5152D"/>
    <w:rsid w:val="00F55604"/>
    <w:rsid w:val="00F578A7"/>
    <w:rsid w:val="00F6199B"/>
    <w:rsid w:val="00F62F26"/>
    <w:rsid w:val="00F648B4"/>
    <w:rsid w:val="00F66CA9"/>
    <w:rsid w:val="00F702DA"/>
    <w:rsid w:val="00F72B8B"/>
    <w:rsid w:val="00F74DE0"/>
    <w:rsid w:val="00F86432"/>
    <w:rsid w:val="00F9123F"/>
    <w:rsid w:val="00F93E2D"/>
    <w:rsid w:val="00F94413"/>
    <w:rsid w:val="00F945BD"/>
    <w:rsid w:val="00F95EEE"/>
    <w:rsid w:val="00F96502"/>
    <w:rsid w:val="00FA301B"/>
    <w:rsid w:val="00FA6864"/>
    <w:rsid w:val="00FA6EAA"/>
    <w:rsid w:val="00FB10F6"/>
    <w:rsid w:val="00FB2947"/>
    <w:rsid w:val="00FB2CDD"/>
    <w:rsid w:val="00FB2F0A"/>
    <w:rsid w:val="00FB30DE"/>
    <w:rsid w:val="00FB38BD"/>
    <w:rsid w:val="00FC183D"/>
    <w:rsid w:val="00FC310B"/>
    <w:rsid w:val="00FC3AA2"/>
    <w:rsid w:val="00FC6B4C"/>
    <w:rsid w:val="00FD4D84"/>
    <w:rsid w:val="00FE43B3"/>
    <w:rsid w:val="00FE5473"/>
    <w:rsid w:val="00FE585D"/>
    <w:rsid w:val="00FF3994"/>
    <w:rsid w:val="00FF60C6"/>
    <w:rsid w:val="1A7DF9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C3F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CF4"/>
    <w:rPr>
      <w:rFonts w:ascii="ヒラギノ角ゴ ProN W3" w:eastAsia="ヒラギノ角ゴ ProN W3"/>
      <w:sz w:val="18"/>
      <w:szCs w:val="18"/>
    </w:rPr>
  </w:style>
  <w:style w:type="character" w:customStyle="1" w:styleId="a4">
    <w:name w:val="吹き出し (文字)"/>
    <w:basedOn w:val="a0"/>
    <w:link w:val="a3"/>
    <w:uiPriority w:val="99"/>
    <w:semiHidden/>
    <w:rsid w:val="00D62CF4"/>
    <w:rPr>
      <w:rFonts w:ascii="ヒラギノ角ゴ ProN W3" w:eastAsia="ヒラギノ角ゴ ProN W3"/>
      <w:sz w:val="18"/>
      <w:szCs w:val="18"/>
    </w:rPr>
  </w:style>
  <w:style w:type="paragraph" w:styleId="a5">
    <w:name w:val="footer"/>
    <w:basedOn w:val="a"/>
    <w:link w:val="a6"/>
    <w:uiPriority w:val="99"/>
    <w:unhideWhenUsed/>
    <w:rsid w:val="00D62CF4"/>
    <w:pPr>
      <w:tabs>
        <w:tab w:val="center" w:pos="4252"/>
        <w:tab w:val="right" w:pos="8504"/>
      </w:tabs>
      <w:snapToGrid w:val="0"/>
    </w:pPr>
  </w:style>
  <w:style w:type="character" w:customStyle="1" w:styleId="a6">
    <w:name w:val="フッター (文字)"/>
    <w:basedOn w:val="a0"/>
    <w:link w:val="a5"/>
    <w:uiPriority w:val="99"/>
    <w:rsid w:val="00D62CF4"/>
  </w:style>
  <w:style w:type="character" w:styleId="a7">
    <w:name w:val="page number"/>
    <w:basedOn w:val="a0"/>
    <w:uiPriority w:val="99"/>
    <w:semiHidden/>
    <w:unhideWhenUsed/>
    <w:rsid w:val="00D62CF4"/>
  </w:style>
  <w:style w:type="paragraph" w:styleId="a8">
    <w:name w:val="List Paragraph"/>
    <w:basedOn w:val="a"/>
    <w:uiPriority w:val="34"/>
    <w:qFormat/>
    <w:rsid w:val="00DA2028"/>
    <w:pPr>
      <w:ind w:leftChars="400" w:left="960"/>
    </w:pPr>
  </w:style>
  <w:style w:type="character" w:styleId="a9">
    <w:name w:val="annotation reference"/>
    <w:basedOn w:val="a0"/>
    <w:uiPriority w:val="99"/>
    <w:semiHidden/>
    <w:unhideWhenUsed/>
    <w:rsid w:val="00821781"/>
    <w:rPr>
      <w:sz w:val="16"/>
      <w:szCs w:val="16"/>
    </w:rPr>
  </w:style>
  <w:style w:type="paragraph" w:styleId="aa">
    <w:name w:val="annotation text"/>
    <w:basedOn w:val="a"/>
    <w:link w:val="ab"/>
    <w:uiPriority w:val="99"/>
    <w:unhideWhenUsed/>
    <w:rsid w:val="00821781"/>
    <w:rPr>
      <w:sz w:val="20"/>
      <w:szCs w:val="20"/>
    </w:rPr>
  </w:style>
  <w:style w:type="character" w:customStyle="1" w:styleId="ab">
    <w:name w:val="コメント文字列 (文字)"/>
    <w:basedOn w:val="a0"/>
    <w:link w:val="aa"/>
    <w:uiPriority w:val="99"/>
    <w:rsid w:val="00821781"/>
    <w:rPr>
      <w:sz w:val="20"/>
      <w:szCs w:val="20"/>
    </w:rPr>
  </w:style>
  <w:style w:type="paragraph" w:styleId="ac">
    <w:name w:val="annotation subject"/>
    <w:basedOn w:val="aa"/>
    <w:next w:val="aa"/>
    <w:link w:val="ad"/>
    <w:uiPriority w:val="99"/>
    <w:semiHidden/>
    <w:unhideWhenUsed/>
    <w:rsid w:val="00821781"/>
    <w:rPr>
      <w:b/>
      <w:bCs/>
    </w:rPr>
  </w:style>
  <w:style w:type="character" w:customStyle="1" w:styleId="ad">
    <w:name w:val="コメント内容 (文字)"/>
    <w:basedOn w:val="ab"/>
    <w:link w:val="ac"/>
    <w:uiPriority w:val="99"/>
    <w:semiHidden/>
    <w:rsid w:val="00821781"/>
    <w:rPr>
      <w:b/>
      <w:bCs/>
      <w:sz w:val="20"/>
      <w:szCs w:val="20"/>
    </w:rPr>
  </w:style>
  <w:style w:type="paragraph" w:styleId="ae">
    <w:name w:val="Revision"/>
    <w:hidden/>
    <w:uiPriority w:val="99"/>
    <w:semiHidden/>
    <w:rsid w:val="002C7BDC"/>
  </w:style>
  <w:style w:type="character" w:styleId="af">
    <w:name w:val="Hyperlink"/>
    <w:basedOn w:val="a0"/>
    <w:uiPriority w:val="99"/>
    <w:unhideWhenUsed/>
    <w:rsid w:val="006C2486"/>
    <w:rPr>
      <w:color w:val="0000FF" w:themeColor="hyperlink"/>
      <w:u w:val="single"/>
    </w:rPr>
  </w:style>
  <w:style w:type="paragraph" w:styleId="af0">
    <w:name w:val="header"/>
    <w:basedOn w:val="a"/>
    <w:link w:val="af1"/>
    <w:rsid w:val="0036137F"/>
    <w:pPr>
      <w:tabs>
        <w:tab w:val="center" w:pos="4252"/>
        <w:tab w:val="right" w:pos="8504"/>
      </w:tabs>
      <w:snapToGrid w:val="0"/>
    </w:pPr>
    <w:rPr>
      <w:rFonts w:ascii="Century" w:eastAsia="MS Mincho" w:hAnsi="Century" w:cs="Times New Roman"/>
      <w:sz w:val="21"/>
    </w:rPr>
  </w:style>
  <w:style w:type="character" w:customStyle="1" w:styleId="af1">
    <w:name w:val="ヘッダー (文字)"/>
    <w:basedOn w:val="a0"/>
    <w:link w:val="af0"/>
    <w:rsid w:val="0036137F"/>
    <w:rPr>
      <w:rFonts w:ascii="Century" w:eastAsia="MS Mincho" w:hAnsi="Century" w:cs="Times New Roman"/>
      <w:sz w:val="21"/>
    </w:rPr>
  </w:style>
  <w:style w:type="character" w:customStyle="1" w:styleId="last">
    <w:name w:val="last"/>
    <w:basedOn w:val="a0"/>
    <w:rsid w:val="0036137F"/>
  </w:style>
  <w:style w:type="character" w:styleId="af2">
    <w:name w:val="Strong"/>
    <w:basedOn w:val="a0"/>
    <w:qFormat/>
    <w:rsid w:val="0036137F"/>
    <w:rPr>
      <w:b/>
      <w:bCs/>
    </w:rPr>
  </w:style>
  <w:style w:type="character" w:customStyle="1" w:styleId="apple-style-span">
    <w:name w:val="apple-style-span"/>
    <w:basedOn w:val="a0"/>
    <w:rsid w:val="0036137F"/>
  </w:style>
  <w:style w:type="paragraph" w:customStyle="1" w:styleId="EndNoteBibliographyTitle">
    <w:name w:val="EndNote Bibliography Title"/>
    <w:basedOn w:val="a"/>
    <w:rsid w:val="007A6915"/>
    <w:pPr>
      <w:jc w:val="center"/>
    </w:pPr>
    <w:rPr>
      <w:rFonts w:ascii="Century" w:hAnsi="Century"/>
    </w:rPr>
  </w:style>
  <w:style w:type="paragraph" w:customStyle="1" w:styleId="EndNoteBibliography">
    <w:name w:val="EndNote Bibliography"/>
    <w:basedOn w:val="a"/>
    <w:rsid w:val="007A6915"/>
    <w:rPr>
      <w:rFonts w:ascii="Century" w:hAnsi="Century"/>
    </w:rPr>
  </w:style>
  <w:style w:type="character" w:styleId="af3">
    <w:name w:val="line number"/>
    <w:basedOn w:val="a0"/>
    <w:uiPriority w:val="99"/>
    <w:semiHidden/>
    <w:unhideWhenUsed/>
    <w:rsid w:val="009C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7238">
      <w:bodyDiv w:val="1"/>
      <w:marLeft w:val="0"/>
      <w:marRight w:val="0"/>
      <w:marTop w:val="0"/>
      <w:marBottom w:val="0"/>
      <w:divBdr>
        <w:top w:val="none" w:sz="0" w:space="0" w:color="auto"/>
        <w:left w:val="none" w:sz="0" w:space="0" w:color="auto"/>
        <w:bottom w:val="none" w:sz="0" w:space="0" w:color="auto"/>
        <w:right w:val="none" w:sz="0" w:space="0" w:color="auto"/>
      </w:divBdr>
    </w:div>
    <w:div w:id="713970809">
      <w:bodyDiv w:val="1"/>
      <w:marLeft w:val="0"/>
      <w:marRight w:val="0"/>
      <w:marTop w:val="0"/>
      <w:marBottom w:val="0"/>
      <w:divBdr>
        <w:top w:val="none" w:sz="0" w:space="0" w:color="auto"/>
        <w:left w:val="none" w:sz="0" w:space="0" w:color="auto"/>
        <w:bottom w:val="none" w:sz="0" w:space="0" w:color="auto"/>
        <w:right w:val="none" w:sz="0" w:space="0" w:color="auto"/>
      </w:divBdr>
    </w:div>
    <w:div w:id="1399287428">
      <w:bodyDiv w:val="1"/>
      <w:marLeft w:val="0"/>
      <w:marRight w:val="0"/>
      <w:marTop w:val="0"/>
      <w:marBottom w:val="0"/>
      <w:divBdr>
        <w:top w:val="none" w:sz="0" w:space="0" w:color="auto"/>
        <w:left w:val="none" w:sz="0" w:space="0" w:color="auto"/>
        <w:bottom w:val="none" w:sz="0" w:space="0" w:color="auto"/>
        <w:right w:val="none" w:sz="0" w:space="0" w:color="auto"/>
      </w:divBdr>
    </w:div>
    <w:div w:id="1436945076">
      <w:bodyDiv w:val="1"/>
      <w:marLeft w:val="0"/>
      <w:marRight w:val="0"/>
      <w:marTop w:val="0"/>
      <w:marBottom w:val="0"/>
      <w:divBdr>
        <w:top w:val="none" w:sz="0" w:space="0" w:color="auto"/>
        <w:left w:val="none" w:sz="0" w:space="0" w:color="auto"/>
        <w:bottom w:val="none" w:sz="0" w:space="0" w:color="auto"/>
        <w:right w:val="none" w:sz="0" w:space="0" w:color="auto"/>
      </w:divBdr>
    </w:div>
    <w:div w:id="1743214635">
      <w:bodyDiv w:val="1"/>
      <w:marLeft w:val="0"/>
      <w:marRight w:val="0"/>
      <w:marTop w:val="0"/>
      <w:marBottom w:val="0"/>
      <w:divBdr>
        <w:top w:val="none" w:sz="0" w:space="0" w:color="auto"/>
        <w:left w:val="none" w:sz="0" w:space="0" w:color="auto"/>
        <w:bottom w:val="none" w:sz="0" w:space="0" w:color="auto"/>
        <w:right w:val="none" w:sz="0" w:space="0" w:color="auto"/>
      </w:divBdr>
    </w:div>
    <w:div w:id="2013217844">
      <w:bodyDiv w:val="1"/>
      <w:marLeft w:val="0"/>
      <w:marRight w:val="0"/>
      <w:marTop w:val="0"/>
      <w:marBottom w:val="0"/>
      <w:divBdr>
        <w:top w:val="none" w:sz="0" w:space="0" w:color="auto"/>
        <w:left w:val="none" w:sz="0" w:space="0" w:color="auto"/>
        <w:bottom w:val="none" w:sz="0" w:space="0" w:color="auto"/>
        <w:right w:val="none" w:sz="0" w:space="0" w:color="auto"/>
      </w:divBdr>
      <w:divsChild>
        <w:div w:id="470903908">
          <w:marLeft w:val="0"/>
          <w:marRight w:val="0"/>
          <w:marTop w:val="0"/>
          <w:marBottom w:val="0"/>
          <w:divBdr>
            <w:top w:val="none" w:sz="0" w:space="0" w:color="auto"/>
            <w:left w:val="none" w:sz="0" w:space="0" w:color="auto"/>
            <w:bottom w:val="none" w:sz="0" w:space="0" w:color="auto"/>
            <w:right w:val="none" w:sz="0" w:space="0" w:color="auto"/>
          </w:divBdr>
        </w:div>
        <w:div w:id="1770154862">
          <w:marLeft w:val="0"/>
          <w:marRight w:val="0"/>
          <w:marTop w:val="0"/>
          <w:marBottom w:val="0"/>
          <w:divBdr>
            <w:top w:val="none" w:sz="0" w:space="0" w:color="auto"/>
            <w:left w:val="none" w:sz="0" w:space="0" w:color="auto"/>
            <w:bottom w:val="none" w:sz="0" w:space="0" w:color="auto"/>
            <w:right w:val="none" w:sz="0" w:space="0" w:color="auto"/>
          </w:divBdr>
        </w:div>
        <w:div w:id="352732091">
          <w:marLeft w:val="0"/>
          <w:marRight w:val="0"/>
          <w:marTop w:val="0"/>
          <w:marBottom w:val="0"/>
          <w:divBdr>
            <w:top w:val="none" w:sz="0" w:space="0" w:color="auto"/>
            <w:left w:val="none" w:sz="0" w:space="0" w:color="auto"/>
            <w:bottom w:val="none" w:sz="0" w:space="0" w:color="auto"/>
            <w:right w:val="none" w:sz="0" w:space="0" w:color="auto"/>
          </w:divBdr>
        </w:div>
        <w:div w:id="2047951224">
          <w:marLeft w:val="0"/>
          <w:marRight w:val="0"/>
          <w:marTop w:val="0"/>
          <w:marBottom w:val="0"/>
          <w:divBdr>
            <w:top w:val="none" w:sz="0" w:space="0" w:color="auto"/>
            <w:left w:val="none" w:sz="0" w:space="0" w:color="auto"/>
            <w:bottom w:val="none" w:sz="0" w:space="0" w:color="auto"/>
            <w:right w:val="none" w:sz="0" w:space="0" w:color="auto"/>
          </w:divBdr>
        </w:div>
        <w:div w:id="565342059">
          <w:marLeft w:val="0"/>
          <w:marRight w:val="0"/>
          <w:marTop w:val="0"/>
          <w:marBottom w:val="0"/>
          <w:divBdr>
            <w:top w:val="none" w:sz="0" w:space="0" w:color="auto"/>
            <w:left w:val="none" w:sz="0" w:space="0" w:color="auto"/>
            <w:bottom w:val="none" w:sz="0" w:space="0" w:color="auto"/>
            <w:right w:val="none" w:sz="0" w:space="0" w:color="auto"/>
          </w:divBdr>
        </w:div>
        <w:div w:id="98723406">
          <w:marLeft w:val="0"/>
          <w:marRight w:val="0"/>
          <w:marTop w:val="0"/>
          <w:marBottom w:val="0"/>
          <w:divBdr>
            <w:top w:val="none" w:sz="0" w:space="0" w:color="auto"/>
            <w:left w:val="none" w:sz="0" w:space="0" w:color="auto"/>
            <w:bottom w:val="none" w:sz="0" w:space="0" w:color="auto"/>
            <w:right w:val="none" w:sz="0" w:space="0" w:color="auto"/>
          </w:divBdr>
        </w:div>
        <w:div w:id="1682732077">
          <w:marLeft w:val="0"/>
          <w:marRight w:val="0"/>
          <w:marTop w:val="0"/>
          <w:marBottom w:val="0"/>
          <w:divBdr>
            <w:top w:val="none" w:sz="0" w:space="0" w:color="auto"/>
            <w:left w:val="none" w:sz="0" w:space="0" w:color="auto"/>
            <w:bottom w:val="none" w:sz="0" w:space="0" w:color="auto"/>
            <w:right w:val="none" w:sz="0" w:space="0" w:color="auto"/>
          </w:divBdr>
        </w:div>
        <w:div w:id="2119906613">
          <w:marLeft w:val="0"/>
          <w:marRight w:val="0"/>
          <w:marTop w:val="0"/>
          <w:marBottom w:val="0"/>
          <w:divBdr>
            <w:top w:val="none" w:sz="0" w:space="0" w:color="auto"/>
            <w:left w:val="none" w:sz="0" w:space="0" w:color="auto"/>
            <w:bottom w:val="none" w:sz="0" w:space="0" w:color="auto"/>
            <w:right w:val="none" w:sz="0" w:space="0" w:color="auto"/>
          </w:divBdr>
        </w:div>
        <w:div w:id="1239054990">
          <w:marLeft w:val="0"/>
          <w:marRight w:val="0"/>
          <w:marTop w:val="0"/>
          <w:marBottom w:val="0"/>
          <w:divBdr>
            <w:top w:val="none" w:sz="0" w:space="0" w:color="auto"/>
            <w:left w:val="none" w:sz="0" w:space="0" w:color="auto"/>
            <w:bottom w:val="none" w:sz="0" w:space="0" w:color="auto"/>
            <w:right w:val="none" w:sz="0" w:space="0" w:color="auto"/>
          </w:divBdr>
        </w:div>
        <w:div w:id="1053120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pss.go.jp/pp-ajsetai/j/HPRJ2013/hhprj2013_PRS329.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6187-D1C5-F34E-8A0E-230AEBA4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3635</Words>
  <Characters>20722</Characters>
  <Application>Microsoft Macintosh Word</Application>
  <DocSecurity>0</DocSecurity>
  <Lines>172</Lines>
  <Paragraphs>48</Paragraphs>
  <ScaleCrop>false</ScaleCrop>
  <HeadingPairs>
    <vt:vector size="4" baseType="variant">
      <vt:variant>
        <vt:lpstr>タイトル</vt:lpstr>
      </vt:variant>
      <vt:variant>
        <vt:i4>1</vt:i4>
      </vt:variant>
      <vt:variant>
        <vt:lpstr>Headings</vt:lpstr>
      </vt:variant>
      <vt:variant>
        <vt:i4>4</vt:i4>
      </vt:variant>
    </vt:vector>
  </HeadingPairs>
  <TitlesOfParts>
    <vt:vector size="5" baseType="lpstr">
      <vt:lpstr/>
      <vt:lpstr>Title: The Estimated Cost of Dementia in Japan, the most aged society in the wor</vt:lpstr>
      <vt:lpstr>1 Department of Neuropsychiatry, Keio University School of Medicine</vt:lpstr>
      <vt:lpstr>2 Center for Stress Research, Keio University </vt:lpstr>
      <vt:lpstr>4 Department of Mental Health, Tokyo University Graduate School of Medicine</vt:lpstr>
    </vt:vector>
  </TitlesOfParts>
  <Company>LSE</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Kissane L</dc:creator>
  <cp:lastModifiedBy>佐渡充洋</cp:lastModifiedBy>
  <cp:revision>11</cp:revision>
  <cp:lastPrinted>2017-10-07T00:13:00Z</cp:lastPrinted>
  <dcterms:created xsi:type="dcterms:W3CDTF">2017-11-29T09:46:00Z</dcterms:created>
  <dcterms:modified xsi:type="dcterms:W3CDTF">2018-10-24T06:44:00Z</dcterms:modified>
</cp:coreProperties>
</file>