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297F7" w14:textId="77777777" w:rsidR="0078014B" w:rsidRPr="008D752C" w:rsidRDefault="0078014B" w:rsidP="0078014B">
      <w:pPr>
        <w:rPr>
          <w:rFonts w:cs="Arial"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S2 </w:t>
      </w:r>
      <w:r w:rsidRPr="008D752C">
        <w:rPr>
          <w:rFonts w:cs="Arial"/>
          <w:b/>
          <w:sz w:val="20"/>
          <w:szCs w:val="20"/>
          <w:lang w:val="en-US"/>
        </w:rPr>
        <w:t>Table</w:t>
      </w:r>
    </w:p>
    <w:p w14:paraId="095CD8F1" w14:textId="77777777" w:rsidR="0078014B" w:rsidRPr="008D752C" w:rsidRDefault="0078014B" w:rsidP="0078014B">
      <w:pPr>
        <w:rPr>
          <w:rFonts w:cs="Arial"/>
          <w:sz w:val="20"/>
          <w:szCs w:val="20"/>
          <w:lang w:val="en-US"/>
        </w:rPr>
      </w:pPr>
    </w:p>
    <w:p w14:paraId="49FB52D8" w14:textId="77777777" w:rsidR="0078014B" w:rsidRPr="00304B9F" w:rsidRDefault="0078014B" w:rsidP="0078014B">
      <w:pPr>
        <w:rPr>
          <w:rFonts w:cs="Arial"/>
          <w:b/>
          <w:i/>
          <w:sz w:val="22"/>
          <w:szCs w:val="22"/>
        </w:rPr>
      </w:pPr>
      <w:r w:rsidRPr="00304B9F">
        <w:rPr>
          <w:rFonts w:cs="Arial"/>
          <w:sz w:val="22"/>
          <w:szCs w:val="22"/>
          <w:lang w:val="en-US"/>
        </w:rPr>
        <w:t xml:space="preserve">         </w:t>
      </w:r>
      <w:proofErr w:type="spellStart"/>
      <w:r w:rsidRPr="00304B9F">
        <w:rPr>
          <w:rFonts w:cs="Arial"/>
          <w:b/>
          <w:i/>
          <w:sz w:val="22"/>
          <w:szCs w:val="22"/>
        </w:rPr>
        <w:t>Cohort</w:t>
      </w:r>
      <w:proofErr w:type="spellEnd"/>
      <w:r w:rsidRPr="00304B9F">
        <w:rPr>
          <w:rFonts w:cs="Arial"/>
          <w:b/>
          <w:i/>
          <w:sz w:val="22"/>
          <w:szCs w:val="22"/>
        </w:rPr>
        <w:t xml:space="preserve"> studies</w:t>
      </w:r>
    </w:p>
    <w:p w14:paraId="49A5F246" w14:textId="77777777" w:rsidR="0078014B" w:rsidRPr="008D752C" w:rsidRDefault="0078014B" w:rsidP="0078014B">
      <w:pPr>
        <w:rPr>
          <w:rFonts w:cs="Arial"/>
          <w:b/>
          <w:i/>
          <w:sz w:val="20"/>
          <w:szCs w:val="20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80"/>
        <w:gridCol w:w="980"/>
        <w:gridCol w:w="1100"/>
        <w:gridCol w:w="1100"/>
        <w:gridCol w:w="2640"/>
        <w:gridCol w:w="1860"/>
      </w:tblGrid>
      <w:tr w:rsidR="0078014B" w:rsidRPr="00BC7E7A" w14:paraId="1A9A0A48" w14:textId="77777777" w:rsidTr="00BC7E7A">
        <w:trPr>
          <w:trHeight w:val="373"/>
        </w:trPr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E4C3E0B" w14:textId="77777777" w:rsidR="0078014B" w:rsidRPr="008D752C" w:rsidRDefault="0078014B" w:rsidP="00BC7E7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First </w:t>
            </w: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author</w:t>
            </w:r>
            <w:proofErr w:type="spellEnd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F52B4C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18AF3D3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AB8D119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Events/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7F3A980D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Age </w:t>
            </w: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05E8211D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Adjusted</w:t>
            </w:r>
            <w:proofErr w:type="spellEnd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for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14:paraId="354B08B6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HC exposure</w:t>
            </w: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>Results</w:t>
            </w: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br/>
              <w:t xml:space="preserve">HR, RR or </w:t>
            </w: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OR</w:t>
            </w:r>
            <w:proofErr w:type="spellEnd"/>
          </w:p>
        </w:tc>
      </w:tr>
      <w:tr w:rsidR="0078014B" w:rsidRPr="00F56200" w14:paraId="020D513E" w14:textId="77777777" w:rsidTr="00BC7E7A">
        <w:trPr>
          <w:trHeight w:val="373"/>
        </w:trPr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892FAB" w14:textId="77777777" w:rsidR="0078014B" w:rsidRPr="008D752C" w:rsidRDefault="0078014B" w:rsidP="00BC7E7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3F67FDA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period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29381AC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FE27529" w14:textId="77777777" w:rsidR="0078014B" w:rsidRPr="008D752C" w:rsidRDefault="0078014B" w:rsidP="00BC7E7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Obs </w:t>
            </w:r>
            <w:proofErr w:type="spellStart"/>
            <w:r w:rsidRPr="008D752C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B558EB" w14:textId="77777777" w:rsidR="0078014B" w:rsidRPr="008D752C" w:rsidRDefault="0078014B" w:rsidP="00BC7E7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2123F6" w14:textId="77777777" w:rsidR="0078014B" w:rsidRPr="008D752C" w:rsidRDefault="0078014B" w:rsidP="00BC7E7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F6D601E" w14:textId="77777777" w:rsidR="0078014B" w:rsidRPr="008D752C" w:rsidRDefault="0078014B" w:rsidP="00BC7E7A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014B" w:rsidRPr="00F56200" w14:paraId="6E3BAF74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2720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Navarro,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DE485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1998-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4889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F93DF5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102/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89,835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ABAD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40 – 59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6DC375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Menarche, HT, OC, age, smoking, height, study center.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0500D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HR 1.09 (0.81–1.48)</w:t>
            </w:r>
          </w:p>
        </w:tc>
      </w:tr>
      <w:tr w:rsidR="0078014B" w:rsidRPr="00F56200" w14:paraId="788E48DD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DFD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607C2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E4705A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B6F32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D9A08F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55B1D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941FA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695752FD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E3D4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16AFD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024D7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62BB1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B0AB5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AADD3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F6278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1231F1E6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791C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Skinner,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097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1976-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13EEB9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B9EB4C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83/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115,447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4B65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30 – 55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554CC7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18"/>
                <w:szCs w:val="18"/>
              </w:rPr>
              <w:t>Menarche</w:t>
            </w:r>
            <w:proofErr w:type="spellEnd"/>
            <w:r w:rsidRPr="008D752C">
              <w:rPr>
                <w:rFonts w:eastAsia="Times New Roman" w:cs="Arial"/>
                <w:color w:val="000000"/>
                <w:sz w:val="18"/>
                <w:szCs w:val="18"/>
              </w:rPr>
              <w:t>, menopause, HT, OC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6F4835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RR 1.21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(0.91–1.61)</w:t>
            </w:r>
          </w:p>
        </w:tc>
      </w:tr>
      <w:tr w:rsidR="0078014B" w:rsidRPr="00F56200" w14:paraId="6D66D9F4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9B37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68477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14B7D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DCF763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0B73C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6622F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59217E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70DADB8D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C4572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07A9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7AC8C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374FAF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CCC7F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215B8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C208D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102B073E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5A53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Teras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EAB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1982-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05FB9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254134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29/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287,981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3519D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51 – 69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9ED93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Menarche, age at menopause, hysterectomy, HRT, OC.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FEE885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 &gt;11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yrs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OR 1.30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(0.90 – 1.90) </w:t>
            </w:r>
          </w:p>
        </w:tc>
      </w:tr>
      <w:tr w:rsidR="0078014B" w:rsidRPr="00F56200" w14:paraId="7FC42566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8F9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E8B4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22844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387A71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BE302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4AC9D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2E56C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5BBE950C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BA5B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1AB28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C00E8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FA013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0DB9A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99171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8714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0A7DD9A1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8C88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Prizment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95E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1986-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9C853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B097A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228/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37,459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B7C739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55 – 69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62CDD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Age at menarche, age at menopause, hysterectomy, bilateral </w:t>
            </w:r>
            <w:proofErr w:type="spellStart"/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oophrectomy</w:t>
            </w:r>
            <w:proofErr w:type="spellEnd"/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, HRT, OC.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7EAB4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HR 0.90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(0.62-1.30)</w:t>
            </w:r>
          </w:p>
        </w:tc>
      </w:tr>
      <w:tr w:rsidR="0078014B" w:rsidRPr="00F56200" w14:paraId="1A29547B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9B41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AD51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2CDFD1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932B7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F76C91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0CC593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47C81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67F90700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9AB0A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7B276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0630C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895EC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063CD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587BD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94A7E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0CE4EC22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E87E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Dorjgochoo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0A142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1997-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0983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4CAB3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OC: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90DBEB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40 – 70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8442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Menarche, births, menopause, OC, IUD, education, BMI, exercise, smoking, family history of cancer.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BD988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</w:p>
        </w:tc>
      </w:tr>
      <w:tr w:rsidR="0078014B" w:rsidRPr="00F56200" w14:paraId="37CD79A5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90E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A720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5C31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6B46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14/66661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24A6D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E03F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A5EA2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OC: 0.8 (0.5-1.6)</w:t>
            </w:r>
          </w:p>
        </w:tc>
      </w:tr>
      <w:tr w:rsidR="0078014B" w:rsidRPr="00F56200" w14:paraId="3E24A530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6E1B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China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E05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858D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9F53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IUD: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E0F29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86B7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ACC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IUD: 0.87</w:t>
            </w:r>
          </w:p>
        </w:tc>
      </w:tr>
      <w:tr w:rsidR="0078014B" w:rsidRPr="00F56200" w14:paraId="6C1CDE75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1FA2E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D752C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78516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D752C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976AE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ADB4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18/66661</w:t>
            </w: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E1C475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9555A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C56D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(0.46-1.63)</w:t>
            </w:r>
          </w:p>
        </w:tc>
      </w:tr>
      <w:tr w:rsidR="0078014B" w:rsidRPr="00F56200" w14:paraId="30C9DC0A" w14:textId="77777777" w:rsidTr="00BC7E7A">
        <w:trPr>
          <w:trHeight w:val="37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F12A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Duell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97D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1992-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EB06C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6ECB32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304/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328,610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75EFAA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35 – 70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7836E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Menarche, menopause, OC, HT, hysterectomy, BO, age, center, smoking, education, alcohol, meat intake, BMI, DM.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E03123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 &gt;10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yrs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HR 1.15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(0.79-1.68)</w:t>
            </w:r>
          </w:p>
        </w:tc>
      </w:tr>
      <w:tr w:rsidR="0078014B" w:rsidRPr="00F56200" w14:paraId="6101B225" w14:textId="77777777" w:rsidTr="00BC7E7A">
        <w:trPr>
          <w:trHeight w:val="37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3AA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1741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EA3DD9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7A01C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A2905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5887F7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900AF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0E78325F" w14:textId="77777777" w:rsidTr="00BC7E7A">
        <w:trPr>
          <w:trHeight w:val="373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1E9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D747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8D752C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2F9161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D1B15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8E5FC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FC4B9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EC25E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68F99714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1133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Lee,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1C38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1995-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3835C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23334B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47/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118,164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739A0B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22 – 79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E94AA6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Mearche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 menopause, OC, HT.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1940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 &gt;10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yrs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HR 1.72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(1.19-2.49)</w:t>
            </w:r>
          </w:p>
        </w:tc>
      </w:tr>
      <w:tr w:rsidR="0078014B" w:rsidRPr="00F56200" w14:paraId="0E011F08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CAB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65E4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549C4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FBBEA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CD3634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A52B33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773A3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7F1C4ECE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10419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0DC8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07FF8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FE1CC03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5C41F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5B8762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658E9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10F89DD5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8431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Kabat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FA1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1993-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9D371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5844A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341/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158,298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F8554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50 – 79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BAB14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Menarche, menopause, OC, HT hysterectomy, BO, age, smoking BMI, education, race, DM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2E8D89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HR 0.92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(0.80–1.06)</w:t>
            </w:r>
          </w:p>
        </w:tc>
      </w:tr>
      <w:tr w:rsidR="0078014B" w:rsidRPr="00F56200" w14:paraId="18AE483B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BEC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2E6A9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37995E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0378E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2E468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412820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AD0BE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560FB3FB" w14:textId="77777777" w:rsidTr="00BC7E7A">
        <w:trPr>
          <w:trHeight w:val="3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5B27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USA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271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248F79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DA0E0EF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E211B5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CE2147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DF5013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8014B" w:rsidRPr="00F56200" w14:paraId="50D5C335" w14:textId="77777777" w:rsidTr="00BC7E7A">
        <w:trPr>
          <w:trHeight w:val="828"/>
        </w:trPr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87E2C" w14:textId="77777777" w:rsidR="0078014B" w:rsidRPr="008D752C" w:rsidRDefault="0078014B" w:rsidP="00BC7E7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Butt,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Denmark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D3D98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1995-   2014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0C15E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Cohort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70220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115/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12,905,304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694A57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15 – 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58E5F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Age, year, education, PCOS, endometriosis, and parity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3B724" w14:textId="77777777" w:rsidR="0078014B" w:rsidRPr="008D752C" w:rsidRDefault="0078014B" w:rsidP="00BC7E7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 xml:space="preserve">Ever </w:t>
            </w:r>
            <w:proofErr w:type="spellStart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t>use</w:t>
            </w:r>
            <w:proofErr w:type="spellEnd"/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>RR 0.90</w:t>
            </w:r>
            <w:r w:rsidRPr="008D752C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(0.68 – 1.19) </w:t>
            </w:r>
          </w:p>
        </w:tc>
      </w:tr>
    </w:tbl>
    <w:p w14:paraId="33AEAE02" w14:textId="77777777" w:rsidR="0078014B" w:rsidRPr="008D752C" w:rsidRDefault="0078014B" w:rsidP="0078014B">
      <w:pPr>
        <w:spacing w:line="480" w:lineRule="auto"/>
        <w:rPr>
          <w:rFonts w:cs="Arial"/>
          <w:sz w:val="20"/>
          <w:szCs w:val="20"/>
        </w:rPr>
      </w:pPr>
    </w:p>
    <w:p w14:paraId="4F564FD4" w14:textId="77777777" w:rsidR="0078014B" w:rsidRPr="008D752C" w:rsidRDefault="0078014B" w:rsidP="0078014B">
      <w:pPr>
        <w:spacing w:before="120" w:line="360" w:lineRule="auto"/>
        <w:jc w:val="center"/>
        <w:rPr>
          <w:rFonts w:cs="Arial"/>
          <w:i/>
          <w:sz w:val="20"/>
          <w:szCs w:val="20"/>
          <w:lang w:val="en-US"/>
        </w:rPr>
      </w:pPr>
      <w:r w:rsidRPr="008D752C">
        <w:rPr>
          <w:rFonts w:cs="Arial"/>
          <w:i/>
          <w:sz w:val="20"/>
          <w:szCs w:val="20"/>
          <w:lang w:val="en-US"/>
        </w:rPr>
        <w:t xml:space="preserve">BO: bilateral oophorectomy, BMI: Body Mass Index, DM: Diabetes, OC: oral contraceptive use, HT: Hormone Therapy, IUD: Intrauterine device, </w:t>
      </w:r>
      <w:r w:rsidRPr="008D752C">
        <w:rPr>
          <w:rFonts w:cs="Arial"/>
          <w:i/>
          <w:sz w:val="20"/>
          <w:szCs w:val="20"/>
          <w:lang w:val="en-US"/>
        </w:rPr>
        <w:br/>
        <w:t xml:space="preserve">OR: Odds ratio, HR: Hazard ratio, RR: Relative risk, </w:t>
      </w:r>
    </w:p>
    <w:p w14:paraId="3D414E55" w14:textId="77777777" w:rsidR="00D12D6B" w:rsidRPr="0078014B" w:rsidRDefault="0078014B" w:rsidP="0078014B">
      <w:pPr>
        <w:spacing w:line="480" w:lineRule="auto"/>
        <w:rPr>
          <w:rFonts w:cs="Arial"/>
          <w:b/>
          <w:i/>
          <w:sz w:val="20"/>
          <w:szCs w:val="20"/>
          <w:lang w:val="en-US"/>
        </w:rPr>
      </w:pPr>
      <w:r w:rsidRPr="008D752C">
        <w:rPr>
          <w:rFonts w:cs="Arial"/>
          <w:b/>
          <w:i/>
          <w:sz w:val="20"/>
          <w:szCs w:val="20"/>
          <w:lang w:val="en-US"/>
        </w:rPr>
        <w:t>*No studies provided estimates for wome</w:t>
      </w:r>
      <w:bookmarkStart w:id="0" w:name="_GoBack"/>
      <w:bookmarkEnd w:id="0"/>
      <w:r w:rsidRPr="008D752C">
        <w:rPr>
          <w:rFonts w:cs="Arial"/>
          <w:b/>
          <w:i/>
          <w:sz w:val="20"/>
          <w:szCs w:val="20"/>
          <w:lang w:val="en-US"/>
        </w:rPr>
        <w:t>n under 50 years of age.</w:t>
      </w:r>
    </w:p>
    <w:sectPr w:rsidR="00D12D6B" w:rsidRPr="007801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4B"/>
    <w:rsid w:val="007503CF"/>
    <w:rsid w:val="0078014B"/>
    <w:rsid w:val="00D1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12FD"/>
  <w15:chartTrackingRefBased/>
  <w15:docId w15:val="{522CF398-E945-4811-95CF-58D29AB5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14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Sedrah Butt</dc:creator>
  <cp:keywords/>
  <dc:description/>
  <cp:lastModifiedBy>Sedrah Butt</cp:lastModifiedBy>
  <cp:revision>1</cp:revision>
  <dcterms:created xsi:type="dcterms:W3CDTF">2018-10-16T22:22:00Z</dcterms:created>
  <dcterms:modified xsi:type="dcterms:W3CDTF">2018-10-16T22:35:00Z</dcterms:modified>
</cp:coreProperties>
</file>