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42" w:rsidRDefault="00680242" w:rsidP="00680242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41" w:rightFromText="141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727"/>
        <w:gridCol w:w="1811"/>
      </w:tblGrid>
      <w:tr w:rsidR="00680242" w:rsidRPr="00D32CF9" w:rsidTr="00680242">
        <w:tc>
          <w:tcPr>
            <w:tcW w:w="2122" w:type="dxa"/>
            <w:shd w:val="clear" w:color="auto" w:fill="auto"/>
          </w:tcPr>
          <w:p w:rsidR="00680242" w:rsidRPr="005B192B" w:rsidRDefault="00680242" w:rsidP="006802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80242" w:rsidRPr="005B192B" w:rsidRDefault="00680242" w:rsidP="006802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92B">
              <w:rPr>
                <w:rFonts w:ascii="Times New Roman" w:hAnsi="Times New Roman"/>
                <w:sz w:val="24"/>
                <w:szCs w:val="24"/>
                <w:lang w:val="en-US"/>
              </w:rPr>
              <w:t>CB11</w:t>
            </w:r>
          </w:p>
        </w:tc>
        <w:tc>
          <w:tcPr>
            <w:tcW w:w="1701" w:type="dxa"/>
            <w:shd w:val="clear" w:color="auto" w:fill="auto"/>
          </w:tcPr>
          <w:p w:rsidR="00680242" w:rsidRPr="005B192B" w:rsidRDefault="00680242" w:rsidP="006802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92B">
              <w:rPr>
                <w:rFonts w:ascii="Times New Roman" w:hAnsi="Times New Roman"/>
                <w:sz w:val="24"/>
                <w:szCs w:val="24"/>
                <w:lang w:val="en-US"/>
              </w:rPr>
              <w:t>3B5</w:t>
            </w:r>
          </w:p>
        </w:tc>
        <w:tc>
          <w:tcPr>
            <w:tcW w:w="1727" w:type="dxa"/>
            <w:shd w:val="clear" w:color="auto" w:fill="auto"/>
          </w:tcPr>
          <w:p w:rsidR="00680242" w:rsidRPr="005B192B" w:rsidRDefault="00680242" w:rsidP="006802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92B">
              <w:rPr>
                <w:rFonts w:ascii="Times New Roman" w:hAnsi="Times New Roman"/>
                <w:sz w:val="24"/>
                <w:szCs w:val="24"/>
                <w:lang w:val="en-US"/>
              </w:rPr>
              <w:t>SP3</w:t>
            </w:r>
          </w:p>
        </w:tc>
        <w:tc>
          <w:tcPr>
            <w:tcW w:w="1811" w:type="dxa"/>
            <w:shd w:val="clear" w:color="auto" w:fill="auto"/>
          </w:tcPr>
          <w:p w:rsidR="00680242" w:rsidRPr="005B192B" w:rsidRDefault="00A9762C" w:rsidP="006802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Tyr</w:t>
            </w:r>
            <w:r w:rsidR="00185D83">
              <w:rPr>
                <w:rFonts w:ascii="Times New Roman" w:hAnsi="Times New Roman"/>
                <w:sz w:val="24"/>
                <w:szCs w:val="24"/>
                <w:lang w:val="en-US"/>
              </w:rPr>
              <w:t>1221/1222</w:t>
            </w:r>
          </w:p>
        </w:tc>
      </w:tr>
      <w:tr w:rsidR="00680242" w:rsidRPr="00D32CF9" w:rsidTr="00680242">
        <w:tc>
          <w:tcPr>
            <w:tcW w:w="2122" w:type="dxa"/>
            <w:shd w:val="clear" w:color="auto" w:fill="auto"/>
          </w:tcPr>
          <w:p w:rsidR="00680242" w:rsidRPr="005B192B" w:rsidRDefault="00680242" w:rsidP="006802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92B">
              <w:rPr>
                <w:rFonts w:ascii="Times New Roman" w:hAnsi="Times New Roman"/>
                <w:sz w:val="24"/>
                <w:szCs w:val="24"/>
                <w:lang w:val="en-US"/>
              </w:rPr>
              <w:t>Tumor localization</w:t>
            </w:r>
          </w:p>
        </w:tc>
        <w:tc>
          <w:tcPr>
            <w:tcW w:w="1701" w:type="dxa"/>
            <w:shd w:val="clear" w:color="auto" w:fill="auto"/>
          </w:tcPr>
          <w:p w:rsidR="00680242" w:rsidRPr="005B192B" w:rsidRDefault="00680242" w:rsidP="006802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92B">
              <w:rPr>
                <w:rFonts w:ascii="Times New Roman" w:hAnsi="Times New Roman"/>
                <w:sz w:val="24"/>
                <w:szCs w:val="24"/>
                <w:lang w:val="en-US"/>
              </w:rPr>
              <w:t>0.092</w:t>
            </w:r>
          </w:p>
        </w:tc>
        <w:tc>
          <w:tcPr>
            <w:tcW w:w="1701" w:type="dxa"/>
            <w:shd w:val="clear" w:color="auto" w:fill="auto"/>
          </w:tcPr>
          <w:p w:rsidR="00680242" w:rsidRPr="005B192B" w:rsidRDefault="00680242" w:rsidP="006802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92B">
              <w:rPr>
                <w:rFonts w:ascii="Times New Roman" w:hAnsi="Times New Roman"/>
                <w:sz w:val="24"/>
                <w:szCs w:val="24"/>
                <w:lang w:val="en-US"/>
              </w:rPr>
              <w:t>0.197</w:t>
            </w:r>
          </w:p>
        </w:tc>
        <w:tc>
          <w:tcPr>
            <w:tcW w:w="1727" w:type="dxa"/>
            <w:shd w:val="clear" w:color="auto" w:fill="auto"/>
          </w:tcPr>
          <w:p w:rsidR="00680242" w:rsidRPr="005B192B" w:rsidRDefault="00680242" w:rsidP="006802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92B">
              <w:rPr>
                <w:rFonts w:ascii="Times New Roman" w:hAnsi="Times New Roman"/>
                <w:sz w:val="24"/>
                <w:szCs w:val="24"/>
                <w:lang w:val="en-US"/>
              </w:rPr>
              <w:t>0.080</w:t>
            </w:r>
          </w:p>
        </w:tc>
        <w:tc>
          <w:tcPr>
            <w:tcW w:w="1811" w:type="dxa"/>
            <w:shd w:val="clear" w:color="auto" w:fill="auto"/>
          </w:tcPr>
          <w:p w:rsidR="00680242" w:rsidRPr="005B192B" w:rsidRDefault="00680242" w:rsidP="006802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92B">
              <w:rPr>
                <w:rFonts w:ascii="Times New Roman" w:hAnsi="Times New Roman"/>
                <w:sz w:val="24"/>
                <w:szCs w:val="24"/>
                <w:lang w:val="en-US"/>
              </w:rPr>
              <w:t>0.390</w:t>
            </w:r>
          </w:p>
        </w:tc>
      </w:tr>
      <w:tr w:rsidR="00680242" w:rsidRPr="00D32CF9" w:rsidTr="00680242">
        <w:tc>
          <w:tcPr>
            <w:tcW w:w="2122" w:type="dxa"/>
            <w:shd w:val="clear" w:color="auto" w:fill="auto"/>
          </w:tcPr>
          <w:p w:rsidR="00680242" w:rsidRPr="005B192B" w:rsidRDefault="00680242" w:rsidP="006802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92B">
              <w:rPr>
                <w:rFonts w:ascii="Times New Roman" w:hAnsi="Times New Roman"/>
                <w:sz w:val="24"/>
                <w:szCs w:val="24"/>
                <w:lang w:val="en-US"/>
              </w:rPr>
              <w:t>Tumor subtype</w:t>
            </w:r>
          </w:p>
        </w:tc>
        <w:tc>
          <w:tcPr>
            <w:tcW w:w="1701" w:type="dxa"/>
            <w:shd w:val="clear" w:color="auto" w:fill="auto"/>
          </w:tcPr>
          <w:p w:rsidR="00680242" w:rsidRPr="005B192B" w:rsidRDefault="00680242" w:rsidP="006802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92B">
              <w:rPr>
                <w:rFonts w:ascii="Times New Roman" w:hAnsi="Times New Roman"/>
                <w:sz w:val="24"/>
                <w:szCs w:val="24"/>
                <w:lang w:val="en-US"/>
              </w:rPr>
              <w:t>0.802</w:t>
            </w:r>
          </w:p>
        </w:tc>
        <w:tc>
          <w:tcPr>
            <w:tcW w:w="1701" w:type="dxa"/>
            <w:shd w:val="clear" w:color="auto" w:fill="auto"/>
          </w:tcPr>
          <w:p w:rsidR="00680242" w:rsidRPr="005B192B" w:rsidRDefault="00680242" w:rsidP="006802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92B">
              <w:rPr>
                <w:rFonts w:ascii="Times New Roman" w:hAnsi="Times New Roman"/>
                <w:sz w:val="24"/>
                <w:szCs w:val="24"/>
                <w:lang w:val="en-US"/>
              </w:rPr>
              <w:t>0.178</w:t>
            </w:r>
          </w:p>
        </w:tc>
        <w:tc>
          <w:tcPr>
            <w:tcW w:w="1727" w:type="dxa"/>
            <w:shd w:val="clear" w:color="auto" w:fill="auto"/>
          </w:tcPr>
          <w:p w:rsidR="00680242" w:rsidRPr="005B192B" w:rsidRDefault="00680242" w:rsidP="006802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92B">
              <w:rPr>
                <w:rFonts w:ascii="Times New Roman" w:hAnsi="Times New Roman"/>
                <w:sz w:val="24"/>
                <w:szCs w:val="24"/>
                <w:lang w:val="en-US"/>
              </w:rPr>
              <w:t>0.520</w:t>
            </w:r>
          </w:p>
        </w:tc>
        <w:tc>
          <w:tcPr>
            <w:tcW w:w="1811" w:type="dxa"/>
            <w:shd w:val="clear" w:color="auto" w:fill="auto"/>
          </w:tcPr>
          <w:p w:rsidR="00680242" w:rsidRPr="005B192B" w:rsidRDefault="00680242" w:rsidP="0068024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192B">
              <w:rPr>
                <w:rFonts w:ascii="Times New Roman" w:hAnsi="Times New Roman"/>
                <w:sz w:val="24"/>
                <w:szCs w:val="24"/>
                <w:lang w:val="en-US"/>
              </w:rPr>
              <w:t>0.103</w:t>
            </w:r>
          </w:p>
        </w:tc>
      </w:tr>
    </w:tbl>
    <w:p w:rsidR="00210923" w:rsidRDefault="00210923" w:rsidP="00210923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S1 Table. Differences in SI according to tumor localization and subtype (overall p-values, Kruskal-Wallis tests).</w:t>
      </w:r>
    </w:p>
    <w:p w:rsidR="00D05CEF" w:rsidRPr="00500767" w:rsidRDefault="00D05CEF" w:rsidP="002109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D05CEF" w:rsidRPr="0050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42"/>
    <w:rsid w:val="00185D83"/>
    <w:rsid w:val="00210923"/>
    <w:rsid w:val="003A2235"/>
    <w:rsid w:val="00500767"/>
    <w:rsid w:val="0051659E"/>
    <w:rsid w:val="005D4D29"/>
    <w:rsid w:val="00680242"/>
    <w:rsid w:val="006877F4"/>
    <w:rsid w:val="00912917"/>
    <w:rsid w:val="00A9762C"/>
    <w:rsid w:val="00C516A0"/>
    <w:rsid w:val="00D0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2CD4D-60EC-4EFE-8C3A-2C2596CB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D05C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191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Arnli</dc:creator>
  <cp:keywords/>
  <dc:description/>
  <cp:lastModifiedBy>Magnus Arnli</cp:lastModifiedBy>
  <cp:revision>9</cp:revision>
  <dcterms:created xsi:type="dcterms:W3CDTF">2018-01-31T14:30:00Z</dcterms:created>
  <dcterms:modified xsi:type="dcterms:W3CDTF">2018-06-11T13:06:00Z</dcterms:modified>
</cp:coreProperties>
</file>