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CB" w:rsidRPr="00061A0D" w:rsidRDefault="003274CB" w:rsidP="003274CB">
      <w:pPr>
        <w:spacing w:after="0"/>
        <w:rPr>
          <w:rFonts w:ascii="Times New Roman" w:eastAsia="Times New Roman" w:hAnsi="Times New Roman"/>
          <w:sz w:val="20"/>
          <w:szCs w:val="20"/>
          <w:lang w:val="en-GB" w:eastAsia="sv-SE"/>
        </w:rPr>
      </w:pPr>
      <w:bookmarkStart w:id="0" w:name="_GoBack"/>
      <w:bookmarkEnd w:id="0"/>
      <w:r w:rsidRPr="00061A0D">
        <w:rPr>
          <w:rFonts w:ascii="Times New Roman" w:eastAsia="Times New Roman" w:hAnsi="Times New Roman"/>
          <w:b/>
          <w:lang w:val="en-GB" w:eastAsia="sv-SE"/>
        </w:rPr>
        <w:t>S</w:t>
      </w:r>
      <w:r>
        <w:rPr>
          <w:rFonts w:ascii="Times New Roman" w:eastAsia="Times New Roman" w:hAnsi="Times New Roman"/>
          <w:b/>
          <w:lang w:val="en-GB" w:eastAsia="sv-SE"/>
        </w:rPr>
        <w:t>2 Table</w:t>
      </w:r>
      <w:r w:rsidRPr="00061A0D">
        <w:rPr>
          <w:rFonts w:ascii="Times New Roman" w:eastAsia="Times New Roman" w:hAnsi="Times New Roman"/>
          <w:b/>
          <w:lang w:val="en-GB" w:eastAsia="sv-SE"/>
        </w:rPr>
        <w:t xml:space="preserve">. </w:t>
      </w:r>
      <w:r w:rsidRPr="00061A0D">
        <w:rPr>
          <w:rFonts w:ascii="Times New Roman" w:eastAsia="Times New Roman" w:hAnsi="Times New Roman"/>
          <w:lang w:val="en-GB" w:eastAsia="sv-SE"/>
        </w:rPr>
        <w:t xml:space="preserve">Achieved confounder balance between the groups with (+) and without (-) NAFLD by propensity score (PS) stratification, presented as relative frequencies (%) for each confounder conditional on NAFLD </w:t>
      </w:r>
      <w:proofErr w:type="spellStart"/>
      <w:proofErr w:type="gramStart"/>
      <w:r w:rsidRPr="00061A0D">
        <w:rPr>
          <w:rFonts w:ascii="Times New Roman" w:eastAsia="Times New Roman" w:hAnsi="Times New Roman"/>
          <w:lang w:val="en-GB" w:eastAsia="sv-SE"/>
        </w:rPr>
        <w:t>group.</w:t>
      </w:r>
      <w:r w:rsidRPr="00061A0D">
        <w:rPr>
          <w:rFonts w:ascii="Times New Roman" w:eastAsia="Times New Roman" w:hAnsi="Times New Roman"/>
          <w:vertAlign w:val="superscript"/>
          <w:lang w:val="en-GB" w:eastAsia="sv-SE"/>
        </w:rPr>
        <w:t>a</w:t>
      </w:r>
      <w:proofErr w:type="spellEnd"/>
      <w:proofErr w:type="gramEnd"/>
    </w:p>
    <w:p w:rsidR="003274CB" w:rsidRPr="00061A0D" w:rsidRDefault="003274CB" w:rsidP="003274CB">
      <w:pPr>
        <w:spacing w:after="0"/>
        <w:rPr>
          <w:rFonts w:ascii="Times New Roman" w:eastAsia="Times New Roman" w:hAnsi="Times New Roman"/>
          <w:sz w:val="20"/>
          <w:szCs w:val="20"/>
          <w:lang w:val="en-GB" w:eastAsia="sv-S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Total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PS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PS 2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PS 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PS 4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NAFLD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+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-</w:t>
            </w:r>
          </w:p>
        </w:tc>
      </w:tr>
      <w:tr w:rsidR="003274CB" w:rsidRPr="00061A0D" w:rsidTr="00890377">
        <w:tc>
          <w:tcPr>
            <w:tcW w:w="8642" w:type="dxa"/>
            <w:gridSpan w:val="11"/>
            <w:shd w:val="clear" w:color="auto" w:fill="auto"/>
          </w:tcPr>
          <w:p w:rsidR="003274CB" w:rsidRPr="00061A0D" w:rsidRDefault="003274CB" w:rsidP="003274CB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i/>
                <w:sz w:val="20"/>
                <w:szCs w:val="20"/>
                <w:lang w:val="en-GB" w:eastAsia="sv-SE"/>
              </w:rPr>
              <w:t>Confounder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Sex (men)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46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46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59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85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100</w:t>
            </w:r>
          </w:p>
        </w:tc>
      </w:tr>
      <w:tr w:rsidR="003274CB" w:rsidRPr="00061A0D" w:rsidTr="00890377">
        <w:tc>
          <w:tcPr>
            <w:tcW w:w="8642" w:type="dxa"/>
            <w:gridSpan w:val="11"/>
            <w:shd w:val="clear" w:color="auto" w:fill="auto"/>
          </w:tcPr>
          <w:p w:rsidR="003274CB" w:rsidRPr="00061A0D" w:rsidRDefault="003274CB" w:rsidP="003274C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Age (years)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50 – 54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33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38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33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26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24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55 – 59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30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19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21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60 – 65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33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27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38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56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55</w:t>
            </w:r>
          </w:p>
        </w:tc>
      </w:tr>
      <w:tr w:rsidR="003274CB" w:rsidRPr="00061A0D" w:rsidTr="00890377">
        <w:tc>
          <w:tcPr>
            <w:tcW w:w="8642" w:type="dxa"/>
            <w:gridSpan w:val="11"/>
            <w:shd w:val="clear" w:color="auto" w:fill="auto"/>
          </w:tcPr>
          <w:p w:rsidR="003274CB" w:rsidRPr="00061A0D" w:rsidRDefault="003274CB" w:rsidP="003274C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Education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University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37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31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44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26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38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Secondary school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44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50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38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41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31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Primary school or</w:t>
            </w:r>
          </w:p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missing (n=7)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18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19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19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33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31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Current smoker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14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14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14</w:t>
            </w:r>
          </w:p>
        </w:tc>
      </w:tr>
      <w:tr w:rsidR="003274CB" w:rsidRPr="00061A0D" w:rsidTr="00890377">
        <w:tc>
          <w:tcPr>
            <w:tcW w:w="8642" w:type="dxa"/>
            <w:gridSpan w:val="11"/>
            <w:shd w:val="clear" w:color="auto" w:fill="auto"/>
          </w:tcPr>
          <w:p w:rsidR="003274CB" w:rsidRPr="00061A0D" w:rsidRDefault="003274CB" w:rsidP="003274C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Alcohol intake (g/day)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&lt;10 women, &lt;20 men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78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81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80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78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83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≥10 women, ≥20 men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10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missing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12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12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10</w:t>
            </w:r>
          </w:p>
        </w:tc>
      </w:tr>
      <w:tr w:rsidR="003274CB" w:rsidRPr="00D97FB4" w:rsidTr="00890377">
        <w:tc>
          <w:tcPr>
            <w:tcW w:w="8642" w:type="dxa"/>
            <w:gridSpan w:val="11"/>
            <w:shd w:val="clear" w:color="auto" w:fill="auto"/>
          </w:tcPr>
          <w:p w:rsidR="003274CB" w:rsidRPr="00061A0D" w:rsidRDefault="003274CB" w:rsidP="003274C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Physical activity (% time in MVPA)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≥5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44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54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39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17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&lt;5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46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70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34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missing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12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48</w:t>
            </w:r>
          </w:p>
        </w:tc>
      </w:tr>
      <w:tr w:rsidR="003274CB" w:rsidRPr="00061A0D" w:rsidTr="00890377">
        <w:tc>
          <w:tcPr>
            <w:tcW w:w="8642" w:type="dxa"/>
            <w:gridSpan w:val="11"/>
            <w:shd w:val="clear" w:color="auto" w:fill="auto"/>
          </w:tcPr>
          <w:p w:rsidR="003274CB" w:rsidRPr="00061A0D" w:rsidRDefault="003274CB" w:rsidP="003274C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Sedentary time (%)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≤75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69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85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78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56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31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&gt;75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19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16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30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21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missing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12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48</w:t>
            </w:r>
          </w:p>
        </w:tc>
      </w:tr>
      <w:tr w:rsidR="003274CB" w:rsidRPr="00061A0D" w:rsidTr="00890377">
        <w:tc>
          <w:tcPr>
            <w:tcW w:w="8642" w:type="dxa"/>
            <w:gridSpan w:val="11"/>
            <w:shd w:val="clear" w:color="auto" w:fill="auto"/>
          </w:tcPr>
          <w:p w:rsidR="003274CB" w:rsidRPr="00061A0D" w:rsidRDefault="003274CB" w:rsidP="003274C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BMI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&lt;25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0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25 – &lt;30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46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61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48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56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14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30+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19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31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52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44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86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290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Large waist circumference</w:t>
            </w:r>
          </w:p>
          <w:p w:rsidR="003274CB" w:rsidRPr="00061A0D" w:rsidRDefault="003274CB" w:rsidP="003274CB">
            <w:pPr>
              <w:tabs>
                <w:tab w:val="left" w:pos="290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(&gt;88 cm women, &gt;102 cm men)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41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54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72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82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97</w:t>
            </w:r>
          </w:p>
        </w:tc>
      </w:tr>
      <w:tr w:rsidR="003274CB" w:rsidRPr="00061A0D" w:rsidTr="00890377">
        <w:tc>
          <w:tcPr>
            <w:tcW w:w="8642" w:type="dxa"/>
            <w:gridSpan w:val="11"/>
            <w:shd w:val="clear" w:color="auto" w:fill="auto"/>
          </w:tcPr>
          <w:p w:rsidR="003274CB" w:rsidRPr="00061A0D" w:rsidRDefault="003274CB" w:rsidP="003274C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Visceral fat area (cm</w:t>
            </w:r>
            <w:r w:rsidRPr="00061A0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sv-SE"/>
              </w:rPr>
              <w:t>2</w:t>
            </w: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)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</w:t>
            </w:r>
            <w:r w:rsidRPr="00061A0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sv-SE"/>
              </w:rPr>
              <w:t>st</w:t>
            </w: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 xml:space="preserve"> and 2</w:t>
            </w:r>
            <w:r w:rsidRPr="00061A0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sv-SE"/>
              </w:rPr>
              <w:t>nd</w:t>
            </w: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 xml:space="preserve"> quartile: 0-116</w:t>
            </w:r>
          </w:p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women, 0-195 men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0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</w:t>
            </w:r>
            <w:r w:rsidRPr="00061A0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sv-SE"/>
              </w:rPr>
              <w:t>rd</w:t>
            </w: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 xml:space="preserve"> quartile: &gt;116-165</w:t>
            </w:r>
          </w:p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women, &gt;195 men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38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55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11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0</w:t>
            </w:r>
          </w:p>
        </w:tc>
      </w:tr>
      <w:tr w:rsidR="003274CB" w:rsidRPr="00061A0D" w:rsidTr="00890377">
        <w:tc>
          <w:tcPr>
            <w:tcW w:w="2972" w:type="dxa"/>
            <w:shd w:val="clear" w:color="auto" w:fill="auto"/>
          </w:tcPr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</w:t>
            </w:r>
            <w:r w:rsidRPr="00061A0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sv-SE"/>
              </w:rPr>
              <w:t>th</w:t>
            </w: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 xml:space="preserve"> quartile: &gt;165 women,</w:t>
            </w:r>
          </w:p>
          <w:p w:rsidR="003274CB" w:rsidRPr="00061A0D" w:rsidRDefault="003274CB" w:rsidP="003274CB">
            <w:pPr>
              <w:tabs>
                <w:tab w:val="left" w:pos="426"/>
              </w:tabs>
              <w:spacing w:after="0"/>
              <w:ind w:left="14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&gt;256 men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20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27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45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89</w:t>
            </w:r>
          </w:p>
        </w:tc>
        <w:tc>
          <w:tcPr>
            <w:tcW w:w="567" w:type="dxa"/>
            <w:shd w:val="clear" w:color="auto" w:fill="D9D9D9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3274CB" w:rsidRPr="00061A0D" w:rsidRDefault="003274CB" w:rsidP="003274C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61A0D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100</w:t>
            </w:r>
          </w:p>
        </w:tc>
      </w:tr>
    </w:tbl>
    <w:p w:rsidR="003274CB" w:rsidRPr="00061A0D" w:rsidRDefault="003274CB" w:rsidP="003274CB">
      <w:pPr>
        <w:spacing w:after="0"/>
        <w:rPr>
          <w:rFonts w:ascii="Times New Roman" w:eastAsia="Times New Roman" w:hAnsi="Times New Roman"/>
          <w:sz w:val="20"/>
          <w:szCs w:val="20"/>
          <w:vertAlign w:val="superscript"/>
          <w:lang w:val="en-GB" w:eastAsia="sv-SE"/>
        </w:rPr>
      </w:pPr>
    </w:p>
    <w:p w:rsidR="00A001BE" w:rsidRDefault="003274CB" w:rsidP="003274CB">
      <w:proofErr w:type="spellStart"/>
      <w:r w:rsidRPr="00061A0D">
        <w:rPr>
          <w:rFonts w:ascii="Times New Roman" w:eastAsia="Times New Roman" w:hAnsi="Times New Roman"/>
          <w:sz w:val="20"/>
          <w:szCs w:val="20"/>
          <w:vertAlign w:val="superscript"/>
          <w:lang w:val="en-GB" w:eastAsia="sv-SE"/>
        </w:rPr>
        <w:t>a</w:t>
      </w:r>
      <w:proofErr w:type="spellEnd"/>
      <w:r w:rsidRPr="00061A0D">
        <w:rPr>
          <w:rFonts w:ascii="Times New Roman" w:eastAsia="Times New Roman" w:hAnsi="Times New Roman"/>
          <w:sz w:val="20"/>
          <w:szCs w:val="20"/>
          <w:lang w:val="en-GB" w:eastAsia="sv-SE"/>
        </w:rPr>
        <w:t xml:space="preserve"> The PS strata correspond to the PS quartiles for the 106 individuals with NAFLD (+), including the following numbers of persons: 26 (with NAFLD) + 737 (without NAFLD) in stratum 1 (PS ≤ 0.156); 27 + 64 in stratum 2; (0.156 &lt; PS ≤ 0.223) 27 + 79 in stratum 3 (0.223 &lt; PS ≤ 0.383); and 26 + 29 in stratum 4 (PS &gt; 0.383). The propensity scores were obtained from t</w:t>
      </w:r>
    </w:p>
    <w:sectPr w:rsidR="00A0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2290"/>
    <w:multiLevelType w:val="hybridMultilevel"/>
    <w:tmpl w:val="2D6E380E"/>
    <w:lvl w:ilvl="0" w:tplc="041D000F">
      <w:start w:val="1"/>
      <w:numFmt w:val="decimal"/>
      <w:lvlText w:val="%1."/>
      <w:lvlJc w:val="left"/>
      <w:pPr>
        <w:ind w:left="1152" w:hanging="360"/>
      </w:pPr>
    </w:lvl>
    <w:lvl w:ilvl="1" w:tplc="041D0019" w:tentative="1">
      <w:start w:val="1"/>
      <w:numFmt w:val="lowerLetter"/>
      <w:lvlText w:val="%2."/>
      <w:lvlJc w:val="left"/>
      <w:pPr>
        <w:ind w:left="1872" w:hanging="360"/>
      </w:pPr>
    </w:lvl>
    <w:lvl w:ilvl="2" w:tplc="041D001B" w:tentative="1">
      <w:start w:val="1"/>
      <w:numFmt w:val="lowerRoman"/>
      <w:lvlText w:val="%3."/>
      <w:lvlJc w:val="right"/>
      <w:pPr>
        <w:ind w:left="2592" w:hanging="180"/>
      </w:pPr>
    </w:lvl>
    <w:lvl w:ilvl="3" w:tplc="041D000F" w:tentative="1">
      <w:start w:val="1"/>
      <w:numFmt w:val="decimal"/>
      <w:lvlText w:val="%4."/>
      <w:lvlJc w:val="left"/>
      <w:pPr>
        <w:ind w:left="3312" w:hanging="360"/>
      </w:pPr>
    </w:lvl>
    <w:lvl w:ilvl="4" w:tplc="041D0019" w:tentative="1">
      <w:start w:val="1"/>
      <w:numFmt w:val="lowerLetter"/>
      <w:lvlText w:val="%5."/>
      <w:lvlJc w:val="left"/>
      <w:pPr>
        <w:ind w:left="4032" w:hanging="360"/>
      </w:pPr>
    </w:lvl>
    <w:lvl w:ilvl="5" w:tplc="041D001B" w:tentative="1">
      <w:start w:val="1"/>
      <w:numFmt w:val="lowerRoman"/>
      <w:lvlText w:val="%6."/>
      <w:lvlJc w:val="right"/>
      <w:pPr>
        <w:ind w:left="4752" w:hanging="180"/>
      </w:pPr>
    </w:lvl>
    <w:lvl w:ilvl="6" w:tplc="041D000F" w:tentative="1">
      <w:start w:val="1"/>
      <w:numFmt w:val="decimal"/>
      <w:lvlText w:val="%7."/>
      <w:lvlJc w:val="left"/>
      <w:pPr>
        <w:ind w:left="5472" w:hanging="360"/>
      </w:pPr>
    </w:lvl>
    <w:lvl w:ilvl="7" w:tplc="041D0019" w:tentative="1">
      <w:start w:val="1"/>
      <w:numFmt w:val="lowerLetter"/>
      <w:lvlText w:val="%8."/>
      <w:lvlJc w:val="left"/>
      <w:pPr>
        <w:ind w:left="6192" w:hanging="360"/>
      </w:pPr>
    </w:lvl>
    <w:lvl w:ilvl="8" w:tplc="041D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CB"/>
    <w:rsid w:val="003274CB"/>
    <w:rsid w:val="008B5422"/>
    <w:rsid w:val="00A001BE"/>
    <w:rsid w:val="00D33D08"/>
    <w:rsid w:val="00D97FB4"/>
    <w:rsid w:val="00F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65B4"/>
  <w15:chartTrackingRefBased/>
  <w15:docId w15:val="{2A7F75A5-4B26-4152-91CA-F2D0F0E3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Gummesson</dc:creator>
  <cp:keywords/>
  <dc:description/>
  <cp:lastModifiedBy>Anders Gummesson</cp:lastModifiedBy>
  <cp:revision>3</cp:revision>
  <dcterms:created xsi:type="dcterms:W3CDTF">2018-08-12T17:06:00Z</dcterms:created>
  <dcterms:modified xsi:type="dcterms:W3CDTF">2018-08-12T17:07:00Z</dcterms:modified>
</cp:coreProperties>
</file>