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8B" w:rsidRPr="00FB668B" w:rsidRDefault="00FB668B" w:rsidP="00FB668B">
      <w:pPr>
        <w:pStyle w:val="Lgende"/>
      </w:pPr>
      <w:bookmarkStart w:id="0" w:name="_Ref506881961"/>
      <w:proofErr w:type="spellStart"/>
      <w:r>
        <w:t>S</w:t>
      </w:r>
      <w:proofErr w:type="spellEnd"/>
      <w:r>
        <w:fldChar w:fldCharType="begin"/>
      </w:r>
      <w:r>
        <w:instrText xml:space="preserve"> SEQ S \* ARABIC </w:instrText>
      </w:r>
      <w:r>
        <w:fldChar w:fldCharType="separate"/>
      </w:r>
      <w:r w:rsidR="00EA7435">
        <w:rPr>
          <w:noProof/>
        </w:rPr>
        <w:t>1</w:t>
      </w:r>
      <w:r>
        <w:fldChar w:fldCharType="end"/>
      </w:r>
      <w:bookmarkEnd w:id="0"/>
      <w:r>
        <w:t xml:space="preserve"> Table – Number of prevalent </w:t>
      </w:r>
      <w:r w:rsidR="00914C7B">
        <w:t xml:space="preserve">and incident </w:t>
      </w:r>
      <w:r>
        <w:t>cases</w:t>
      </w:r>
      <w:r w:rsidRPr="0041735B">
        <w:t xml:space="preserve"> of potentially HPV-related female genital</w:t>
      </w:r>
      <w:r>
        <w:t xml:space="preserve">, </w:t>
      </w:r>
      <w:r w:rsidRPr="0041735B">
        <w:t>anal and head and neck cancers among hospitalised patients</w:t>
      </w:r>
      <w:r>
        <w:t xml:space="preserve"> </w:t>
      </w:r>
      <w:r w:rsidRPr="0041735B">
        <w:t>by 5-years age groups, in 201</w:t>
      </w:r>
      <w:r>
        <w:t>1</w:t>
      </w:r>
      <w:r w:rsidR="00914C7B">
        <w:t xml:space="preserve"> and 2012</w:t>
      </w:r>
      <w:r w:rsidRPr="0041735B">
        <w:t xml:space="preserve"> in France.</w:t>
      </w:r>
    </w:p>
    <w:tbl>
      <w:tblPr>
        <w:tblStyle w:val="TableauListe2-Accentuation31"/>
        <w:tblW w:w="1403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63"/>
        <w:gridCol w:w="1863"/>
        <w:gridCol w:w="1660"/>
        <w:gridCol w:w="2126"/>
        <w:gridCol w:w="1803"/>
        <w:gridCol w:w="1863"/>
        <w:gridCol w:w="1863"/>
      </w:tblGrid>
      <w:tr w:rsidR="00FB668B" w:rsidRPr="00826EB3" w:rsidTr="00914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B668B" w:rsidRPr="00716A59" w:rsidRDefault="00FB668B" w:rsidP="00D41FF6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lang w:val="en-GB"/>
              </w:rPr>
            </w:pPr>
            <w:bookmarkStart w:id="1" w:name="_Hlk499887762"/>
          </w:p>
        </w:tc>
        <w:tc>
          <w:tcPr>
            <w:tcW w:w="5386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B668B" w:rsidRPr="00716A59" w:rsidRDefault="00FB668B" w:rsidP="00D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en-GB"/>
              </w:rPr>
            </w:pPr>
            <w:r w:rsidRPr="00716A59">
              <w:rPr>
                <w:color w:val="FFFFFF" w:themeColor="background1"/>
                <w:sz w:val="24"/>
                <w:lang w:val="en-GB"/>
              </w:rPr>
              <w:t>Female genital cancer</w:t>
            </w:r>
            <w:r w:rsidR="00E10734">
              <w:rPr>
                <w:color w:val="FFFFFF" w:themeColor="background1"/>
                <w:sz w:val="24"/>
                <w:lang w:val="en-GB"/>
              </w:rPr>
              <w:t>, n (%)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EAAAA" w:themeFill="background2" w:themeFillShade="BF"/>
            <w:vAlign w:val="center"/>
            <w:hideMark/>
          </w:tcPr>
          <w:p w:rsidR="00FB668B" w:rsidRPr="00716A59" w:rsidRDefault="00FB668B" w:rsidP="00D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4"/>
                <w:lang w:val="en-GB"/>
              </w:rPr>
            </w:pPr>
            <w:r w:rsidRPr="00716A59">
              <w:rPr>
                <w:rFonts w:ascii="Times New Roman" w:hAnsi="Times New Roman"/>
                <w:color w:val="FFFFFF" w:themeColor="background1"/>
                <w:sz w:val="24"/>
                <w:lang w:val="en-GB"/>
              </w:rPr>
              <w:t>Anal cancer</w:t>
            </w:r>
            <w:r w:rsidR="00E10734">
              <w:rPr>
                <w:color w:val="FFFFFF" w:themeColor="background1"/>
                <w:sz w:val="24"/>
                <w:lang w:val="en-GB"/>
              </w:rPr>
              <w:t>, n</w:t>
            </w:r>
            <w:r w:rsidR="00EC604C">
              <w:rPr>
                <w:color w:val="FFFFFF" w:themeColor="background1"/>
                <w:sz w:val="24"/>
                <w:lang w:val="en-GB"/>
              </w:rPr>
              <w:t> </w:t>
            </w:r>
            <w:r w:rsidR="00E10734">
              <w:rPr>
                <w:color w:val="FFFFFF" w:themeColor="background1"/>
                <w:sz w:val="24"/>
                <w:lang w:val="en-GB"/>
              </w:rPr>
              <w:t>(%)</w:t>
            </w:r>
          </w:p>
        </w:tc>
        <w:tc>
          <w:tcPr>
            <w:tcW w:w="5529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  <w:hideMark/>
          </w:tcPr>
          <w:p w:rsidR="00FB668B" w:rsidRPr="00716A59" w:rsidRDefault="00FB668B" w:rsidP="00D41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en-GB"/>
              </w:rPr>
            </w:pPr>
            <w:r w:rsidRPr="00716A59">
              <w:rPr>
                <w:color w:val="FFFFFF" w:themeColor="background1"/>
                <w:sz w:val="24"/>
                <w:lang w:val="en-GB"/>
              </w:rPr>
              <w:t>Head and Neck cancers (</w:t>
            </w:r>
            <w:proofErr w:type="spellStart"/>
            <w:r w:rsidRPr="00716A59">
              <w:rPr>
                <w:color w:val="FFFFFF" w:themeColor="background1"/>
                <w:sz w:val="24"/>
                <w:lang w:val="en-GB"/>
              </w:rPr>
              <w:t>HNCs</w:t>
            </w:r>
            <w:proofErr w:type="spellEnd"/>
            <w:r w:rsidRPr="00716A59">
              <w:rPr>
                <w:color w:val="FFFFFF" w:themeColor="background1"/>
                <w:sz w:val="24"/>
                <w:lang w:val="en-GB"/>
              </w:rPr>
              <w:t>)</w:t>
            </w:r>
            <w:r w:rsidR="00E10734">
              <w:rPr>
                <w:color w:val="FFFFFF" w:themeColor="background1"/>
                <w:sz w:val="24"/>
                <w:lang w:val="en-GB"/>
              </w:rPr>
              <w:t>, n (%)</w:t>
            </w:r>
          </w:p>
        </w:tc>
      </w:tr>
      <w:tr w:rsidR="0088445D" w:rsidRPr="00826EB3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  <w:noWrap/>
            <w:vAlign w:val="center"/>
            <w:hideMark/>
          </w:tcPr>
          <w:p w:rsidR="0088445D" w:rsidRPr="00AF4FA5" w:rsidRDefault="0088445D" w:rsidP="0088445D">
            <w:pPr>
              <w:jc w:val="center"/>
              <w:rPr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color w:val="000000"/>
                <w:sz w:val="22"/>
                <w:lang w:val="en-GB"/>
              </w:rPr>
              <w:t>Age group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Cervical cancer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Vulvar cancer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Vaginal cancer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-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Oral cancer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Oropharyngeal cancer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88445D" w:rsidRPr="00AF4FA5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AF4FA5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Oral and/or unspecified oropharyngeal cancer</w:t>
            </w:r>
          </w:p>
        </w:tc>
      </w:tr>
      <w:tr w:rsidR="0088445D" w:rsidRPr="0088445D" w:rsidTr="0088445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445D" w:rsidRPr="0088445D" w:rsidRDefault="0088445D" w:rsidP="00BE6834">
            <w:pPr>
              <w:ind w:left="888"/>
              <w:jc w:val="center"/>
              <w:rPr>
                <w:color w:val="000000" w:themeColor="text1"/>
                <w:sz w:val="24"/>
                <w:lang w:val="en-GB"/>
              </w:rPr>
            </w:pPr>
            <w:r w:rsidRPr="0088445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PREVALENT CASES</w:t>
            </w:r>
          </w:p>
        </w:tc>
      </w:tr>
      <w:tr w:rsidR="0088445D" w:rsidRPr="0088445D" w:rsidTr="0088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</w:tcPr>
          <w:p w:rsidR="0088445D" w:rsidRPr="0088445D" w:rsidRDefault="0088445D" w:rsidP="00BE6834">
            <w:pPr>
              <w:ind w:left="1029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</w:pPr>
            <w:r w:rsidRPr="0088445D"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Year 2011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&lt;25 ans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32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14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1,9%)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44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20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25-29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99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1,3%)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33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30-34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238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3,1%)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18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47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30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16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35-39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523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6,8%)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1,2%)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14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49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103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28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1,0%)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40-44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775 (10,1%)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3,3%)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25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3,3%)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140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3,5%)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224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2,5%)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326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2,2%)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73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2,7%)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45-49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905 (11,8%)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67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4,8%)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37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4,9%)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261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6,5%)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602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6,6%)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046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7,0%)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168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6,2%)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50-54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878 (11,5%)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85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6,1%)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46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6,1%)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394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9,9%)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EC604C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131 (12,5%)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297 (15,3%)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354 (13,1%)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55-59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802 (10,5%)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92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6,6%)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76 (10,2%)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502 (12,6%)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EC604C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558 (17,2%)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188 (21,2%)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536 (19,9%)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60-64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784 (10,2%)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102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7,3%)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77 (10,3%)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592 (14,8%)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EC604C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527 (16,8%)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957 (19,7%)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481 (17,9%)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65-69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607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7,9%)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122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8,8%)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84 (11,2%)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488 (12,2%)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991 (10,9%)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929 (12,8%)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327 (12,1%)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70-74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559</w:t>
            </w:r>
            <w:proofErr w:type="gramStart"/>
            <w:r w:rsidR="00602F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7,3%)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141 (10,2%)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91 (12,2%)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420 (10,5%)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786 (8,7%)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286</w:t>
            </w:r>
            <w:proofErr w:type="gramStart"/>
            <w:r w:rsidRPr="00D41F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8,6%)</w:t>
            </w:r>
          </w:p>
        </w:tc>
        <w:tc>
          <w:tcPr>
            <w:tcW w:w="1863" w:type="dxa"/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208</w:t>
            </w:r>
            <w:proofErr w:type="gramStart"/>
            <w:r w:rsidR="00EC604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D41FF6">
              <w:rPr>
                <w:rFonts w:ascii="Times New Roman" w:hAnsi="Times New Roman"/>
                <w:sz w:val="22"/>
                <w:szCs w:val="22"/>
              </w:rPr>
              <w:t>7,7%)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E10734" w:rsidRPr="00FB668B" w:rsidRDefault="00E10734" w:rsidP="00E10734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≥75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602F5D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449 (18,9%)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699 (50,3%)</w:t>
            </w:r>
          </w:p>
        </w:tc>
        <w:tc>
          <w:tcPr>
            <w:tcW w:w="1660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278 (37,2%)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E10734" w:rsidRPr="00D41FF6" w:rsidRDefault="00E10734" w:rsidP="00BE6834">
            <w:pPr>
              <w:pStyle w:val="Arial10"/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EC604C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122 (28,1%)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2</w:t>
            </w:r>
            <w:r w:rsidR="00EC604C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022 (22,3%)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1</w:t>
            </w:r>
            <w:r w:rsidR="0065608F">
              <w:rPr>
                <w:rFonts w:ascii="Times New Roman" w:hAnsi="Times New Roman"/>
                <w:sz w:val="22"/>
                <w:szCs w:val="22"/>
              </w:rPr>
              <w:t>,</w:t>
            </w:r>
            <w:r w:rsidRPr="00D41FF6">
              <w:rPr>
                <w:rFonts w:ascii="Times New Roman" w:hAnsi="Times New Roman"/>
                <w:sz w:val="22"/>
                <w:szCs w:val="22"/>
              </w:rPr>
              <w:t>848 (12,3%)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E10734" w:rsidRPr="00D41FF6" w:rsidRDefault="00E10734" w:rsidP="0065608F">
            <w:pPr>
              <w:pStyle w:val="Arial10"/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41FF6">
              <w:rPr>
                <w:rFonts w:ascii="Times New Roman" w:hAnsi="Times New Roman"/>
                <w:sz w:val="22"/>
                <w:szCs w:val="22"/>
              </w:rPr>
              <w:t>490 (18,2%)</w:t>
            </w:r>
          </w:p>
        </w:tc>
      </w:tr>
      <w:tr w:rsidR="0088445D" w:rsidRPr="00EC604C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  <w:hideMark/>
          </w:tcPr>
          <w:p w:rsidR="00FB668B" w:rsidRPr="00EC604C" w:rsidRDefault="00FB668B" w:rsidP="00D41FF6">
            <w:pPr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651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389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748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BE6834">
            <w:pPr>
              <w:ind w:left="1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068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029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FB668B" w:rsidRPr="00EC604C" w:rsidRDefault="00E10734" w:rsidP="00602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02F5D" w:rsidRPr="00EC604C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693</w:t>
            </w:r>
          </w:p>
        </w:tc>
      </w:tr>
      <w:tr w:rsidR="0088445D" w:rsidRPr="0088445D" w:rsidTr="0088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</w:tcPr>
          <w:p w:rsidR="0088445D" w:rsidRPr="0088445D" w:rsidRDefault="0088445D" w:rsidP="00BE6834">
            <w:pPr>
              <w:ind w:left="1029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</w:pPr>
            <w:r w:rsidRPr="0088445D"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Year 201</w:t>
            </w:r>
            <w:r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2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&lt;25 ans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1,9%)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25-29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35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30-34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258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0,7%)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56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0,7%)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lastRenderedPageBreak/>
              <w:t>35-39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476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1,7%)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1,4%)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94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28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40-44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797 (10,4%)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2,8%)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124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294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2,1%)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45-49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906 (11,8%)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5,6%)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4,4%)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269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6,6%)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546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976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168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6,4%)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50-54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908 (11,8%)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5,5%)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404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9,9%)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124 (12,7%)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225 (14,9%)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336 (12,9%)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55-59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789 (10,3%)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5,9%)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9,5%)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488 (12,0%)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439 (16,3%)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081 (20,7%)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464 (17,8%)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60-64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809 (10,6%)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7,0%)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84 (11,1%)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605 (14,9%)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464 (16,6%)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987 (20,0%)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475 (18,2%)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65-69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643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8,6%)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86 (11,4%)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504 (12,4%)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063 (12,0%)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123 (14,2%)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372 (14,3%)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70-74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514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6,7%)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154 (10,5%)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84 (11,1%)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404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9,9%)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789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8,9%)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242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8,3%)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228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8,7%)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≥75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417 (18,5%)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745 (50,7%)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280 (37,1%)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184 (29,1%)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961 (22,2%)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823 (12,2%)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448 (17,2%)</w:t>
            </w:r>
          </w:p>
        </w:tc>
      </w:tr>
      <w:tr w:rsidR="0088445D" w:rsidRPr="00EC604C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  <w:hideMark/>
          </w:tcPr>
          <w:p w:rsidR="0088445D" w:rsidRPr="00AF4FA5" w:rsidRDefault="0088445D" w:rsidP="0088445D">
            <w:pPr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667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470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754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BE6834">
            <w:pPr>
              <w:ind w:left="1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072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837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14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906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609</w:t>
            </w:r>
          </w:p>
        </w:tc>
      </w:tr>
      <w:tr w:rsidR="0088445D" w:rsidRPr="0088445D" w:rsidTr="0088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8445D" w:rsidRPr="0088445D" w:rsidRDefault="0088445D" w:rsidP="00BE6834">
            <w:pPr>
              <w:ind w:left="888"/>
              <w:jc w:val="center"/>
              <w:rPr>
                <w:color w:val="000000" w:themeColor="text1"/>
                <w:sz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INCIDENT</w:t>
            </w:r>
            <w:r w:rsidRPr="0088445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CASES</w:t>
            </w:r>
          </w:p>
        </w:tc>
      </w:tr>
      <w:tr w:rsidR="0088445D" w:rsidRPr="0088445D" w:rsidTr="0088445D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</w:tcPr>
          <w:p w:rsidR="0088445D" w:rsidRPr="0088445D" w:rsidRDefault="0088445D" w:rsidP="0088445D">
            <w:pPr>
              <w:ind w:left="888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</w:pPr>
            <w:r w:rsidRPr="0088445D"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Year 201</w:t>
            </w:r>
            <w:r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1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&lt;25 ans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2,1%)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0,0%)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25-29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30-34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2,9%)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35-39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207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1,2%)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0,7%)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40-44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329 (10,2%)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2,0%)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2,7%)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58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3,7%)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167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25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3,4%)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45-49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388 (12,0%)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5,3%)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4,0%)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116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7,3%)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254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6,9%)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521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40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5,4%)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50-54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389 (12,1%)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4,7%)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158 (10,0%)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502 (13,7%)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069 (15,5%)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99 (13,5%)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55-59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349 (10,8%)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8,3%)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36 (10,9%)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206 (13,0%)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661 (18,1%)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475 (21,3%)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129 (17,5%)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60-64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323 (10,0%)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6,9%)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35 (10,6%)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238 (15,0%)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639 (17,5%)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422 (20,6%)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127 (17,3%)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65-69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291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9,0%)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9,1%)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36 (10,9%)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189 (11,9%)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380 (10,4%)</w:t>
            </w:r>
            <w:bookmarkStart w:id="2" w:name="_GoBack"/>
            <w:bookmarkEnd w:id="2"/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858 (12,4%)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102 (13,9%)</w:t>
            </w:r>
          </w:p>
        </w:tc>
      </w:tr>
      <w:tr w:rsidR="0088445D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70-74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229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7,1%)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63 (12,4%)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44 (13,4%)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163 (10,3%)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308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8,4%)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541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7,8%)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8,3%)</w:t>
            </w:r>
          </w:p>
        </w:tc>
      </w:tr>
      <w:tr w:rsidR="0088445D" w:rsidRPr="008B797B" w:rsidTr="00914C7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88445D" w:rsidRPr="00FB668B" w:rsidRDefault="0088445D" w:rsidP="0088445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≥75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578 (17,9%)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250 (49,3%)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116 (35,3%)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88445D" w:rsidRPr="00EC604C" w:rsidRDefault="0088445D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431 (27,2%)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717 (19,6%)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810 (11,7%)</w:t>
            </w:r>
          </w:p>
        </w:tc>
        <w:tc>
          <w:tcPr>
            <w:tcW w:w="1863" w:type="dxa"/>
          </w:tcPr>
          <w:p w:rsidR="0088445D" w:rsidRPr="00EC604C" w:rsidRDefault="0088445D" w:rsidP="0088445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143 (19,4%)</w:t>
            </w:r>
          </w:p>
        </w:tc>
      </w:tr>
      <w:tr w:rsidR="0088445D" w:rsidRPr="00EC604C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  <w:hideMark/>
          </w:tcPr>
          <w:p w:rsidR="0088445D" w:rsidRPr="00EC604C" w:rsidRDefault="0088445D" w:rsidP="0088445D">
            <w:pPr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221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507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329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88445D" w:rsidRPr="00EC604C" w:rsidRDefault="0088445D" w:rsidP="00BE6834">
            <w:pPr>
              <w:ind w:lef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660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917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88445D" w:rsidRPr="00EC604C" w:rsidRDefault="0088445D" w:rsidP="0088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EC604C">
              <w:rPr>
                <w:rFonts w:ascii="Times New Roman" w:hAnsi="Times New Roman"/>
                <w:b/>
                <w:sz w:val="22"/>
                <w:szCs w:val="22"/>
              </w:rPr>
              <w:t>736</w:t>
            </w:r>
          </w:p>
        </w:tc>
      </w:tr>
      <w:tr w:rsidR="00914C7B" w:rsidRPr="0088445D" w:rsidTr="0010293D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8"/>
            <w:tcBorders>
              <w:top w:val="single" w:sz="12" w:space="0" w:color="auto"/>
              <w:bottom w:val="single" w:sz="8" w:space="0" w:color="767171" w:themeColor="background2" w:themeShade="80"/>
            </w:tcBorders>
            <w:shd w:val="clear" w:color="auto" w:fill="AEAAAA" w:themeFill="background2" w:themeFillShade="BF"/>
            <w:noWrap/>
            <w:vAlign w:val="center"/>
          </w:tcPr>
          <w:p w:rsidR="00914C7B" w:rsidRPr="0088445D" w:rsidRDefault="00914C7B" w:rsidP="00BE6834">
            <w:pPr>
              <w:ind w:left="1029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</w:pPr>
            <w:r w:rsidRPr="0088445D"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Year 201</w:t>
            </w:r>
            <w:r>
              <w:rPr>
                <w:rFonts w:ascii="Times New Roman" w:hAnsi="Times New Roman"/>
                <w:i/>
                <w:color w:val="FFFFFF" w:themeColor="background1"/>
                <w:sz w:val="24"/>
                <w:lang w:val="en-GB"/>
              </w:rPr>
              <w:t>2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&lt;25 ans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0,4%)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1,0%)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18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0,0%)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1,0%)</w:t>
            </w:r>
          </w:p>
        </w:tc>
      </w:tr>
      <w:tr w:rsidR="00914C7B" w:rsidRPr="008B797B" w:rsidTr="00914C7B">
        <w:trPr>
          <w:trHeight w:val="315"/>
        </w:trPr>
        <w:tc>
          <w:tcPr>
            <w:tcW w:w="993" w:type="dxa"/>
            <w:tcBorders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25-29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0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0,0%)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0,1%)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lastRenderedPageBreak/>
              <w:t>30-34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2,7%)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0,8%)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0,7%)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0,2%)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0,7%)</w:t>
            </w:r>
          </w:p>
        </w:tc>
      </w:tr>
      <w:tr w:rsidR="00914C7B" w:rsidRPr="008B797B" w:rsidTr="00914C7B">
        <w:trPr>
          <w:trHeight w:val="315"/>
        </w:trPr>
        <w:tc>
          <w:tcPr>
            <w:tcW w:w="993" w:type="dxa"/>
            <w:tcBorders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35-39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2,1%)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26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1,6%)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1,1%)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0,5%)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1,0%)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40-44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347 (10,8%)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1,5%)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13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4,4%)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54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3,3%)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2,5%)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150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2,2%)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2,1%)</w:t>
            </w:r>
          </w:p>
        </w:tc>
      </w:tr>
      <w:tr w:rsidR="00914C7B" w:rsidRPr="008B797B" w:rsidTr="00914C7B">
        <w:trPr>
          <w:trHeight w:val="315"/>
        </w:trPr>
        <w:tc>
          <w:tcPr>
            <w:tcW w:w="993" w:type="dxa"/>
            <w:tcBorders>
              <w:right w:val="single" w:sz="8" w:space="0" w:color="767171" w:themeColor="background2" w:themeShade="80"/>
            </w:tcBorders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45-49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362 (11,3%)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4,4%)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5,8%)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102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6,3%)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239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6,8%)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486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7,1%)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49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7,0%)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50-54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375 (11,7%)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5,0%)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18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6,1%)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165 (10,2%)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497 (14,1%)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066 (15,6%)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89 (12,7%)</w:t>
            </w:r>
          </w:p>
        </w:tc>
      </w:tr>
      <w:tr w:rsidR="00914C7B" w:rsidRPr="008B797B" w:rsidTr="00914C7B">
        <w:trPr>
          <w:trHeight w:val="315"/>
        </w:trPr>
        <w:tc>
          <w:tcPr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55-59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365 (11,4%)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34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7,1%)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27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9,2%)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213 (13,1%)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621 (17,6%)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380 (20,2%)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127 (18,1%)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60-64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337 (10,5%)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37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7,7%)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34 (11,5%)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231 (14,3%)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586 (16,6%)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344 (19,6%)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115 (16,4%)</w:t>
            </w:r>
          </w:p>
        </w:tc>
      </w:tr>
      <w:tr w:rsidR="00914C7B" w:rsidRPr="008B797B" w:rsidTr="00914C7B">
        <w:trPr>
          <w:trHeight w:val="315"/>
        </w:trPr>
        <w:tc>
          <w:tcPr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65-69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279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8,7%)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50 (10,4%)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35 (11,9%)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233 (14,4%)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404 (11,4%)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958 (14,0%)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85 (12,1%)</w:t>
            </w:r>
          </w:p>
        </w:tc>
      </w:tr>
      <w:tr w:rsidR="00914C7B" w:rsidRPr="008B797B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70-74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212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6,6%)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8,9%)</w:t>
            </w:r>
          </w:p>
        </w:tc>
        <w:tc>
          <w:tcPr>
            <w:tcW w:w="1660" w:type="dxa"/>
            <w:tcBorders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37 (12,5%)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143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8,8%)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295</w:t>
            </w:r>
            <w:proofErr w:type="gramStart"/>
            <w:r w:rsidRPr="00EC60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8,4%)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595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8,7%)</w:t>
            </w:r>
          </w:p>
        </w:tc>
        <w:tc>
          <w:tcPr>
            <w:tcW w:w="1863" w:type="dxa"/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68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C604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End"/>
            <w:r w:rsidRPr="00EC604C">
              <w:rPr>
                <w:rFonts w:ascii="Times New Roman" w:hAnsi="Times New Roman"/>
                <w:sz w:val="22"/>
                <w:szCs w:val="22"/>
              </w:rPr>
              <w:t>9,7%)</w:t>
            </w:r>
          </w:p>
        </w:tc>
      </w:tr>
      <w:tr w:rsidR="00914C7B" w:rsidRPr="008B797B" w:rsidTr="00BE6834">
        <w:trPr>
          <w:trHeight w:val="315"/>
        </w:trPr>
        <w:tc>
          <w:tcPr>
            <w:tcW w:w="993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hideMark/>
          </w:tcPr>
          <w:p w:rsidR="00914C7B" w:rsidRPr="00FB668B" w:rsidRDefault="00914C7B" w:rsidP="0010293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FB668B">
              <w:rPr>
                <w:rFonts w:ascii="Times New Roman" w:hAnsi="Times New Roman"/>
                <w:sz w:val="22"/>
              </w:rPr>
              <w:t>≥75</w:t>
            </w:r>
          </w:p>
        </w:tc>
        <w:tc>
          <w:tcPr>
            <w:tcW w:w="1863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586 (18,3%)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249 (51,7%)</w:t>
            </w:r>
          </w:p>
        </w:tc>
        <w:tc>
          <w:tcPr>
            <w:tcW w:w="1660" w:type="dxa"/>
            <w:tcBorders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107 (36,3%)</w:t>
            </w:r>
          </w:p>
        </w:tc>
        <w:tc>
          <w:tcPr>
            <w:tcW w:w="2126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:rsidR="00914C7B" w:rsidRPr="00EC604C" w:rsidRDefault="00914C7B" w:rsidP="00BE6834">
            <w:pPr>
              <w:pStyle w:val="Arial10"/>
              <w:tabs>
                <w:tab w:val="left" w:pos="964"/>
              </w:tabs>
              <w:spacing w:line="240" w:lineRule="auto"/>
              <w:ind w:right="340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440 (27,2%)</w:t>
            </w:r>
          </w:p>
        </w:tc>
        <w:tc>
          <w:tcPr>
            <w:tcW w:w="1803" w:type="dxa"/>
            <w:tcBorders>
              <w:left w:val="single" w:sz="8" w:space="0" w:color="767171" w:themeColor="background2" w:themeShade="80"/>
              <w:bottom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703 (19,9%)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803 (11,7%)</w:t>
            </w:r>
          </w:p>
        </w:tc>
        <w:tc>
          <w:tcPr>
            <w:tcW w:w="1863" w:type="dxa"/>
            <w:tcBorders>
              <w:bottom w:val="single" w:sz="8" w:space="0" w:color="767171" w:themeColor="background2" w:themeShade="80"/>
            </w:tcBorders>
          </w:tcPr>
          <w:p w:rsidR="00914C7B" w:rsidRPr="00EC604C" w:rsidRDefault="00914C7B" w:rsidP="0010293D">
            <w:pPr>
              <w:pStyle w:val="Arial10"/>
              <w:tabs>
                <w:tab w:val="left" w:pos="964"/>
              </w:tabs>
              <w:spacing w:line="240" w:lineRule="auto"/>
              <w:ind w:right="283"/>
              <w:contextualSpacing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604C">
              <w:rPr>
                <w:rFonts w:ascii="Times New Roman" w:hAnsi="Times New Roman"/>
                <w:sz w:val="22"/>
                <w:szCs w:val="22"/>
              </w:rPr>
              <w:t>132 (18,9%)</w:t>
            </w:r>
          </w:p>
        </w:tc>
      </w:tr>
      <w:tr w:rsidR="00914C7B" w:rsidRPr="00EC604C" w:rsidTr="00BE6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  <w:hideMark/>
          </w:tcPr>
          <w:p w:rsidR="00914C7B" w:rsidRPr="00AF4FA5" w:rsidRDefault="00914C7B" w:rsidP="0010293D">
            <w:pPr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2"/>
                <w:lang w:val="en-GB"/>
              </w:rPr>
              <w:t>Total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201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482</w:t>
            </w:r>
          </w:p>
        </w:tc>
        <w:tc>
          <w:tcPr>
            <w:tcW w:w="1660" w:type="dxa"/>
            <w:tcBorders>
              <w:top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295</w:t>
            </w:r>
          </w:p>
        </w:tc>
        <w:tc>
          <w:tcPr>
            <w:tcW w:w="212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  <w:right w:val="single" w:sz="8" w:space="0" w:color="767171" w:themeColor="background2" w:themeShade="80"/>
            </w:tcBorders>
            <w:shd w:val="clear" w:color="auto" w:fill="E7E6E6" w:themeFill="background2"/>
          </w:tcPr>
          <w:p w:rsidR="00914C7B" w:rsidRPr="00EC604C" w:rsidRDefault="00914C7B" w:rsidP="00BE6834">
            <w:pPr>
              <w:ind w:left="1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620</w:t>
            </w:r>
          </w:p>
        </w:tc>
        <w:tc>
          <w:tcPr>
            <w:tcW w:w="1803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529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,</w:t>
            </w: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844</w:t>
            </w:r>
          </w:p>
        </w:tc>
        <w:tc>
          <w:tcPr>
            <w:tcW w:w="1863" w:type="dxa"/>
            <w:tcBorders>
              <w:top w:val="single" w:sz="8" w:space="0" w:color="767171" w:themeColor="background2" w:themeShade="80"/>
              <w:bottom w:val="single" w:sz="12" w:space="0" w:color="auto"/>
            </w:tcBorders>
            <w:shd w:val="clear" w:color="auto" w:fill="E7E6E6" w:themeFill="background2"/>
          </w:tcPr>
          <w:p w:rsidR="00914C7B" w:rsidRPr="00EC604C" w:rsidRDefault="00914C7B" w:rsidP="00102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2"/>
                <w:lang w:val="en-GB"/>
              </w:rPr>
            </w:pPr>
            <w:r w:rsidRPr="00EC604C">
              <w:rPr>
                <w:rFonts w:ascii="Times New Roman" w:hAnsi="Times New Roman"/>
                <w:b/>
                <w:color w:val="000000"/>
                <w:sz w:val="22"/>
                <w:lang w:val="en-GB"/>
              </w:rPr>
              <w:t>700</w:t>
            </w:r>
          </w:p>
        </w:tc>
      </w:tr>
      <w:bookmarkEnd w:id="1"/>
    </w:tbl>
    <w:p w:rsidR="00FB2068" w:rsidRDefault="00FB2068"/>
    <w:p w:rsidR="00FB2068" w:rsidRDefault="00FB2068" w:rsidP="00FB2068"/>
    <w:p w:rsidR="00FB668B" w:rsidRDefault="00FB668B"/>
    <w:sectPr w:rsidR="00FB668B" w:rsidSect="00FB6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8B"/>
    <w:rsid w:val="002043BA"/>
    <w:rsid w:val="002674C9"/>
    <w:rsid w:val="002B5289"/>
    <w:rsid w:val="00602F5D"/>
    <w:rsid w:val="0065608F"/>
    <w:rsid w:val="0088445D"/>
    <w:rsid w:val="00914C7B"/>
    <w:rsid w:val="00AB6DC2"/>
    <w:rsid w:val="00BE6834"/>
    <w:rsid w:val="00D41FF6"/>
    <w:rsid w:val="00E10734"/>
    <w:rsid w:val="00EA7435"/>
    <w:rsid w:val="00EC604C"/>
    <w:rsid w:val="00F53AB1"/>
    <w:rsid w:val="00FA2629"/>
    <w:rsid w:val="00FB2068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54A3"/>
  <w15:chartTrackingRefBased/>
  <w15:docId w15:val="{E685B377-4C92-4DC5-9912-BD6BE35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2-Accentuation31">
    <w:name w:val="Tableau Liste 2 - Accentuation 31"/>
    <w:basedOn w:val="TableauNormal"/>
    <w:uiPriority w:val="47"/>
    <w:rsid w:val="00FB66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gende">
    <w:name w:val="caption"/>
    <w:basedOn w:val="Normal"/>
    <w:next w:val="Normal"/>
    <w:uiPriority w:val="99"/>
    <w:qFormat/>
    <w:rsid w:val="00FB668B"/>
    <w:pPr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 w:eastAsia="fr-FR"/>
    </w:rPr>
  </w:style>
  <w:style w:type="paragraph" w:customStyle="1" w:styleId="Arial10">
    <w:name w:val="Arial10"/>
    <w:basedOn w:val="Normal"/>
    <w:link w:val="Arial10Car"/>
    <w:qFormat/>
    <w:rsid w:val="00E10734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Arial10Car">
    <w:name w:val="Arial10 Car"/>
    <w:link w:val="Arial10"/>
    <w:rsid w:val="00E10734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alajoinie@steve-consultants.com</dc:creator>
  <cp:keywords/>
  <dc:description/>
  <cp:lastModifiedBy>Audrey Lajoinie</cp:lastModifiedBy>
  <cp:revision>4</cp:revision>
  <cp:lastPrinted>2018-02-20T11:18:00Z</cp:lastPrinted>
  <dcterms:created xsi:type="dcterms:W3CDTF">2018-09-04T08:46:00Z</dcterms:created>
  <dcterms:modified xsi:type="dcterms:W3CDTF">2018-09-04T09:00:00Z</dcterms:modified>
</cp:coreProperties>
</file>