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5B" w:rsidRPr="00A45736" w:rsidRDefault="00A45736" w:rsidP="00A45736">
      <w:pPr>
        <w:tabs>
          <w:tab w:val="left" w:pos="404"/>
        </w:tabs>
        <w:adjustRightInd w:val="0"/>
        <w:spacing w:line="300" w:lineRule="auto"/>
        <w:rPr>
          <w:rFonts w:ascii="Times New Roman" w:eastAsia="HYSinMyeongJo-Medium"/>
          <w:b/>
          <w:bCs/>
          <w:sz w:val="24"/>
          <w:lang w:bidi="ta-IN"/>
        </w:rPr>
      </w:pPr>
      <w:r>
        <w:rPr>
          <w:rFonts w:ascii="Times New Roman" w:eastAsia="HYSinMyeongJo-Medium"/>
          <w:b/>
          <w:bCs/>
          <w:sz w:val="24"/>
          <w:lang w:bidi="ta-IN"/>
        </w:rPr>
        <w:t xml:space="preserve">S3 Table. </w:t>
      </w:r>
      <w:r w:rsidR="00F9545B" w:rsidRPr="00A45736">
        <w:rPr>
          <w:rFonts w:ascii="Times New Roman" w:eastAsia="HYSinMyeongJo-Medium"/>
          <w:b/>
          <w:bCs/>
          <w:sz w:val="24"/>
          <w:lang w:bidi="ta-IN"/>
        </w:rPr>
        <w:t>Relative abundance of taxa in the two groups representing &gt; 0.1% of total sequences</w:t>
      </w: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690"/>
        <w:gridCol w:w="720"/>
        <w:gridCol w:w="698"/>
        <w:gridCol w:w="709"/>
        <w:gridCol w:w="708"/>
        <w:gridCol w:w="709"/>
        <w:gridCol w:w="709"/>
        <w:gridCol w:w="799"/>
        <w:gridCol w:w="760"/>
        <w:gridCol w:w="709"/>
        <w:gridCol w:w="709"/>
      </w:tblGrid>
      <w:tr w:rsidR="00401236" w:rsidRPr="00401236" w:rsidTr="00541D52">
        <w:trPr>
          <w:trHeight w:val="315"/>
        </w:trPr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Phylum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Classification</w:t>
            </w:r>
          </w:p>
        </w:tc>
        <w:tc>
          <w:tcPr>
            <w:tcW w:w="4234" w:type="dxa"/>
            <w:gridSpan w:val="6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vertAlign w:val="superscript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Percentage of total sequences</w:t>
            </w: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vertAlign w:val="superscript"/>
                <w:lang w:bidi="ta-IN"/>
              </w:rPr>
              <w:t xml:space="preserve"> 1,2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SEM</w:t>
            </w: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P value</w:t>
            </w: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vertAlign w:val="superscript"/>
                <w:lang w:bidi="ta-IN"/>
              </w:rPr>
              <w:t xml:space="preserve"> </w:t>
            </w: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 xml:space="preserve"> (Feed )</w:t>
            </w:r>
          </w:p>
        </w:tc>
        <w:tc>
          <w:tcPr>
            <w:tcW w:w="2178" w:type="dxa"/>
            <w:gridSpan w:val="3"/>
            <w:vMerge w:val="restart"/>
            <w:shd w:val="clear" w:color="auto" w:fill="auto"/>
            <w:vAlign w:val="center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P value</w:t>
            </w: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vertAlign w:val="superscript"/>
                <w:lang w:bidi="ta-IN"/>
              </w:rPr>
              <w:t xml:space="preserve"> </w:t>
            </w: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 xml:space="preserve"> (Time)</w:t>
            </w:r>
          </w:p>
        </w:tc>
      </w:tr>
      <w:tr w:rsidR="00401236" w:rsidRPr="00401236" w:rsidTr="00541D52">
        <w:trPr>
          <w:trHeight w:val="116"/>
        </w:trPr>
        <w:tc>
          <w:tcPr>
            <w:tcW w:w="1548" w:type="dxa"/>
            <w:vMerge/>
            <w:shd w:val="clear" w:color="auto" w:fill="F2F2F2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vMerge/>
            <w:shd w:val="clear" w:color="auto" w:fill="F2F2F2"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2108" w:type="dxa"/>
            <w:gridSpan w:val="3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SF</w:t>
            </w:r>
          </w:p>
        </w:tc>
        <w:tc>
          <w:tcPr>
            <w:tcW w:w="2126" w:type="dxa"/>
            <w:gridSpan w:val="3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TMR</w:t>
            </w:r>
          </w:p>
        </w:tc>
        <w:tc>
          <w:tcPr>
            <w:tcW w:w="709" w:type="dxa"/>
            <w:vMerge/>
            <w:shd w:val="clear" w:color="auto" w:fill="F2F2F2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799" w:type="dxa"/>
            <w:vMerge/>
            <w:shd w:val="clear" w:color="auto" w:fill="F2F2F2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2178" w:type="dxa"/>
            <w:gridSpan w:val="3"/>
            <w:vMerge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1.5 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3 h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4.5 h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1.5 h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3 h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4.5 h</w:t>
            </w:r>
          </w:p>
        </w:tc>
        <w:tc>
          <w:tcPr>
            <w:tcW w:w="709" w:type="dxa"/>
            <w:shd w:val="clear" w:color="auto" w:fill="auto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1.5 h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3 h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4.5 h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Bacteroidetes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44.97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44.46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43.73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39.36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44.40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49.12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3.86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0.985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0.686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0.990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0.543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Prevotella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22.99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19.46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18.03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16.26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20.12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26.84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2.53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0.861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0.622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0.928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0.441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Bacteroides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1.35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1.05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1.44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1.04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0.88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1.58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0.13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0.687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0.658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0.469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0.835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Parabacteroides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0.30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0.17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0.081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0.336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0.026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0.084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Paludibacter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0.12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0.13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0.20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0.15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0.723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0.573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0.807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0.943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Family Paraprevotellaceae; Genus CF231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0.06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0.026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0.549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0.214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0.266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Family Paraprevotellaceae; Genus YRC22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0.90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0.50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0.29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0.26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0.29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0.55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0.07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0.082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0.155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0.112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0.184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Family Bacteroidaceae;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Genus 5-7N15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0.32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0.600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0.939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0.132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0.780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Family Rikenellaceae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0.14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0.16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0.15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0.17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0.404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0.846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0.276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0.834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Order Bacteroidales;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Family BS11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4.06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2.78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4.11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4.20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4.71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3.11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0.39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0.615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0.912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0.124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0.599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Order Bacteroidales;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Family S24-7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2.64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3.51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2.87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1.90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2.02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1.85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0.56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0.138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0.350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0.457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0.550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Order Bacteroidales;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Family RF16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0.967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0.621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0.805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0.335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Bacteroidales Unclassified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9.56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13.58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13.76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12.74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13.72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11.75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0.777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0.211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0.961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0.635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Firmicutes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37.60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36.52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36.79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42.90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38.05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36.36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1.61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0.466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0.526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0.363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0.935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Ruminococcus</w:t>
            </w:r>
          </w:p>
        </w:tc>
        <w:tc>
          <w:tcPr>
            <w:tcW w:w="69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2.53 </w:t>
            </w:r>
          </w:p>
        </w:tc>
        <w:tc>
          <w:tcPr>
            <w:tcW w:w="72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3.33 </w:t>
            </w:r>
          </w:p>
        </w:tc>
        <w:tc>
          <w:tcPr>
            <w:tcW w:w="69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3.94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3.32 </w:t>
            </w:r>
          </w:p>
        </w:tc>
        <w:tc>
          <w:tcPr>
            <w:tcW w:w="70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3.35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2.39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0.31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0.613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0.463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0.987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0.233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Butyrivibrio</w:t>
            </w:r>
          </w:p>
        </w:tc>
        <w:tc>
          <w:tcPr>
            <w:tcW w:w="69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1.74 </w:t>
            </w:r>
          </w:p>
        </w:tc>
        <w:tc>
          <w:tcPr>
            <w:tcW w:w="72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1.29 </w:t>
            </w:r>
          </w:p>
        </w:tc>
        <w:tc>
          <w:tcPr>
            <w:tcW w:w="69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1.15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3.31 </w:t>
            </w:r>
          </w:p>
        </w:tc>
        <w:tc>
          <w:tcPr>
            <w:tcW w:w="70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3.38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 xml:space="preserve">2.21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0.67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0.047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0.409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0.179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ta-IN"/>
              </w:rPr>
              <w:t>0.425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Lactobacillus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1.99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2.01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1.73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2.19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2.59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0.16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0.982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0.625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0.441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Oscillospira</w:t>
            </w:r>
          </w:p>
        </w:tc>
        <w:tc>
          <w:tcPr>
            <w:tcW w:w="69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0.64 </w:t>
            </w:r>
          </w:p>
        </w:tc>
        <w:tc>
          <w:tcPr>
            <w:tcW w:w="72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0.55 </w:t>
            </w:r>
          </w:p>
        </w:tc>
        <w:tc>
          <w:tcPr>
            <w:tcW w:w="69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0.67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0.68 </w:t>
            </w:r>
          </w:p>
        </w:tc>
        <w:tc>
          <w:tcPr>
            <w:tcW w:w="70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0.51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0.09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0.902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0.857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0.838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0.861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Succiniclasticum</w:t>
            </w:r>
          </w:p>
        </w:tc>
        <w:tc>
          <w:tcPr>
            <w:tcW w:w="69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0.95 </w:t>
            </w:r>
          </w:p>
        </w:tc>
        <w:tc>
          <w:tcPr>
            <w:tcW w:w="72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0.84 </w:t>
            </w:r>
          </w:p>
        </w:tc>
        <w:tc>
          <w:tcPr>
            <w:tcW w:w="69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0.34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0.23 </w:t>
            </w:r>
          </w:p>
        </w:tc>
        <w:tc>
          <w:tcPr>
            <w:tcW w:w="70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0.41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0.54 </w:t>
            </w: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0.063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0.132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0.514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0.139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Streptococcus</w:t>
            </w:r>
          </w:p>
        </w:tc>
        <w:tc>
          <w:tcPr>
            <w:tcW w:w="69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0.55 </w:t>
            </w:r>
          </w:p>
        </w:tc>
        <w:tc>
          <w:tcPr>
            <w:tcW w:w="72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0.91 </w:t>
            </w:r>
          </w:p>
        </w:tc>
        <w:tc>
          <w:tcPr>
            <w:tcW w:w="69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0.38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1.03 </w:t>
            </w:r>
          </w:p>
        </w:tc>
        <w:tc>
          <w:tcPr>
            <w:tcW w:w="70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0.69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0.71 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0.09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0.285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0.229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0.547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0.103</w:t>
            </w:r>
          </w:p>
        </w:tc>
      </w:tr>
      <w:tr w:rsidR="00401236" w:rsidRPr="00401236" w:rsidTr="00541D52">
        <w:trPr>
          <w:trHeight w:val="315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Leuconostoc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0.38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0.38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0.40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0.457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0.571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0.328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0.181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Weissella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0.28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0.28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0.800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0.778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0.289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0.259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lastRenderedPageBreak/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Mogibacterium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0.11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0.16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0.640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0.870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0.342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0.804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Clostridium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0.36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0.41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0.45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0.458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0.186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0.364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0.155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Anaerostipes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0.34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0.44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0.42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0.08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0.246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0.753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0.760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Blautia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0.23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0.967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0.837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0.345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Coprococcus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0.28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0.23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0.20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0.004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0.261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0.131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Dorea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0.718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0.740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0.434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0.932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Faecalibacterium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0.17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0.16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0.437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0.289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0.327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0.940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Anaerovibrio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0.799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0.391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0.963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0.071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Phascolarctobacterium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0.12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0.12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0.657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0.839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0.695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0.944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Clostridiaceae;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Genus SMB53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0.05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0.731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0.916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0.794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Erysipelotrichaceae;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Genus p-75-a5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0.25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0.24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0.25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0.26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0.28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0.24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0.732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0.957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0.576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0.957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Erysipelotrichaceae;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Genus RFN20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0.24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0.017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0.002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0.129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0.670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Mogibacteriaceae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0.67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0.63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0.65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0.04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0.393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0.925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0.973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0.116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Christensenellaceae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1.27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0.93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1.63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1.28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0.17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0.392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0.660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0.145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0.987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Clostridiaceae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0.28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0.33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0.36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0.281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0.837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Family Lachnospiraceae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3.35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3.38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3.39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4.16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3.17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3.54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0.34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0.616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0.620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0.612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0.764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</w:t>
            </w:r>
            <w:proofErr w:type="spellStart"/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Peptostreptococaceae</w:t>
            </w:r>
            <w:proofErr w:type="spellEnd"/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0.25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0.594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0.069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0.192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0.975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Ruminococcaceae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9.03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7.58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8.40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9.38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7.98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7.56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0.36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0.968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0.867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0.592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0.267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Veillonellaceae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0.54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0.65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0.44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0.06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0.523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0.272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0.600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Clostridiales unclassified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9.27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9.41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9.07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10.45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10.72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7.95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0.49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0.631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0.548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0.410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0.521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Verrucomicrobia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4.04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6.85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5.83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5.38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5.13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4.23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0.94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0.596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0.660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0.547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0.481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Akkermansia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0.21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0.12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0.16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0.02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0.360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0.639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0.391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0.640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Order LD1-PB3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0.03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0.04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0.24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0.10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0.134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0.430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0.431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0.405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lastRenderedPageBreak/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RFP12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3.49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6.45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5.31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4.82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4.54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3.75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0.86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0.533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0.640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0.455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0.498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Actinobacteria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3.06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2.29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2.85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1.97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1.21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0.47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0.157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0.538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0.937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0.061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Family Bifidobacteriaceae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0.22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0.33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0.07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0.727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0.727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0.954</w:t>
            </w:r>
          </w:p>
        </w:tc>
      </w:tr>
      <w:tr w:rsidR="00401236" w:rsidRPr="00401236" w:rsidTr="00541D52">
        <w:trPr>
          <w:trHeight w:val="342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Coriobacteriaceae 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2.58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1.80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2.17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1.68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1.80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0.65 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0.46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0.213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0.604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0.989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Tenericutes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2.65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2.03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2.40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2.21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2.02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1.80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0.25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0.379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0.988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0.296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Anaeroplasma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0.12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0.787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0.444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0.569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0.793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Class Mollicutes;</w:t>
            </w:r>
          </w:p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Order RF39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2.47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1.80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2.20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1.99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1.81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1.63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0.24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0.380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0.710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0.991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0.302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Proteobacteria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2.45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1.69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1.94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1.89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1.59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1.96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0.494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0.395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0.767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0.981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Desulfovibrio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0.75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0.61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0.54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0.56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0.10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0.458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0.634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0.576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0.994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Succinivibrio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0.06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0.05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0.074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0.123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0.581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0.590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Family Enterobacteriaceae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0.48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0.32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0.48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0.32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0.49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0.07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0.716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0.991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1.000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0.343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Cyanobacteria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1.08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1.72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1.59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1.90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1.76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1.28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0.19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0.483</w:t>
            </w:r>
          </w:p>
        </w:tc>
        <w:tc>
          <w:tcPr>
            <w:tcW w:w="760" w:type="dxa"/>
            <w:shd w:val="clear" w:color="auto" w:fill="F2F2F2"/>
          </w:tcPr>
          <w:p w:rsidR="00C750BB" w:rsidRPr="00541D52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0.014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0.827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0.525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Order YS2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0.96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1.62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1.45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1.74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1.61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0.12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0.640</w:t>
            </w:r>
          </w:p>
        </w:tc>
        <w:tc>
          <w:tcPr>
            <w:tcW w:w="760" w:type="dxa"/>
            <w:shd w:val="clear" w:color="auto" w:fill="auto"/>
          </w:tcPr>
          <w:p w:rsidR="00C750BB" w:rsidRPr="00541D52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0.966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0.490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Lentisphaerae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Victivallaceae family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0.72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1.07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1.30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1.37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0.262</w:t>
            </w:r>
          </w:p>
        </w:tc>
        <w:tc>
          <w:tcPr>
            <w:tcW w:w="760" w:type="dxa"/>
            <w:shd w:val="clear" w:color="auto" w:fill="F2F2F2"/>
          </w:tcPr>
          <w:p w:rsidR="00C750BB" w:rsidRPr="00541D52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0.078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0.444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0.904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Spirochaetes</w:t>
            </w:r>
          </w:p>
        </w:tc>
        <w:tc>
          <w:tcPr>
            <w:tcW w:w="198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1.04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0.95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0.88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0.85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0.14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0.739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0.690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0.485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0.894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 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Treponema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1.00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0.92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0.92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0.84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0.80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0.96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0.14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0.677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0.670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0.415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0.922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TM7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Family F16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0.39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0.45 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0.58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0.49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0.40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0.07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0.562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0.722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0.808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0.328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Planctomycetes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Family Pirellulaceae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0.35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0.18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0.36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0.20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0.22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0.120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0.316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0.429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0.159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Chloroflexi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Family Anaerolinaceae; Genus SHD-231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0.03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0.072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0.119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0.882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  <w:t>Fibrobacteres</w:t>
            </w: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Fibrobacter</w:t>
            </w:r>
          </w:p>
        </w:tc>
        <w:tc>
          <w:tcPr>
            <w:tcW w:w="69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2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0.11 </w:t>
            </w:r>
          </w:p>
        </w:tc>
        <w:tc>
          <w:tcPr>
            <w:tcW w:w="69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0.11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0.13 </w:t>
            </w:r>
          </w:p>
        </w:tc>
        <w:tc>
          <w:tcPr>
            <w:tcW w:w="70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0.09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 xml:space="preserve">0.14 </w:t>
            </w: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0.01</w:t>
            </w: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0.962</w:t>
            </w: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0.913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0.632</w:t>
            </w: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0.278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69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 Archaea</w:t>
            </w:r>
          </w:p>
        </w:tc>
        <w:tc>
          <w:tcPr>
            <w:tcW w:w="69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69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  <w:hideMark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bidi="ta-IN"/>
              </w:rPr>
              <w:t>Euryarchaeota</w:t>
            </w:r>
          </w:p>
        </w:tc>
        <w:tc>
          <w:tcPr>
            <w:tcW w:w="1980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Methanobrevibacter</w:t>
            </w:r>
          </w:p>
        </w:tc>
        <w:tc>
          <w:tcPr>
            <w:tcW w:w="690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1.02</w:t>
            </w:r>
          </w:p>
        </w:tc>
        <w:tc>
          <w:tcPr>
            <w:tcW w:w="720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1.15</w:t>
            </w:r>
          </w:p>
        </w:tc>
        <w:tc>
          <w:tcPr>
            <w:tcW w:w="698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1.19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0.85</w:t>
            </w:r>
          </w:p>
        </w:tc>
        <w:tc>
          <w:tcPr>
            <w:tcW w:w="708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1.29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>0.79</w:t>
            </w:r>
          </w:p>
        </w:tc>
        <w:tc>
          <w:tcPr>
            <w:tcW w:w="70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0.30</w:t>
            </w:r>
          </w:p>
        </w:tc>
        <w:tc>
          <w:tcPr>
            <w:tcW w:w="799" w:type="dxa"/>
            <w:shd w:val="clear" w:color="auto" w:fill="auto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0.452</w:t>
            </w:r>
          </w:p>
        </w:tc>
        <w:tc>
          <w:tcPr>
            <w:tcW w:w="760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0.253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0.916</w:t>
            </w:r>
          </w:p>
        </w:tc>
        <w:tc>
          <w:tcPr>
            <w:tcW w:w="709" w:type="dxa"/>
            <w:shd w:val="clear" w:color="auto" w:fill="auto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  <w:r w:rsidRPr="004012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  <w:t>0.952</w:t>
            </w:r>
          </w:p>
        </w:tc>
      </w:tr>
      <w:tr w:rsidR="00401236" w:rsidRPr="00401236" w:rsidTr="00541D52">
        <w:trPr>
          <w:trHeight w:val="300"/>
        </w:trPr>
        <w:tc>
          <w:tcPr>
            <w:tcW w:w="154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ta-IN"/>
              </w:rPr>
            </w:pPr>
          </w:p>
        </w:tc>
        <w:tc>
          <w:tcPr>
            <w:tcW w:w="198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69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69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8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99" w:type="dxa"/>
            <w:shd w:val="clear" w:color="auto" w:fill="F2F2F2"/>
            <w:noWrap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60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shd w:val="clear" w:color="auto" w:fill="F2F2F2"/>
          </w:tcPr>
          <w:p w:rsidR="00C750BB" w:rsidRPr="00401236" w:rsidRDefault="00C750BB" w:rsidP="00541D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ta-IN"/>
              </w:rPr>
            </w:pPr>
          </w:p>
        </w:tc>
      </w:tr>
    </w:tbl>
    <w:p w:rsidR="00C750BB" w:rsidRPr="002D3360" w:rsidRDefault="00C750BB" w:rsidP="00C750BB">
      <w:pPr>
        <w:adjustRightInd w:val="0"/>
        <w:rPr>
          <w:rFonts w:ascii="Times New Roman" w:eastAsia="HYSinMyeongJo-Medium"/>
          <w:szCs w:val="20"/>
          <w:lang w:bidi="ta-IN"/>
        </w:rPr>
      </w:pPr>
      <w:r w:rsidRPr="002D3360">
        <w:rPr>
          <w:rFonts w:ascii="Times New Roman" w:eastAsia="HYSinMyeongJo-Medium"/>
          <w:szCs w:val="20"/>
          <w:vertAlign w:val="superscript"/>
          <w:lang w:bidi="ta-IN"/>
        </w:rPr>
        <w:t>1</w:t>
      </w:r>
      <w:r>
        <w:rPr>
          <w:rFonts w:ascii="Times New Roman" w:eastAsia="HYSinMyeongJo-Medium"/>
          <w:szCs w:val="20"/>
          <w:vertAlign w:val="superscript"/>
          <w:lang w:bidi="ta-IN"/>
        </w:rPr>
        <w:t xml:space="preserve"> </w:t>
      </w:r>
      <w:r w:rsidRPr="002D3360">
        <w:rPr>
          <w:rFonts w:ascii="Times New Roman" w:eastAsia="HYSinMyeongJo-Medium"/>
          <w:szCs w:val="20"/>
          <w:lang w:bidi="ta-IN"/>
        </w:rPr>
        <w:t>Data is shown as LS</w:t>
      </w:r>
      <w:r>
        <w:rPr>
          <w:rFonts w:ascii="Times New Roman" w:eastAsia="HYSinMyeongJo-Medium"/>
          <w:szCs w:val="20"/>
          <w:lang w:bidi="ta-IN"/>
        </w:rPr>
        <w:t xml:space="preserve"> </w:t>
      </w:r>
      <w:r w:rsidRPr="002D3360">
        <w:rPr>
          <w:rFonts w:ascii="Times New Roman" w:eastAsia="HYSinMyeongJo-Medium"/>
          <w:szCs w:val="20"/>
          <w:lang w:bidi="ta-IN"/>
        </w:rPr>
        <w:t xml:space="preserve">Means with standard errors </w:t>
      </w:r>
    </w:p>
    <w:p w:rsidR="00C750BB" w:rsidRDefault="00C750BB" w:rsidP="00C750BB">
      <w:pPr>
        <w:adjustRightInd w:val="0"/>
        <w:rPr>
          <w:rFonts w:ascii="Times New Roman" w:eastAsia="HYSinMyeongJo-Medium"/>
          <w:szCs w:val="20"/>
          <w:lang w:bidi="ta-IN"/>
        </w:rPr>
      </w:pPr>
      <w:r w:rsidRPr="00911A23">
        <w:rPr>
          <w:rFonts w:ascii="Times New Roman" w:eastAsia="HYSinMyeongJo-Medium"/>
          <w:szCs w:val="20"/>
          <w:vertAlign w:val="superscript"/>
          <w:lang w:bidi="ta-IN"/>
        </w:rPr>
        <w:t>2</w:t>
      </w:r>
      <w:r>
        <w:rPr>
          <w:rFonts w:ascii="Times New Roman" w:eastAsia="HYSinMyeongJo-Medium"/>
          <w:szCs w:val="20"/>
          <w:lang w:bidi="ta-IN"/>
        </w:rPr>
        <w:t xml:space="preserve"> </w:t>
      </w:r>
      <w:r w:rsidRPr="002D3360">
        <w:rPr>
          <w:rFonts w:ascii="Times New Roman" w:eastAsia="HYSinMyeongJo-Medium"/>
          <w:szCs w:val="20"/>
          <w:lang w:bidi="ta-IN"/>
        </w:rPr>
        <w:t xml:space="preserve">n = </w:t>
      </w:r>
      <w:r>
        <w:rPr>
          <w:rFonts w:ascii="Times New Roman" w:eastAsia="HYSinMyeongJo-Medium"/>
          <w:szCs w:val="20"/>
          <w:lang w:bidi="ta-IN"/>
        </w:rPr>
        <w:t>4</w:t>
      </w:r>
      <w:r w:rsidRPr="002D3360">
        <w:rPr>
          <w:rFonts w:ascii="Times New Roman" w:eastAsia="HYSinMyeongJo-Medium"/>
          <w:szCs w:val="20"/>
          <w:lang w:bidi="ta-IN"/>
        </w:rPr>
        <w:t xml:space="preserve"> among groups.</w:t>
      </w:r>
    </w:p>
    <w:p w:rsidR="00A45736" w:rsidRPr="002D3360" w:rsidRDefault="00A45736" w:rsidP="00C750BB">
      <w:pPr>
        <w:adjustRightInd w:val="0"/>
        <w:rPr>
          <w:rFonts w:ascii="Times New Roman" w:eastAsia="HYSinMyeongJo-Medium"/>
          <w:szCs w:val="20"/>
          <w:lang w:bidi="ta-IN"/>
        </w:rPr>
      </w:pPr>
      <w:bookmarkStart w:id="0" w:name="_GoBack"/>
      <w:bookmarkEnd w:id="0"/>
      <w:r>
        <w:rPr>
          <w:rFonts w:ascii="Times New Roman" w:eastAsia="HYSinMyeongJo-Medium"/>
          <w:szCs w:val="20"/>
          <w:lang w:bidi="ta-IN"/>
        </w:rPr>
        <w:t xml:space="preserve">Bold values indicate groups that tend to differ (P &lt; 0.1) and significantly differ (P &lt; 0.05) </w:t>
      </w:r>
    </w:p>
    <w:p w:rsidR="00E57EBC" w:rsidRDefault="00E57EBC"/>
    <w:sectPr w:rsidR="00E57EBC" w:rsidSect="00C75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YSinMyeongJo-Medium">
    <w:altName w:val="MHunmin"/>
    <w:charset w:val="81"/>
    <w:family w:val="roman"/>
    <w:pitch w:val="variable"/>
    <w:sig w:usb0="00000000" w:usb1="29D77CF9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0406DA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935E02"/>
    <w:multiLevelType w:val="multilevel"/>
    <w:tmpl w:val="92F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2874"/>
    <w:multiLevelType w:val="multilevel"/>
    <w:tmpl w:val="241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500A3"/>
    <w:multiLevelType w:val="hybridMultilevel"/>
    <w:tmpl w:val="F6BE990E"/>
    <w:lvl w:ilvl="0" w:tplc="8BE4447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AEA6107"/>
    <w:multiLevelType w:val="multilevel"/>
    <w:tmpl w:val="2EF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A1051"/>
    <w:multiLevelType w:val="multilevel"/>
    <w:tmpl w:val="3F76021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0C709E"/>
    <w:multiLevelType w:val="multilevel"/>
    <w:tmpl w:val="486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47A80"/>
    <w:multiLevelType w:val="hybridMultilevel"/>
    <w:tmpl w:val="BD584FC2"/>
    <w:lvl w:ilvl="0" w:tplc="524C9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60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01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4C3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D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CA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D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9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5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1763"/>
    <w:multiLevelType w:val="multilevel"/>
    <w:tmpl w:val="BF9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A2710"/>
    <w:multiLevelType w:val="multilevel"/>
    <w:tmpl w:val="97D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C12"/>
    <w:multiLevelType w:val="multilevel"/>
    <w:tmpl w:val="7DE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2024"/>
    <w:multiLevelType w:val="hybridMultilevel"/>
    <w:tmpl w:val="CC3CA060"/>
    <w:lvl w:ilvl="0" w:tplc="D2BE5E5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341E3B"/>
    <w:multiLevelType w:val="multilevel"/>
    <w:tmpl w:val="D81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11EF3"/>
    <w:multiLevelType w:val="multilevel"/>
    <w:tmpl w:val="1AD48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C3B30"/>
    <w:multiLevelType w:val="hybridMultilevel"/>
    <w:tmpl w:val="A2A417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4D177A"/>
    <w:multiLevelType w:val="multilevel"/>
    <w:tmpl w:val="B9A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25D1A"/>
    <w:multiLevelType w:val="multilevel"/>
    <w:tmpl w:val="07A0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F28E9"/>
    <w:multiLevelType w:val="multilevel"/>
    <w:tmpl w:val="68EEF6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117DA1"/>
    <w:multiLevelType w:val="multilevel"/>
    <w:tmpl w:val="99C008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FA410A"/>
    <w:multiLevelType w:val="multilevel"/>
    <w:tmpl w:val="A5C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65BBF"/>
    <w:multiLevelType w:val="hybridMultilevel"/>
    <w:tmpl w:val="627C8A2A"/>
    <w:lvl w:ilvl="0" w:tplc="B8308C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B33194B"/>
    <w:multiLevelType w:val="multilevel"/>
    <w:tmpl w:val="122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77F4F"/>
    <w:multiLevelType w:val="singleLevel"/>
    <w:tmpl w:val="87A2DC78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4D2D0367"/>
    <w:multiLevelType w:val="hybridMultilevel"/>
    <w:tmpl w:val="5C1652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1A322C9"/>
    <w:multiLevelType w:val="multilevel"/>
    <w:tmpl w:val="43B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32093"/>
    <w:multiLevelType w:val="multilevel"/>
    <w:tmpl w:val="CD7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E2B37"/>
    <w:multiLevelType w:val="hybridMultilevel"/>
    <w:tmpl w:val="5F723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06349"/>
    <w:multiLevelType w:val="hybridMultilevel"/>
    <w:tmpl w:val="8EDE7C84"/>
    <w:lvl w:ilvl="0" w:tplc="865E6A5A">
      <w:start w:val="1"/>
      <w:numFmt w:val="low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A1A3301"/>
    <w:multiLevelType w:val="hybridMultilevel"/>
    <w:tmpl w:val="B320806C"/>
    <w:lvl w:ilvl="0" w:tplc="EA54408C">
      <w:start w:val="1"/>
      <w:numFmt w:val="lowerLetter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6E630C1E"/>
    <w:multiLevelType w:val="multilevel"/>
    <w:tmpl w:val="F3D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11887"/>
    <w:multiLevelType w:val="multilevel"/>
    <w:tmpl w:val="665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D320C"/>
    <w:multiLevelType w:val="multilevel"/>
    <w:tmpl w:val="421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EA4A22"/>
    <w:multiLevelType w:val="multilevel"/>
    <w:tmpl w:val="5EB4779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1"/>
  </w:num>
  <w:num w:numId="5">
    <w:abstractNumId w:val="3"/>
  </w:num>
  <w:num w:numId="6">
    <w:abstractNumId w:val="14"/>
  </w:num>
  <w:num w:numId="7">
    <w:abstractNumId w:val="23"/>
  </w:num>
  <w:num w:numId="8">
    <w:abstractNumId w:val="26"/>
  </w:num>
  <w:num w:numId="9">
    <w:abstractNumId w:val="18"/>
  </w:num>
  <w:num w:numId="10">
    <w:abstractNumId w:val="20"/>
  </w:num>
  <w:num w:numId="11">
    <w:abstractNumId w:val="13"/>
  </w:num>
  <w:num w:numId="12">
    <w:abstractNumId w:val="32"/>
  </w:num>
  <w:num w:numId="13">
    <w:abstractNumId w:val="5"/>
  </w:num>
  <w:num w:numId="14">
    <w:abstractNumId w:val="31"/>
  </w:num>
  <w:num w:numId="15">
    <w:abstractNumId w:val="24"/>
  </w:num>
  <w:num w:numId="16">
    <w:abstractNumId w:val="4"/>
  </w:num>
  <w:num w:numId="17">
    <w:abstractNumId w:val="29"/>
  </w:num>
  <w:num w:numId="18">
    <w:abstractNumId w:val="19"/>
  </w:num>
  <w:num w:numId="19">
    <w:abstractNumId w:val="21"/>
  </w:num>
  <w:num w:numId="20">
    <w:abstractNumId w:val="10"/>
  </w:num>
  <w:num w:numId="2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7"/>
  </w:num>
  <w:num w:numId="23">
    <w:abstractNumId w:val="17"/>
  </w:num>
  <w:num w:numId="24">
    <w:abstractNumId w:val="15"/>
  </w:num>
  <w:num w:numId="25">
    <w:abstractNumId w:val="25"/>
  </w:num>
  <w:num w:numId="26">
    <w:abstractNumId w:val="2"/>
  </w:num>
  <w:num w:numId="27">
    <w:abstractNumId w:val="9"/>
  </w:num>
  <w:num w:numId="28">
    <w:abstractNumId w:val="8"/>
  </w:num>
  <w:num w:numId="29">
    <w:abstractNumId w:val="1"/>
  </w:num>
  <w:num w:numId="30">
    <w:abstractNumId w:val="30"/>
  </w:num>
  <w:num w:numId="31">
    <w:abstractNumId w:val="12"/>
  </w:num>
  <w:num w:numId="32">
    <w:abstractNumId w:val="6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B"/>
    <w:rsid w:val="00401236"/>
    <w:rsid w:val="00541D52"/>
    <w:rsid w:val="00A45736"/>
    <w:rsid w:val="00C750BB"/>
    <w:rsid w:val="00E57EBC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ABD7"/>
  <w15:chartTrackingRefBased/>
  <w15:docId w15:val="{405AFEF1-E3D9-4AD9-851C-6F4FDBB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BB"/>
  </w:style>
  <w:style w:type="paragraph" w:styleId="Heading1">
    <w:name w:val="heading 1"/>
    <w:basedOn w:val="Normal"/>
    <w:next w:val="Normal"/>
    <w:link w:val="Heading1Char"/>
    <w:uiPriority w:val="9"/>
    <w:qFormat/>
    <w:rsid w:val="00C750BB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0"/>
    </w:pPr>
    <w:rPr>
      <w:rFonts w:ascii="HYSinMyeongJo-Medium" w:eastAsia="HYSinMyeongJo-Medium" w:hAnsi="HYSinMyeongJo-Medium" w:cs="Times New Roman"/>
      <w:b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50BB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HYSinMyeongJo-Medium" w:eastAsia="HYSinMyeongJo-Medium" w:hAnsi="HYSinMyeongJo-Medium" w:cs="Times New Roman"/>
      <w:b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0BB"/>
    <w:rPr>
      <w:rFonts w:ascii="HYSinMyeongJo-Medium" w:eastAsia="HYSinMyeongJo-Medium" w:hAnsi="HYSinMyeongJo-Medium" w:cs="Times New Roman"/>
      <w:b/>
      <w:sz w:val="4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750BB"/>
    <w:rPr>
      <w:rFonts w:ascii="HYSinMyeongJo-Medium" w:eastAsia="HYSinMyeongJo-Medium" w:hAnsi="HYSinMyeongJo-Medium" w:cs="Times New Roman"/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B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750BB"/>
  </w:style>
  <w:style w:type="paragraph" w:styleId="Header">
    <w:name w:val="header"/>
    <w:basedOn w:val="Normal"/>
    <w:link w:val="HeaderChar"/>
    <w:uiPriority w:val="99"/>
    <w:unhideWhenUsed/>
    <w:rsid w:val="00C750B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0BB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0B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0BB"/>
    <w:rPr>
      <w:rFonts w:ascii="Batang" w:eastAsia="Batang" w:hAnsi="Times New Roman" w:cs="Times New Roman"/>
      <w:kern w:val="2"/>
      <w:sz w:val="20"/>
      <w:szCs w:val="24"/>
    </w:rPr>
  </w:style>
  <w:style w:type="paragraph" w:styleId="Date">
    <w:name w:val="Date"/>
    <w:basedOn w:val="Normal"/>
    <w:next w:val="Normal"/>
    <w:link w:val="DateChar"/>
    <w:rsid w:val="00C750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sz w:val="20"/>
      <w:szCs w:val="24"/>
      <w:lang w:val="x-none" w:eastAsia="x-none"/>
    </w:rPr>
  </w:style>
  <w:style w:type="character" w:customStyle="1" w:styleId="DateChar">
    <w:name w:val="Date Char"/>
    <w:basedOn w:val="DefaultParagraphFont"/>
    <w:link w:val="Date"/>
    <w:rsid w:val="00C750BB"/>
    <w:rPr>
      <w:rFonts w:ascii="Batang" w:eastAsia="Batang" w:hAnsi="Times New Roman" w:cs="Times New Roman"/>
      <w:sz w:val="20"/>
      <w:szCs w:val="24"/>
      <w:lang w:val="x-none" w:eastAsia="x-none"/>
    </w:rPr>
  </w:style>
  <w:style w:type="character" w:styleId="Hyperlink">
    <w:name w:val="Hyperlink"/>
    <w:uiPriority w:val="99"/>
    <w:rsid w:val="00C750BB"/>
    <w:rPr>
      <w:color w:val="0000FF"/>
      <w:u w:val="single"/>
    </w:rPr>
  </w:style>
  <w:style w:type="character" w:styleId="PageNumber">
    <w:name w:val="page number"/>
    <w:basedOn w:val="DefaultParagraphFont"/>
    <w:rsid w:val="00C750BB"/>
  </w:style>
  <w:style w:type="table" w:styleId="TableGrid">
    <w:name w:val="Table Grid"/>
    <w:basedOn w:val="TableNormal"/>
    <w:uiPriority w:val="39"/>
    <w:rsid w:val="00C750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750BB"/>
    <w:pPr>
      <w:spacing w:before="100" w:beforeAutospacing="1" w:after="100" w:afterAutospacing="1" w:line="240" w:lineRule="auto"/>
    </w:pPr>
    <w:rPr>
      <w:rFonts w:ascii="Gulim" w:eastAsia="Gulim" w:hAnsi="Gulim" w:cs="Gulim"/>
      <w:color w:val="000000"/>
      <w:sz w:val="24"/>
      <w:szCs w:val="24"/>
    </w:rPr>
  </w:style>
  <w:style w:type="character" w:styleId="Emphasis">
    <w:name w:val="Emphasis"/>
    <w:uiPriority w:val="20"/>
    <w:qFormat/>
    <w:rsid w:val="00C750BB"/>
    <w:rPr>
      <w:b/>
      <w:bCs/>
      <w:i w:val="0"/>
      <w:iCs w:val="0"/>
      <w:color w:val="151B54"/>
      <w:shd w:val="clear" w:color="auto" w:fill="FFFFFF"/>
    </w:rPr>
  </w:style>
  <w:style w:type="paragraph" w:customStyle="1" w:styleId="a">
    <w:name w:val="바탕글"/>
    <w:rsid w:val="00C750B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40" w:lineRule="auto"/>
    </w:pPr>
    <w:rPr>
      <w:rFonts w:ascii="BatangChe" w:eastAsia="BatangChe" w:hAnsi="Times New Roman" w:cs="Times New Roman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C750BB"/>
    <w:pPr>
      <w:widowControl w:val="0"/>
      <w:shd w:val="clear" w:color="auto" w:fill="000080"/>
      <w:wordWrap w:val="0"/>
      <w:autoSpaceDE w:val="0"/>
      <w:autoSpaceDN w:val="0"/>
      <w:spacing w:after="0" w:line="240" w:lineRule="auto"/>
      <w:jc w:val="both"/>
    </w:pPr>
    <w:rPr>
      <w:rFonts w:ascii="Arial" w:eastAsia="Dotum" w:hAnsi="Arial" w:cs="Times New Roman"/>
      <w:sz w:val="20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C750BB"/>
    <w:rPr>
      <w:rFonts w:ascii="Arial" w:eastAsia="Dotum" w:hAnsi="Arial" w:cs="Times New Roman"/>
      <w:sz w:val="20"/>
      <w:szCs w:val="24"/>
      <w:shd w:val="clear" w:color="auto" w:fill="000080"/>
      <w:lang w:val="x-none" w:eastAsia="x-none"/>
    </w:rPr>
  </w:style>
  <w:style w:type="character" w:customStyle="1" w:styleId="m">
    <w:name w:val="m"/>
    <w:basedOn w:val="DefaultParagraphFont"/>
    <w:rsid w:val="00C750BB"/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C750BB"/>
    <w:pPr>
      <w:widowControl w:val="0"/>
      <w:autoSpaceDE w:val="0"/>
      <w:autoSpaceDN w:val="0"/>
      <w:spacing w:after="288" w:line="240" w:lineRule="auto"/>
      <w:jc w:val="center"/>
    </w:pPr>
    <w:rPr>
      <w:rFonts w:ascii="Batang" w:eastAsia="Batang" w:hAnsi="Times New Roman" w:cs="Times New Roman"/>
      <w:b/>
      <w:bCs/>
      <w:kern w:val="2"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35"/>
    <w:rsid w:val="00C750BB"/>
    <w:rPr>
      <w:rFonts w:ascii="Batang" w:eastAsia="Batang" w:hAnsi="Times New Roman" w:cs="Times New Roman"/>
      <w:b/>
      <w:bCs/>
      <w:kern w:val="2"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750BB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Cs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50BB"/>
    <w:pPr>
      <w:widowControl w:val="0"/>
      <w:tabs>
        <w:tab w:val="right" w:leader="dot" w:pos="7200"/>
      </w:tabs>
      <w:wordWrap w:val="0"/>
      <w:autoSpaceDE w:val="0"/>
      <w:autoSpaceDN w:val="0"/>
      <w:spacing w:after="0" w:line="240" w:lineRule="auto"/>
      <w:jc w:val="both"/>
    </w:pPr>
    <w:rPr>
      <w:rFonts w:ascii="HYSinMyeongJo-Medium" w:eastAsia="HYSinMyeongJo-Medium" w:hAnsi="Times New Roman" w:cs="Times New Roman"/>
      <w:b/>
      <w:noProof/>
      <w:kern w:val="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50BB"/>
    <w:pPr>
      <w:widowControl w:val="0"/>
      <w:tabs>
        <w:tab w:val="left" w:pos="1400"/>
        <w:tab w:val="right" w:leader="dot" w:pos="7200"/>
      </w:tabs>
      <w:wordWrap w:val="0"/>
      <w:autoSpaceDE w:val="0"/>
      <w:autoSpaceDN w:val="0"/>
      <w:spacing w:after="0" w:line="240" w:lineRule="auto"/>
      <w:ind w:leftChars="200" w:left="400"/>
      <w:jc w:val="both"/>
    </w:pPr>
    <w:rPr>
      <w:rFonts w:ascii="HYSinMyeongJo-Medium" w:eastAsia="HYSinMyeongJo-Medium" w:hAnsi="Times New Roman" w:cs="Times New Roman"/>
      <w:noProof/>
      <w:kern w:val="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50BB"/>
    <w:pPr>
      <w:spacing w:after="100" w:line="276" w:lineRule="auto"/>
      <w:ind w:left="440"/>
    </w:pPr>
    <w:rPr>
      <w:rFonts w:ascii="HYSinMyeongJo-Medium" w:eastAsia="HYSinMyeongJo-Medium" w:hAnsi="HYSinMyeongJo-Medium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C750BB"/>
    <w:pPr>
      <w:widowControl w:val="0"/>
      <w:wordWrap w:val="0"/>
      <w:autoSpaceDE w:val="0"/>
      <w:autoSpaceDN w:val="0"/>
      <w:spacing w:after="0" w:line="240" w:lineRule="auto"/>
      <w:ind w:leftChars="400" w:left="400" w:hangingChars="200" w:hanging="200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0BB"/>
    <w:pPr>
      <w:widowControl w:val="0"/>
      <w:wordWrap w:val="0"/>
      <w:autoSpaceDE w:val="0"/>
      <w:autoSpaceDN w:val="0"/>
      <w:snapToGrid w:val="0"/>
      <w:spacing w:after="0" w:line="240" w:lineRule="auto"/>
    </w:pPr>
    <w:rPr>
      <w:rFonts w:ascii="Batang" w:eastAsia="Batang" w:hAnsi="Times New Roman" w:cs="Times New Roman"/>
      <w:sz w:val="20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0BB"/>
    <w:rPr>
      <w:rFonts w:ascii="Batang" w:eastAsia="Batang" w:hAnsi="Times New Roman" w:cs="Times New Roman"/>
      <w:sz w:val="20"/>
      <w:szCs w:val="24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750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0BB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styleId="PlaceholderText">
    <w:name w:val="Placeholder Text"/>
    <w:uiPriority w:val="99"/>
    <w:semiHidden/>
    <w:rsid w:val="00C750BB"/>
    <w:rPr>
      <w:color w:val="808080"/>
    </w:rPr>
  </w:style>
  <w:style w:type="character" w:styleId="CommentReference">
    <w:name w:val="annotation reference"/>
    <w:uiPriority w:val="99"/>
    <w:semiHidden/>
    <w:unhideWhenUsed/>
    <w:rsid w:val="00C750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0BB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0BB"/>
    <w:rPr>
      <w:rFonts w:ascii="Batang" w:eastAsia="Batang" w:hAnsi="Times New Roman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0BB"/>
    <w:rPr>
      <w:rFonts w:ascii="Batang" w:eastAsia="Batang" w:hAnsi="Times New Roman" w:cs="Times New Roman"/>
      <w:b/>
      <w:bCs/>
      <w:sz w:val="20"/>
      <w:szCs w:val="24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C750BB"/>
  </w:style>
  <w:style w:type="paragraph" w:customStyle="1" w:styleId="a0">
    <w:name w:val="그림"/>
    <w:basedOn w:val="Normal"/>
    <w:next w:val="Normal"/>
    <w:qFormat/>
    <w:rsid w:val="00C750BB"/>
    <w:pPr>
      <w:widowControl w:val="0"/>
      <w:autoSpaceDE w:val="0"/>
      <w:autoSpaceDN w:val="0"/>
      <w:adjustRightInd w:val="0"/>
      <w:spacing w:before="288" w:after="0" w:line="300" w:lineRule="auto"/>
      <w:jc w:val="center"/>
    </w:pPr>
    <w:rPr>
      <w:rFonts w:ascii="Batang" w:eastAsia="Batang" w:hAnsi="Times New Roman" w:cs="Times New Roman"/>
      <w:kern w:val="2"/>
      <w:sz w:val="20"/>
      <w:szCs w:val="24"/>
    </w:rPr>
  </w:style>
  <w:style w:type="paragraph" w:customStyle="1" w:styleId="a1">
    <w:name w:val="본문 내용"/>
    <w:basedOn w:val="Normal"/>
    <w:autoRedefine/>
    <w:qFormat/>
    <w:rsid w:val="00C750BB"/>
    <w:pPr>
      <w:widowControl w:val="0"/>
      <w:autoSpaceDE w:val="0"/>
      <w:autoSpaceDN w:val="0"/>
      <w:adjustRightInd w:val="0"/>
      <w:spacing w:after="0" w:line="300" w:lineRule="auto"/>
      <w:ind w:firstLineChars="200" w:firstLine="440"/>
      <w:jc w:val="both"/>
    </w:pPr>
    <w:rPr>
      <w:rFonts w:ascii="한양신명조" w:eastAsia="한양신명조" w:hAnsi="GulimChe" w:cs="Times New Roman"/>
      <w:kern w:val="2"/>
      <w:szCs w:val="24"/>
    </w:rPr>
  </w:style>
  <w:style w:type="paragraph" w:customStyle="1" w:styleId="a2">
    <w:name w:val="빈 줄"/>
    <w:basedOn w:val="Normal"/>
    <w:link w:val="Char"/>
    <w:qFormat/>
    <w:rsid w:val="00C750B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HYSinMyeongJo-Medium" w:eastAsia="HYSinMyeongJo-Medium" w:hAnsi="GulimChe" w:cs="Times New Roman"/>
      <w:b/>
      <w:kern w:val="2"/>
      <w:sz w:val="40"/>
      <w:szCs w:val="40"/>
      <w:lang w:val="x-none" w:eastAsia="x-none"/>
    </w:rPr>
  </w:style>
  <w:style w:type="character" w:customStyle="1" w:styleId="Char">
    <w:name w:val="빈 줄 Char"/>
    <w:link w:val="a2"/>
    <w:rsid w:val="00C750BB"/>
    <w:rPr>
      <w:rFonts w:ascii="HYSinMyeongJo-Medium" w:eastAsia="HYSinMyeongJo-Medium" w:hAnsi="GulimChe" w:cs="Times New Roman"/>
      <w:b/>
      <w:kern w:val="2"/>
      <w:sz w:val="40"/>
      <w:szCs w:val="40"/>
      <w:lang w:val="x-none" w:eastAsia="x-none"/>
    </w:rPr>
  </w:style>
  <w:style w:type="paragraph" w:customStyle="1" w:styleId="a3">
    <w:name w:val="수식"/>
    <w:basedOn w:val="Normal"/>
    <w:link w:val="Char0"/>
    <w:qFormat/>
    <w:rsid w:val="00C750BB"/>
    <w:pPr>
      <w:widowControl w:val="0"/>
      <w:wordWrap w:val="0"/>
      <w:autoSpaceDE w:val="0"/>
      <w:autoSpaceDN w:val="0"/>
      <w:spacing w:before="160" w:line="0" w:lineRule="atLeast"/>
      <w:jc w:val="center"/>
    </w:pPr>
    <w:rPr>
      <w:rFonts w:ascii="Batang" w:eastAsia="Batang" w:hAnsi="Times New Roman" w:cs="Times New Roman"/>
      <w:kern w:val="2"/>
      <w:sz w:val="20"/>
      <w:szCs w:val="24"/>
      <w:lang w:val="x-none" w:eastAsia="x-none"/>
    </w:rPr>
  </w:style>
  <w:style w:type="character" w:customStyle="1" w:styleId="Char0">
    <w:name w:val="수식 Char"/>
    <w:link w:val="a3"/>
    <w:rsid w:val="00C750BB"/>
    <w:rPr>
      <w:rFonts w:ascii="Batang" w:eastAsia="Batang" w:hAnsi="Times New Roman" w:cs="Times New Roman"/>
      <w:kern w:val="2"/>
      <w:sz w:val="20"/>
      <w:szCs w:val="24"/>
      <w:lang w:val="x-none" w:eastAsia="x-none"/>
    </w:rPr>
  </w:style>
  <w:style w:type="paragraph" w:styleId="NoSpacing">
    <w:name w:val="No Spacing"/>
    <w:uiPriority w:val="1"/>
    <w:qFormat/>
    <w:rsid w:val="00C750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customStyle="1" w:styleId="Default">
    <w:name w:val="Default"/>
    <w:rsid w:val="00C750BB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bidi="ta-IN"/>
    </w:rPr>
  </w:style>
  <w:style w:type="character" w:customStyle="1" w:styleId="apple-converted-space">
    <w:name w:val="apple-converted-space"/>
    <w:rsid w:val="00C750BB"/>
  </w:style>
  <w:style w:type="table" w:customStyle="1" w:styleId="Style1">
    <w:name w:val="Style1"/>
    <w:basedOn w:val="TableNormal"/>
    <w:uiPriority w:val="99"/>
    <w:rsid w:val="00C750BB"/>
    <w:pPr>
      <w:spacing w:after="0" w:line="240" w:lineRule="auto"/>
    </w:pPr>
    <w:rPr>
      <w:rFonts w:ascii="Calibri" w:eastAsia="Calibri" w:hAnsi="Calibri" w:cs="Latha"/>
      <w:lang w:eastAsia="en-US"/>
    </w:rPr>
    <w:tblPr>
      <w:tblInd w:w="0" w:type="nil"/>
    </w:tblPr>
  </w:style>
  <w:style w:type="table" w:styleId="PlainTable4">
    <w:name w:val="Plain Table 4"/>
    <w:basedOn w:val="TableNormal"/>
    <w:uiPriority w:val="44"/>
    <w:rsid w:val="00C750BB"/>
    <w:pPr>
      <w:spacing w:after="0" w:line="240" w:lineRule="auto"/>
    </w:pPr>
    <w:rPr>
      <w:rFonts w:ascii="Calibri" w:eastAsia="Malgun Gothic" w:hAnsi="Calibri" w:cs="Lath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C750BB"/>
    <w:rPr>
      <w:color w:val="954F72"/>
      <w:u w:val="single"/>
    </w:rPr>
  </w:style>
  <w:style w:type="character" w:customStyle="1" w:styleId="mixed-citation">
    <w:name w:val="mixed-citation"/>
    <w:rsid w:val="00C750BB"/>
  </w:style>
  <w:style w:type="character" w:customStyle="1" w:styleId="ref-title">
    <w:name w:val="ref-title"/>
    <w:rsid w:val="00C750BB"/>
  </w:style>
  <w:style w:type="character" w:customStyle="1" w:styleId="ref-journal">
    <w:name w:val="ref-journal"/>
    <w:rsid w:val="00C750BB"/>
  </w:style>
  <w:style w:type="character" w:customStyle="1" w:styleId="ref-vol">
    <w:name w:val="ref-vol"/>
    <w:rsid w:val="00C750BB"/>
  </w:style>
  <w:style w:type="character" w:customStyle="1" w:styleId="nowrap">
    <w:name w:val="nowrap"/>
    <w:rsid w:val="00C750BB"/>
  </w:style>
  <w:style w:type="character" w:customStyle="1" w:styleId="element-citation">
    <w:name w:val="element-citation"/>
    <w:rsid w:val="00C750BB"/>
  </w:style>
  <w:style w:type="character" w:customStyle="1" w:styleId="cit-auth">
    <w:name w:val="cit-auth"/>
    <w:rsid w:val="00C750BB"/>
  </w:style>
  <w:style w:type="character" w:customStyle="1" w:styleId="cit-name-surname">
    <w:name w:val="cit-name-surname"/>
    <w:rsid w:val="00C750BB"/>
  </w:style>
  <w:style w:type="character" w:customStyle="1" w:styleId="cit-name-given-names">
    <w:name w:val="cit-name-given-names"/>
    <w:rsid w:val="00C750BB"/>
  </w:style>
  <w:style w:type="character" w:styleId="HTMLCite">
    <w:name w:val="HTML Cite"/>
    <w:uiPriority w:val="99"/>
    <w:semiHidden/>
    <w:unhideWhenUsed/>
    <w:rsid w:val="00C750BB"/>
    <w:rPr>
      <w:i/>
      <w:iCs/>
    </w:rPr>
  </w:style>
  <w:style w:type="character" w:customStyle="1" w:styleId="cit-pub-date">
    <w:name w:val="cit-pub-date"/>
    <w:rsid w:val="00C750BB"/>
  </w:style>
  <w:style w:type="character" w:customStyle="1" w:styleId="cit-article-title">
    <w:name w:val="cit-article-title"/>
    <w:rsid w:val="00C750BB"/>
  </w:style>
  <w:style w:type="character" w:customStyle="1" w:styleId="cit-vol">
    <w:name w:val="cit-vol"/>
    <w:rsid w:val="00C750BB"/>
  </w:style>
  <w:style w:type="character" w:customStyle="1" w:styleId="cit-fpage">
    <w:name w:val="cit-fpage"/>
    <w:rsid w:val="00C750BB"/>
  </w:style>
  <w:style w:type="character" w:customStyle="1" w:styleId="cit-lpage">
    <w:name w:val="cit-lpage"/>
    <w:rsid w:val="00C750BB"/>
  </w:style>
  <w:style w:type="table" w:styleId="PlainTable2">
    <w:name w:val="Plain Table 2"/>
    <w:basedOn w:val="TableNormal"/>
    <w:uiPriority w:val="42"/>
    <w:rsid w:val="00C750BB"/>
    <w:pPr>
      <w:spacing w:after="0" w:line="240" w:lineRule="auto"/>
    </w:pPr>
    <w:rPr>
      <w:rFonts w:ascii="HYSinMyeongJo-Medium" w:eastAsia="HYSinMyeongJo-Medium" w:hAnsi="HYSinMyeongJo-Medium" w:cs="Times New Roman"/>
      <w:sz w:val="20"/>
      <w:szCs w:val="20"/>
      <w:lang w:bidi="ta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Bullet">
    <w:name w:val="List Bullet"/>
    <w:basedOn w:val="Normal"/>
    <w:uiPriority w:val="99"/>
    <w:unhideWhenUsed/>
    <w:rsid w:val="00C750BB"/>
    <w:pPr>
      <w:widowControl w:val="0"/>
      <w:numPr>
        <w:numId w:val="34"/>
      </w:numPr>
      <w:wordWrap w:val="0"/>
      <w:autoSpaceDE w:val="0"/>
      <w:autoSpaceDN w:val="0"/>
      <w:spacing w:after="0" w:line="240" w:lineRule="auto"/>
      <w:contextualSpacing/>
      <w:jc w:val="both"/>
    </w:pPr>
    <w:rPr>
      <w:rFonts w:ascii="Batang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2018-04-30T07:10:00Z</dcterms:created>
  <dcterms:modified xsi:type="dcterms:W3CDTF">2018-04-30T07:10:00Z</dcterms:modified>
</cp:coreProperties>
</file>