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A2" w:rsidRPr="001033F4" w:rsidRDefault="003178A2" w:rsidP="008435E4">
      <w:pPr>
        <w:rPr>
          <w:rFonts w:cstheme="minorHAnsi"/>
          <w:b/>
          <w:sz w:val="32"/>
          <w:szCs w:val="24"/>
          <w:lang w:val="en-US"/>
        </w:rPr>
      </w:pPr>
      <w:bookmarkStart w:id="0" w:name="_GoBack"/>
      <w:bookmarkEnd w:id="0"/>
    </w:p>
    <w:p w:rsidR="003B3240" w:rsidRPr="001033F4" w:rsidRDefault="00BE7DFE" w:rsidP="003B3240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>
            <wp:extent cx="5762625" cy="2505075"/>
            <wp:effectExtent l="19050" t="0" r="9525" b="0"/>
            <wp:docPr id="1" name="Picture 0" descr="Fig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tif"/>
                    <pic:cNvPicPr/>
                  </pic:nvPicPr>
                  <pic:blipFill>
                    <a:blip r:embed="rId8" cstate="print"/>
                    <a:srcRect t="16079" b="2599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40" w:rsidRPr="001033F4" w:rsidRDefault="003B3240" w:rsidP="003B3240">
      <w:pPr>
        <w:rPr>
          <w:rFonts w:cstheme="minorHAnsi"/>
          <w:sz w:val="20"/>
          <w:szCs w:val="24"/>
          <w:lang w:val="en-US"/>
        </w:rPr>
      </w:pPr>
      <w:r w:rsidRPr="001033F4">
        <w:rPr>
          <w:rFonts w:cstheme="minorHAnsi"/>
          <w:b/>
          <w:sz w:val="20"/>
          <w:szCs w:val="24"/>
          <w:lang w:val="en-US"/>
        </w:rPr>
        <w:t>S4</w:t>
      </w:r>
      <w:r w:rsidR="00CB1FA8">
        <w:rPr>
          <w:rFonts w:cstheme="minorHAnsi"/>
          <w:b/>
          <w:sz w:val="20"/>
          <w:szCs w:val="24"/>
          <w:lang w:val="en-US"/>
        </w:rPr>
        <w:t xml:space="preserve"> Fig</w:t>
      </w:r>
      <w:r w:rsidR="0000764B">
        <w:rPr>
          <w:rFonts w:cstheme="minorHAnsi"/>
          <w:b/>
          <w:sz w:val="20"/>
          <w:szCs w:val="24"/>
          <w:lang w:val="en-US"/>
        </w:rPr>
        <w:t>.</w:t>
      </w:r>
      <w:r w:rsidRPr="001033F4">
        <w:rPr>
          <w:rFonts w:cstheme="minorHAnsi"/>
          <w:b/>
          <w:sz w:val="20"/>
          <w:szCs w:val="24"/>
          <w:lang w:val="en-US"/>
        </w:rPr>
        <w:t xml:space="preserve"> Monitoring the production of BBM.1 antibody in hybridoma supernatant</w:t>
      </w:r>
      <w:r w:rsidR="0000764B">
        <w:rPr>
          <w:rFonts w:cstheme="minorHAnsi"/>
          <w:b/>
          <w:sz w:val="20"/>
          <w:szCs w:val="24"/>
          <w:lang w:val="en-US"/>
        </w:rPr>
        <w:t>:</w:t>
      </w:r>
      <w:r w:rsidRPr="001033F4">
        <w:rPr>
          <w:rFonts w:cstheme="minorHAnsi"/>
          <w:sz w:val="20"/>
          <w:szCs w:val="24"/>
          <w:lang w:val="en-US"/>
        </w:rPr>
        <w:t xml:space="preserve"> Protein A-coated microcapsules and microplates were incubated with 1 µL and 2 µL hybridoma supernatants that were collected from different days of culture. Binding of the BBM.1 antibody was measured through binding of the detector antibody GαM-AF488. MFI values were normalized for each assay by the final value of the 2 µl curve. The error bars indicate the SD (n=3). Invisible error bars are smaller than the size of the marker.</w:t>
      </w:r>
    </w:p>
    <w:p w:rsidR="003B3240" w:rsidRPr="001033F4" w:rsidRDefault="003B3240" w:rsidP="003B3240">
      <w:pPr>
        <w:rPr>
          <w:rFonts w:cstheme="minorHAnsi"/>
          <w:sz w:val="20"/>
          <w:szCs w:val="24"/>
          <w:lang w:val="en-US"/>
        </w:rPr>
      </w:pPr>
    </w:p>
    <w:p w:rsidR="003B3240" w:rsidRPr="001033F4" w:rsidRDefault="003B3240" w:rsidP="003B3240">
      <w:pPr>
        <w:rPr>
          <w:rFonts w:cstheme="minorHAnsi"/>
          <w:sz w:val="20"/>
          <w:szCs w:val="24"/>
          <w:lang w:val="en-US"/>
        </w:rPr>
      </w:pPr>
    </w:p>
    <w:p w:rsidR="003B3240" w:rsidRPr="001033F4" w:rsidRDefault="003B3240" w:rsidP="003B3240">
      <w:pPr>
        <w:rPr>
          <w:rFonts w:cstheme="minorHAnsi"/>
          <w:sz w:val="20"/>
          <w:szCs w:val="24"/>
          <w:lang w:val="en-US"/>
        </w:rPr>
      </w:pPr>
    </w:p>
    <w:sectPr w:rsidR="003B3240" w:rsidRPr="001033F4" w:rsidSect="00022EBE">
      <w:footerReference w:type="default" r:id="rId9"/>
      <w:footnotePr>
        <w:numFmt w:val="lowerLetter"/>
      </w:footnotePr>
      <w:pgSz w:w="11906" w:h="16838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D4" w:rsidRDefault="009013D4">
      <w:pPr>
        <w:spacing w:after="0" w:line="240" w:lineRule="auto"/>
      </w:pPr>
      <w:r>
        <w:separator/>
      </w:r>
    </w:p>
  </w:endnote>
  <w:endnote w:type="continuationSeparator" w:id="0">
    <w:p w:rsidR="009013D4" w:rsidRDefault="0090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763605"/>
      <w:docPartObj>
        <w:docPartGallery w:val="Page Numbers (Bottom of Page)"/>
        <w:docPartUnique/>
      </w:docPartObj>
    </w:sdtPr>
    <w:sdtEndPr/>
    <w:sdtContent>
      <w:p w:rsidR="003678C2" w:rsidRDefault="008435E4">
        <w:pPr>
          <w:pStyle w:val="Footer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="00BE7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8C2" w:rsidRDefault="0036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D4" w:rsidRDefault="009013D4">
      <w:pPr>
        <w:spacing w:after="0" w:line="240" w:lineRule="auto"/>
      </w:pPr>
      <w:r>
        <w:separator/>
      </w:r>
    </w:p>
  </w:footnote>
  <w:footnote w:type="continuationSeparator" w:id="0">
    <w:p w:rsidR="009013D4" w:rsidRDefault="0090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F88"/>
    <w:multiLevelType w:val="hybridMultilevel"/>
    <w:tmpl w:val="DD2EC0B4"/>
    <w:lvl w:ilvl="0" w:tplc="5BF6892A">
      <w:start w:val="1"/>
      <w:numFmt w:val="upperLetter"/>
      <w:lvlText w:val="(%1)"/>
      <w:lvlJc w:val="left"/>
      <w:pPr>
        <w:ind w:left="4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5B1498"/>
    <w:multiLevelType w:val="hybridMultilevel"/>
    <w:tmpl w:val="EF02BE26"/>
    <w:lvl w:ilvl="0" w:tplc="4BB0FE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DFE"/>
    <w:multiLevelType w:val="hybridMultilevel"/>
    <w:tmpl w:val="E3442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228"/>
    <w:multiLevelType w:val="multilevel"/>
    <w:tmpl w:val="61D246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BE"/>
    <w:rsid w:val="0000764B"/>
    <w:rsid w:val="00012945"/>
    <w:rsid w:val="00022EBE"/>
    <w:rsid w:val="001033F4"/>
    <w:rsid w:val="001275F8"/>
    <w:rsid w:val="00147C7A"/>
    <w:rsid w:val="00191FD9"/>
    <w:rsid w:val="00310D61"/>
    <w:rsid w:val="003178A2"/>
    <w:rsid w:val="00363569"/>
    <w:rsid w:val="003678C2"/>
    <w:rsid w:val="003B3240"/>
    <w:rsid w:val="00687C5A"/>
    <w:rsid w:val="006B3A19"/>
    <w:rsid w:val="006C503D"/>
    <w:rsid w:val="006E3FC5"/>
    <w:rsid w:val="007C1765"/>
    <w:rsid w:val="007D5C82"/>
    <w:rsid w:val="007D643C"/>
    <w:rsid w:val="008051F0"/>
    <w:rsid w:val="00824E68"/>
    <w:rsid w:val="00841390"/>
    <w:rsid w:val="00841F07"/>
    <w:rsid w:val="008435E4"/>
    <w:rsid w:val="008804CB"/>
    <w:rsid w:val="008D4FD4"/>
    <w:rsid w:val="009013D4"/>
    <w:rsid w:val="009227AB"/>
    <w:rsid w:val="00967A10"/>
    <w:rsid w:val="009B2E1A"/>
    <w:rsid w:val="009C0269"/>
    <w:rsid w:val="009D3CAC"/>
    <w:rsid w:val="00B4144A"/>
    <w:rsid w:val="00B55B89"/>
    <w:rsid w:val="00B6297A"/>
    <w:rsid w:val="00B728D2"/>
    <w:rsid w:val="00BE7DFE"/>
    <w:rsid w:val="00BF6399"/>
    <w:rsid w:val="00C63850"/>
    <w:rsid w:val="00C72376"/>
    <w:rsid w:val="00CB1FA8"/>
    <w:rsid w:val="00D0566D"/>
    <w:rsid w:val="00D23055"/>
    <w:rsid w:val="00D32BC1"/>
    <w:rsid w:val="00DE3F45"/>
    <w:rsid w:val="00DE584D"/>
    <w:rsid w:val="00E11DE7"/>
    <w:rsid w:val="00E9053F"/>
    <w:rsid w:val="00F807D9"/>
    <w:rsid w:val="00FC4E3B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9363"/>
  <w15:docId w15:val="{FC868551-0DED-9148-AF83-000FB45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BE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F07"/>
    <w:pPr>
      <w:keepNext/>
      <w:keepLines/>
      <w:numPr>
        <w:numId w:val="2"/>
      </w:numPr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F0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F0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F0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F0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0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0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F0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F0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BE"/>
    <w:rPr>
      <w:sz w:val="24"/>
    </w:rPr>
  </w:style>
  <w:style w:type="paragraph" w:styleId="ListParagraph">
    <w:name w:val="List Paragraph"/>
    <w:basedOn w:val="Normal"/>
    <w:uiPriority w:val="34"/>
    <w:qFormat/>
    <w:rsid w:val="00022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F07"/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841F07"/>
    <w:rPr>
      <w:rFonts w:asciiTheme="majorHAnsi" w:eastAsiaTheme="majorEastAsia" w:hAnsiTheme="majorHAnsi" w:cstheme="majorBidi"/>
      <w:b/>
      <w:bCs/>
      <w:color w:val="4F81BD" w:themeColor="accent1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841F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F07"/>
    <w:rPr>
      <w:rFonts w:asciiTheme="majorHAnsi" w:eastAsiaTheme="majorEastAsia" w:hAnsiTheme="majorHAnsi" w:cstheme="majorBidi"/>
      <w:color w:val="243F60" w:themeColor="accent1" w:themeShade="7F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0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F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7D643C"/>
    <w:pPr>
      <w:spacing w:after="0" w:line="240" w:lineRule="auto"/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43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07D-4DEC-E448-8B5B-99E182C4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Verma, Sujit Kumar</dc:creator>
  <cp:lastModifiedBy>Neha, Kumari</cp:lastModifiedBy>
  <cp:revision>4</cp:revision>
  <cp:lastPrinted>2016-12-15T14:17:00Z</cp:lastPrinted>
  <dcterms:created xsi:type="dcterms:W3CDTF">2018-03-20T15:19:00Z</dcterms:created>
  <dcterms:modified xsi:type="dcterms:W3CDTF">2018-07-13T16:22:00Z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924147fa-f407-3845-8419-7876202156ce</vt:lpwstr>
  </property>
  <property fmtid="{D5CDD505-2E9C-101B-9397-08002B2CF9AE}" pid="4" name="Mendeley Citation Style_1">
    <vt:lpwstr>http://www.zotero.org/styles/biosensors-and-bioelectronics</vt:lpwstr>
  </property>
  <property fmtid="{D5CDD505-2E9C-101B-9397-08002B2CF9AE}" pid="5" name="Mendeley Recent Style Id 0_1">
    <vt:lpwstr>http://www.zotero.org/styles/advanced-materials</vt:lpwstr>
  </property>
  <property fmtid="{D5CDD505-2E9C-101B-9397-08002B2CF9AE}" pid="6" name="Mendeley Recent Style Name 0_1">
    <vt:lpwstr>Advanced Materials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http://www.zotero.org/styles/analytica-chimica-acta</vt:lpwstr>
  </property>
  <property fmtid="{D5CDD505-2E9C-101B-9397-08002B2CF9AE}" pid="10" name="Mendeley Recent Style Name 2_1">
    <vt:lpwstr>Analytica Chimica Acta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