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0673" w14:textId="265B04AE" w:rsidR="005154EC" w:rsidRPr="003C5D7E" w:rsidRDefault="00364179" w:rsidP="005154EC">
      <w:pPr>
        <w:rPr>
          <w:rFonts w:ascii="Times-Roman" w:hAnsi="Times-Roman"/>
          <w:b/>
          <w:sz w:val="24"/>
          <w:szCs w:val="24"/>
        </w:rPr>
      </w:pPr>
      <w:r w:rsidRPr="003C5D7E">
        <w:rPr>
          <w:rFonts w:ascii="Times-Roman" w:hAnsi="Times-Roman"/>
          <w:b/>
          <w:sz w:val="24"/>
          <w:szCs w:val="24"/>
        </w:rPr>
        <w:t>S1 Table.</w:t>
      </w:r>
      <w:r w:rsidR="005154EC" w:rsidRPr="003C5D7E">
        <w:rPr>
          <w:rFonts w:ascii="Times-Roman" w:hAnsi="Times-Roman"/>
          <w:b/>
          <w:sz w:val="24"/>
          <w:szCs w:val="24"/>
        </w:rPr>
        <w:t xml:space="preserve"> Papers partially reporting ARRIVE checklist items in supporting (SUPP) and non-supporting (</w:t>
      </w:r>
      <w:proofErr w:type="spellStart"/>
      <w:r w:rsidR="005154EC" w:rsidRPr="003C5D7E">
        <w:rPr>
          <w:rFonts w:ascii="Times-Roman" w:hAnsi="Times-Roman"/>
          <w:b/>
          <w:sz w:val="24"/>
          <w:szCs w:val="24"/>
        </w:rPr>
        <w:t>nonSUPP</w:t>
      </w:r>
      <w:proofErr w:type="spellEnd"/>
      <w:r w:rsidR="005154EC" w:rsidRPr="003C5D7E">
        <w:rPr>
          <w:rFonts w:ascii="Times-Roman" w:hAnsi="Times-Roman"/>
          <w:b/>
          <w:sz w:val="24"/>
          <w:szCs w:val="24"/>
        </w:rPr>
        <w:t>) journals in 2009 and 2015</w:t>
      </w:r>
      <w:r w:rsidR="006756B7" w:rsidRPr="003C5D7E">
        <w:rPr>
          <w:rFonts w:ascii="Times-Roman" w:hAnsi="Times-Roman"/>
          <w:b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613"/>
        <w:gridCol w:w="1860"/>
        <w:gridCol w:w="1861"/>
        <w:gridCol w:w="1073"/>
        <w:gridCol w:w="1846"/>
        <w:gridCol w:w="1877"/>
        <w:gridCol w:w="1045"/>
      </w:tblGrid>
      <w:tr w:rsidR="005154EC" w:rsidRPr="003C5D7E" w14:paraId="09613C16" w14:textId="77777777" w:rsidTr="006756B7">
        <w:trPr>
          <w:trHeight w:val="288"/>
        </w:trPr>
        <w:tc>
          <w:tcPr>
            <w:tcW w:w="1155" w:type="pct"/>
            <w:gridSpan w:val="2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24FF48F0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4092256"/>
            <w:r w:rsidRPr="003C5D7E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1928" w:type="pct"/>
            <w:gridSpan w:val="3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709DECE3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SUPP</w:t>
            </w:r>
          </w:p>
        </w:tc>
        <w:tc>
          <w:tcPr>
            <w:tcW w:w="1917" w:type="pct"/>
            <w:gridSpan w:val="3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7595A82A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NonSUPP</w:t>
            </w:r>
            <w:proofErr w:type="spellEnd"/>
          </w:p>
        </w:tc>
      </w:tr>
      <w:tr w:rsidR="005154EC" w:rsidRPr="003C5D7E" w14:paraId="5B695712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724ACFF6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B190482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49CEB7AF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2009 (N = 52)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A6980DB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2015 (N = 61)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C810196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C26C1E4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2009 (N = 68)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5E91EF8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2015 (N = 55)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55F372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EC" w:rsidRPr="003C5D7E" w14:paraId="3CF878A5" w14:textId="77777777" w:rsidTr="006756B7">
        <w:trPr>
          <w:trHeight w:val="288"/>
        </w:trPr>
        <w:tc>
          <w:tcPr>
            <w:tcW w:w="329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733E34B6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34792EE4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2808B593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n/N (% reported)</w:t>
            </w:r>
          </w:p>
        </w:tc>
        <w:tc>
          <w:tcPr>
            <w:tcW w:w="744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712A8C96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n/N (% reported)</w:t>
            </w:r>
          </w:p>
        </w:tc>
        <w:tc>
          <w:tcPr>
            <w:tcW w:w="440" w:type="pct"/>
            <w:tcBorders>
              <w:bottom w:val="single" w:sz="8" w:space="0" w:color="000001"/>
            </w:tcBorders>
            <w:shd w:val="clear" w:color="auto" w:fill="auto"/>
          </w:tcPr>
          <w:p w14:paraId="08603B93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738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6EDA2B39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n/N (% reported)</w:t>
            </w:r>
          </w:p>
        </w:tc>
        <w:tc>
          <w:tcPr>
            <w:tcW w:w="750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42B92C15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n/N (% reported)</w:t>
            </w:r>
          </w:p>
        </w:tc>
        <w:tc>
          <w:tcPr>
            <w:tcW w:w="428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54DCFD91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5154EC" w:rsidRPr="003C5D7E" w14:paraId="5C18C1F7" w14:textId="77777777" w:rsidTr="006756B7">
        <w:trPr>
          <w:trHeight w:val="288"/>
        </w:trPr>
        <w:tc>
          <w:tcPr>
            <w:tcW w:w="329" w:type="pct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23392B09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6334AA9F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44" w:type="pct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768271FF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0/52 (0)</w:t>
            </w:r>
          </w:p>
        </w:tc>
        <w:tc>
          <w:tcPr>
            <w:tcW w:w="744" w:type="pct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055C347C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0/61 (0)</w:t>
            </w:r>
          </w:p>
        </w:tc>
        <w:tc>
          <w:tcPr>
            <w:tcW w:w="440" w:type="pct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3D561B71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2B677FD7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0/68 (0)</w:t>
            </w:r>
          </w:p>
        </w:tc>
        <w:tc>
          <w:tcPr>
            <w:tcW w:w="750" w:type="pct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3CA02104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0/55 (0)</w:t>
            </w:r>
          </w:p>
        </w:tc>
        <w:tc>
          <w:tcPr>
            <w:tcW w:w="428" w:type="pct"/>
            <w:tcBorders>
              <w:top w:val="single" w:sz="8" w:space="0" w:color="000001"/>
            </w:tcBorders>
            <w:shd w:val="clear" w:color="auto" w:fill="auto"/>
            <w:vAlign w:val="center"/>
          </w:tcPr>
          <w:p w14:paraId="661F5BFC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EC" w:rsidRPr="003C5D7E" w14:paraId="6374391B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3CD5FE64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88D1E1D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8C92BEE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16/52 (30.8)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8A72ACB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5/61 (8.2)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02185B7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1137A66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23/68 (33.8)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34B6863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11/55 (20.0)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EF04AD8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5154EC" w:rsidRPr="003C5D7E" w14:paraId="06052695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7CBF9C4B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5DDBE121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58A0CE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bookmarkStart w:id="1" w:name="_GoBack"/>
            <w:bookmarkEnd w:id="1"/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E1DD54D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1/61 (1.6)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98CDC57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BEDC8B4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0/68 (0)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C3965BA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0/55 (0)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005D3A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EC" w:rsidRPr="003C5D7E" w14:paraId="636A2090" w14:textId="77777777" w:rsidTr="006756B7">
        <w:trPr>
          <w:trHeight w:val="280"/>
        </w:trPr>
        <w:tc>
          <w:tcPr>
            <w:tcW w:w="329" w:type="pct"/>
            <w:shd w:val="clear" w:color="auto" w:fill="auto"/>
            <w:vAlign w:val="center"/>
          </w:tcPr>
          <w:p w14:paraId="0EA5D190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0A653F77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406AA3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1/52 (2.0)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747DA44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0/61 (0)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A8D5A10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BC4FF37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0/68 (0)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F7FADEF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0/55 (0)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07235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EC" w:rsidRPr="003C5D7E" w14:paraId="545C6749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79700ED3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5AF59EAD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Ethical statement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D52D97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0/52 (0)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C42AC0E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0/61 (0)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4CF89C1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8E45D79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0/68 (0)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BE2B2D0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0/55 (0)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F2B6D2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EC" w:rsidRPr="003C5D7E" w14:paraId="78C42CD8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77F342EB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A5B24AF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59B3C65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42/52 (80.8)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F68BAF8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42/61 (68.9)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FD9927C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8D58972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58/68 (85.3)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306B18F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40/55 (72.7)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D677F2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5154EC" w:rsidRPr="003C5D7E" w14:paraId="3CBBAAAE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18F94193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2D556C8F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Experimental procedure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13280B7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28/52 (34.6)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980D35B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31/61 (50.8)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E3932F5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364C63C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23/68 (33.8)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6C15AE8E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13/55 (23.6)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D677B9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5154EC" w:rsidRPr="003C5D7E" w14:paraId="5104B08C" w14:textId="77777777" w:rsidTr="006756B7">
        <w:trPr>
          <w:trHeight w:val="280"/>
        </w:trPr>
        <w:tc>
          <w:tcPr>
            <w:tcW w:w="329" w:type="pct"/>
            <w:shd w:val="clear" w:color="auto" w:fill="auto"/>
            <w:vAlign w:val="center"/>
          </w:tcPr>
          <w:p w14:paraId="068FB114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5188F3E7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Experimental animals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E01C222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44/52 (84.6)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4814453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43/61 (70.5)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E272A47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F8D9EA9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67/68 (98.5)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70CB46D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49/55 (89.1)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729D2E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5154EC" w:rsidRPr="003C5D7E" w14:paraId="11B51A5B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3BF5C599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5EAA5725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Housing and husbandry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7DE1B1B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49/51 (96.1)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EC2AD88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48/61 (78.7)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D880242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5CBA598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 xml:space="preserve"> 64/67 (95.5)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09CAFBB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46/54 (85.2)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0E67E9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5154EC" w:rsidRPr="003C5D7E" w14:paraId="295DF684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6BC0DE30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6118BC11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CF3AFEC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50/52 (96.2)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BB098BE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42/61 (68.9)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0E0B113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6F61014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67/68 (98.5)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8D39181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51/55 (92.7)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81CB38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5154EC" w:rsidRPr="003C5D7E" w14:paraId="7331C650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14C6F142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2F223982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Allocation animals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F050379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41/52 (78.8)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E630B3B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45/61 (73.8)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8B29AD9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6EB2417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54/68 (79.4)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5D4551B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38/55 (69.1)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D1C2F9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5154EC" w:rsidRPr="003C5D7E" w14:paraId="1665E058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5791CEA4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0FB152DB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Experimental outcomes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0C456E7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0/52 (0)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746B05D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0/61 (0)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DE8AE75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279B411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1/67 (1.5)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1FDC9CA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0/55 (0)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332D84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EC" w:rsidRPr="003C5D7E" w14:paraId="4AB65DFA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5D5C5D12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3B6B51DB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Statistical methods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F3021FE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27/52 (51.9)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494C22D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30/61 (49.2)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9E9F4F7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F677F8D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25/68 (36.8)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094F335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23/55 (41.8)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42E776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5154EC" w:rsidRPr="003C5D7E" w14:paraId="7312818D" w14:textId="77777777" w:rsidTr="006756B7">
        <w:trPr>
          <w:trHeight w:val="371"/>
        </w:trPr>
        <w:tc>
          <w:tcPr>
            <w:tcW w:w="329" w:type="pct"/>
            <w:shd w:val="clear" w:color="auto" w:fill="auto"/>
            <w:vAlign w:val="center"/>
          </w:tcPr>
          <w:p w14:paraId="51401DEE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23C912B2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Baseline data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3DF0B55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1/41 (2.4)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EC29F75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0/50 (0)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B6C34C8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1319800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0/30 (0)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6A10C73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0/35 (0)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674016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EC" w:rsidRPr="003C5D7E" w14:paraId="2E91A04E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2800FE47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927AD9A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Numbers analysed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23BD58C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4/52 (7.7)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C7C2537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2/61 (3.3)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1AC8226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209DD79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3/68 (4.4)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F82337D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2/55 (3.6)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E15A9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EC" w:rsidRPr="003C5D7E" w14:paraId="10CA034D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23BF94C0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07BA4283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Outcomes and estimation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F9652A1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6/52 (11.5)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4EC9AB5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11/61 (18.0)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3F7D407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58DF090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13/68 (19.1)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152A892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6/55 (10.9)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199DDD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5154EC" w:rsidRPr="003C5D7E" w14:paraId="65B4EAF5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30ED568C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1C1E0DD5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Adverse events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805571B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7/29 (24.1)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FEB7F87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9/41 (2.0)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88813EA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770E8D9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4/18 (22.2)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1A1BBCD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10/23 (43.5)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AE81C2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5154EC" w:rsidRPr="003C5D7E" w14:paraId="42F5B65A" w14:textId="77777777" w:rsidTr="006756B7">
        <w:trPr>
          <w:trHeight w:val="288"/>
        </w:trPr>
        <w:tc>
          <w:tcPr>
            <w:tcW w:w="329" w:type="pct"/>
            <w:shd w:val="clear" w:color="auto" w:fill="auto"/>
            <w:vAlign w:val="center"/>
          </w:tcPr>
          <w:p w14:paraId="68A6A007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5B562361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Interpretation/scientific implications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2981D3A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37/52 (71.2)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0A5FD81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41/61 (67.2)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AFB29FD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0868696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61/68 (87.7)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3E5DA65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34/55 (61.8)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F82D7B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5154EC" w:rsidRPr="003C5D7E" w14:paraId="13E7CF46" w14:textId="77777777" w:rsidTr="006756B7">
        <w:trPr>
          <w:trHeight w:val="288"/>
        </w:trPr>
        <w:tc>
          <w:tcPr>
            <w:tcW w:w="329" w:type="pct"/>
            <w:shd w:val="clear" w:color="auto" w:fill="767171"/>
            <w:vAlign w:val="center"/>
          </w:tcPr>
          <w:p w14:paraId="67617F66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6" w:type="pct"/>
            <w:shd w:val="clear" w:color="auto" w:fill="767171"/>
            <w:vAlign w:val="center"/>
          </w:tcPr>
          <w:p w14:paraId="22614AB1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Generalisability/translation</w:t>
            </w:r>
          </w:p>
        </w:tc>
        <w:tc>
          <w:tcPr>
            <w:tcW w:w="744" w:type="pct"/>
            <w:shd w:val="clear" w:color="auto" w:fill="767171"/>
            <w:vAlign w:val="center"/>
          </w:tcPr>
          <w:p w14:paraId="097B2B97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767171"/>
            <w:vAlign w:val="center"/>
          </w:tcPr>
          <w:p w14:paraId="5543F7AD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767171"/>
            <w:vAlign w:val="center"/>
          </w:tcPr>
          <w:p w14:paraId="2B818E0D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767171"/>
            <w:vAlign w:val="center"/>
          </w:tcPr>
          <w:p w14:paraId="24335946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767171"/>
            <w:vAlign w:val="center"/>
          </w:tcPr>
          <w:p w14:paraId="60F49005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767171"/>
            <w:vAlign w:val="center"/>
          </w:tcPr>
          <w:p w14:paraId="2145F57F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EC" w:rsidRPr="003C5D7E" w14:paraId="41185BA5" w14:textId="77777777" w:rsidTr="006756B7">
        <w:trPr>
          <w:trHeight w:val="288"/>
        </w:trPr>
        <w:tc>
          <w:tcPr>
            <w:tcW w:w="329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3F076481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19A78BEC" w14:textId="77777777" w:rsidR="005154EC" w:rsidRPr="003C5D7E" w:rsidRDefault="005154EC" w:rsidP="00BD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  <w:tc>
          <w:tcPr>
            <w:tcW w:w="744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4BAF9528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0/52 (52.0)</w:t>
            </w:r>
          </w:p>
        </w:tc>
        <w:tc>
          <w:tcPr>
            <w:tcW w:w="744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29F9F0C1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0/61 (0)</w:t>
            </w:r>
          </w:p>
        </w:tc>
        <w:tc>
          <w:tcPr>
            <w:tcW w:w="440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7495F20E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3773EA0A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0/68 (0)</w:t>
            </w:r>
          </w:p>
        </w:tc>
        <w:tc>
          <w:tcPr>
            <w:tcW w:w="750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74E64B49" w14:textId="77777777" w:rsidR="005154EC" w:rsidRPr="003C5D7E" w:rsidRDefault="005154EC" w:rsidP="00BD0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0/55 (0)</w:t>
            </w:r>
          </w:p>
        </w:tc>
        <w:tc>
          <w:tcPr>
            <w:tcW w:w="428" w:type="pct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41E31E90" w14:textId="77777777" w:rsidR="005154EC" w:rsidRPr="003C5D7E" w:rsidRDefault="005154EC" w:rsidP="00BD01D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bookmarkEnd w:id="0"/>
    <w:p w14:paraId="5E80A0E8" w14:textId="77777777" w:rsidR="008845B3" w:rsidRPr="003C5D7E" w:rsidRDefault="005154EC" w:rsidP="005154EC">
      <w:pPr>
        <w:rPr>
          <w:rFonts w:ascii="Times-Roman" w:hAnsi="Times-Roman"/>
          <w:sz w:val="24"/>
          <w:szCs w:val="24"/>
        </w:rPr>
      </w:pPr>
      <w:r w:rsidRPr="003C5D7E">
        <w:rPr>
          <w:rFonts w:ascii="Times-Roman" w:hAnsi="Times-Roman"/>
          <w:sz w:val="24"/>
          <w:szCs w:val="24"/>
        </w:rPr>
        <w:t>N = total number of papers where the item was applicable. n = total number of papers partially reporting the item. p values are for comparisons between years for each journal type.</w:t>
      </w:r>
    </w:p>
    <w:p w14:paraId="07A9C791" w14:textId="77777777" w:rsidR="005154EC" w:rsidRPr="003C5D7E" w:rsidRDefault="005154EC" w:rsidP="005154EC">
      <w:pPr>
        <w:rPr>
          <w:sz w:val="24"/>
          <w:szCs w:val="24"/>
        </w:rPr>
      </w:pPr>
    </w:p>
    <w:p w14:paraId="1759ACA4" w14:textId="77777777" w:rsidR="005154EC" w:rsidRPr="003C5D7E" w:rsidRDefault="005154EC" w:rsidP="005154EC">
      <w:pPr>
        <w:rPr>
          <w:sz w:val="24"/>
          <w:szCs w:val="24"/>
        </w:rPr>
      </w:pPr>
    </w:p>
    <w:p w14:paraId="6640D46F" w14:textId="77777777" w:rsidR="005154EC" w:rsidRPr="003C5D7E" w:rsidRDefault="005154EC" w:rsidP="005154EC">
      <w:pPr>
        <w:rPr>
          <w:sz w:val="24"/>
          <w:szCs w:val="24"/>
        </w:rPr>
      </w:pPr>
    </w:p>
    <w:sectPr w:rsidR="005154EC" w:rsidRPr="003C5D7E" w:rsidSect="006756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A910" w14:textId="77777777" w:rsidR="005A2934" w:rsidRDefault="005A2934" w:rsidP="005154EC">
      <w:pPr>
        <w:spacing w:after="0" w:line="240" w:lineRule="auto"/>
      </w:pPr>
      <w:r>
        <w:separator/>
      </w:r>
    </w:p>
  </w:endnote>
  <w:endnote w:type="continuationSeparator" w:id="0">
    <w:p w14:paraId="4507EDD6" w14:textId="77777777" w:rsidR="005A2934" w:rsidRDefault="005A2934" w:rsidP="0051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3E10" w14:textId="77777777" w:rsidR="005A2934" w:rsidRDefault="005A2934" w:rsidP="005154EC">
      <w:pPr>
        <w:spacing w:after="0" w:line="240" w:lineRule="auto"/>
      </w:pPr>
      <w:r>
        <w:separator/>
      </w:r>
    </w:p>
  </w:footnote>
  <w:footnote w:type="continuationSeparator" w:id="0">
    <w:p w14:paraId="28511AA8" w14:textId="77777777" w:rsidR="005A2934" w:rsidRDefault="005A2934" w:rsidP="00515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EC"/>
    <w:rsid w:val="002B2F0E"/>
    <w:rsid w:val="00364179"/>
    <w:rsid w:val="003A10F6"/>
    <w:rsid w:val="003C5D7E"/>
    <w:rsid w:val="005154EC"/>
    <w:rsid w:val="005A2934"/>
    <w:rsid w:val="00644BA8"/>
    <w:rsid w:val="006756B7"/>
    <w:rsid w:val="006A4EB5"/>
    <w:rsid w:val="007802ED"/>
    <w:rsid w:val="008845B3"/>
    <w:rsid w:val="00C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4CE7"/>
  <w15:chartTrackingRefBased/>
  <w15:docId w15:val="{3C739235-850D-4B1C-9A78-BB5E49B9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5</cp:revision>
  <dcterms:created xsi:type="dcterms:W3CDTF">2018-05-15T00:14:00Z</dcterms:created>
  <dcterms:modified xsi:type="dcterms:W3CDTF">2018-05-16T13:04:00Z</dcterms:modified>
</cp:coreProperties>
</file>