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16" w:rsidRPr="004936BE" w:rsidRDefault="00466316" w:rsidP="004663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4936BE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Table.</w:t>
      </w:r>
      <w:r w:rsidRPr="004936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400F9">
        <w:rPr>
          <w:rFonts w:ascii="Times New Roman" w:eastAsia="Calibri" w:hAnsi="Times New Roman" w:cs="Times New Roman"/>
          <w:sz w:val="24"/>
          <w:szCs w:val="24"/>
        </w:rPr>
        <w:t>Unadjusted and adjusted odd ratio (OR) and 95% confidence interval (CI) for the association of metabolic syndrome using the Joint Statement criteria and its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individual component </w:t>
      </w:r>
      <w:r w:rsidRPr="004936BE">
        <w:rPr>
          <w:rFonts w:ascii="Times New Roman" w:eastAsia="Calibri" w:hAnsi="Times New Roman" w:cs="Times New Roman"/>
          <w:sz w:val="24"/>
          <w:szCs w:val="24"/>
        </w:rPr>
        <w:t>with the presence of CKD.</w:t>
      </w:r>
    </w:p>
    <w:p w:rsidR="00466316" w:rsidRPr="004936BE" w:rsidRDefault="00466316" w:rsidP="00466316">
      <w:pPr>
        <w:spacing w:after="0" w:line="276" w:lineRule="auto"/>
        <w:jc w:val="thaiDistribute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W w:w="113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70"/>
        <w:gridCol w:w="1440"/>
        <w:gridCol w:w="990"/>
        <w:gridCol w:w="270"/>
        <w:gridCol w:w="1416"/>
        <w:gridCol w:w="825"/>
        <w:gridCol w:w="142"/>
        <w:gridCol w:w="113"/>
        <w:gridCol w:w="171"/>
        <w:gridCol w:w="1417"/>
        <w:gridCol w:w="142"/>
        <w:gridCol w:w="850"/>
        <w:gridCol w:w="284"/>
      </w:tblGrid>
      <w:tr w:rsidR="00466316" w:rsidRPr="004936BE" w:rsidTr="00847C9D">
        <w:trPr>
          <w:trHeight w:val="467"/>
        </w:trPr>
        <w:tc>
          <w:tcPr>
            <w:tcW w:w="29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316" w:rsidRPr="004936BE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Methods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316" w:rsidRPr="004936BE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316" w:rsidRPr="004936BE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Unadjusted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316" w:rsidRPr="004936BE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316" w:rsidRPr="004936BE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Model 1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316" w:rsidRPr="004936BE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316" w:rsidRPr="004936BE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Model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316" w:rsidRPr="004936BE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16" w:rsidRPr="004936BE" w:rsidTr="00847C9D">
        <w:tc>
          <w:tcPr>
            <w:tcW w:w="29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316" w:rsidRPr="004936BE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316" w:rsidRPr="004936BE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316" w:rsidRPr="004936BE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6BE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</w:p>
          <w:p w:rsidR="00466316" w:rsidRPr="004936BE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6BE">
              <w:rPr>
                <w:rFonts w:ascii="Times New Roman" w:eastAsia="Calibri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316" w:rsidRPr="004936BE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6BE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316" w:rsidRPr="004936BE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316" w:rsidRPr="004936BE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6BE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  <w:r w:rsidRPr="004936BE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  <w:p w:rsidR="00466316" w:rsidRPr="004936BE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6BE">
              <w:rPr>
                <w:rFonts w:ascii="Times New Roman" w:eastAsia="Calibri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316" w:rsidRPr="004936BE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P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316" w:rsidRPr="004936BE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316" w:rsidRPr="004936BE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6BE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</w:p>
          <w:p w:rsidR="00466316" w:rsidRPr="004936BE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6BE">
              <w:rPr>
                <w:rFonts w:ascii="Times New Roman" w:eastAsia="Calibri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316" w:rsidRPr="004936BE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6BE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316" w:rsidRPr="004936BE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16" w:rsidRPr="004936BE" w:rsidTr="00847C9D">
        <w:tc>
          <w:tcPr>
            <w:tcW w:w="113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66316" w:rsidRPr="004936BE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The presence of MetS and its i</w:t>
            </w:r>
            <w:r w:rsidRPr="00493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ndividual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component</w:t>
            </w:r>
            <w:r w:rsidRPr="004936BE">
              <w:rPr>
                <w:rFonts w:ascii="Times New Roman" w:eastAsia="CordiaNew-Bold" w:hAnsi="Times New Roman" w:cs="Times New Roman"/>
                <w:sz w:val="20"/>
                <w:szCs w:val="20"/>
              </w:rPr>
              <w:t>†</w:t>
            </w:r>
          </w:p>
        </w:tc>
      </w:tr>
      <w:tr w:rsidR="00466316" w:rsidRPr="00F400F9" w:rsidTr="00847C9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-Metabolic syndrome*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1.30</w:t>
            </w:r>
          </w:p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(1.23-1.38)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1.45</w:t>
            </w:r>
          </w:p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(1.37-1.55)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1.44</w:t>
            </w:r>
          </w:p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(1.36-1.54)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16" w:rsidRPr="00F400F9" w:rsidTr="00847C9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-WC &gt;90 cm in men and</w:t>
            </w:r>
          </w:p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&gt;80 cm in women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0.97</w:t>
            </w:r>
          </w:p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(0.92-1.03)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0.99</w:t>
            </w:r>
          </w:p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(0.93-1.05)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0.97</w:t>
            </w:r>
          </w:p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(0.92-1.04)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16" w:rsidRPr="00F400F9" w:rsidTr="00847C9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-blood pressure</w:t>
            </w:r>
          </w:p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≥ 130/85 mmHg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2.39</w:t>
            </w:r>
          </w:p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(2.19-2.62)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1.57</w:t>
            </w:r>
          </w:p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(1.43-1.73)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1.55</w:t>
            </w:r>
          </w:p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(1.40-1.70)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16" w:rsidRPr="00F400F9" w:rsidTr="00847C9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-serum triglyceride level</w:t>
            </w:r>
          </w:p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≥ 150 md/dL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1.41</w:t>
            </w:r>
          </w:p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(1.34-1.48)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1.65</w:t>
            </w:r>
          </w:p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(1.57-1.75)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1.65</w:t>
            </w:r>
          </w:p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(1.56-1.74)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16" w:rsidRPr="00F400F9" w:rsidTr="00847C9D"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-serum HDL-C &lt;40 mg/dL </w:t>
            </w:r>
          </w:p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in men and &lt;50 mg/dL in </w:t>
            </w:r>
          </w:p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women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1.36</w:t>
            </w:r>
          </w:p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(1.29-1.42)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1.34</w:t>
            </w:r>
          </w:p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(1.29-1.43)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1.35</w:t>
            </w:r>
          </w:p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(1.28-1.42)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F9">
              <w:rPr>
                <w:rFonts w:ascii="Times New Roman" w:eastAsia="Calibri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316" w:rsidRPr="00F400F9" w:rsidRDefault="00466316" w:rsidP="00847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6316" w:rsidRPr="00F400F9" w:rsidRDefault="00466316" w:rsidP="00466316">
      <w:pPr>
        <w:spacing w:after="0" w:line="276" w:lineRule="auto"/>
        <w:jc w:val="thaiDistribute"/>
        <w:rPr>
          <w:rFonts w:ascii="Times New Roman" w:eastAsia="CordiaNew-Bold" w:hAnsi="Times New Roman" w:cs="Times New Roman"/>
          <w:sz w:val="20"/>
          <w:szCs w:val="20"/>
        </w:rPr>
      </w:pPr>
    </w:p>
    <w:p w:rsidR="00466316" w:rsidRPr="00F400F9" w:rsidRDefault="00466316" w:rsidP="00466316">
      <w:pPr>
        <w:spacing w:after="0" w:line="276" w:lineRule="auto"/>
        <w:jc w:val="thaiDistribute"/>
        <w:rPr>
          <w:rFonts w:ascii="Times New Roman" w:eastAsia="CordiaNew-Bold" w:hAnsi="Times New Roman" w:cs="Times New Roman"/>
          <w:sz w:val="20"/>
          <w:szCs w:val="20"/>
        </w:rPr>
      </w:pPr>
      <w:r w:rsidRPr="00F400F9">
        <w:rPr>
          <w:rFonts w:ascii="Times New Roman" w:eastAsia="CordiaNew-Bold" w:hAnsi="Times New Roman" w:cs="Times New Roman"/>
          <w:sz w:val="20"/>
          <w:szCs w:val="20"/>
        </w:rPr>
        <w:t>BMI, body mass index; HDL-C, high density lipoprotein cholesterol; WC, waist circumference</w:t>
      </w:r>
    </w:p>
    <w:p w:rsidR="00466316" w:rsidRPr="00F400F9" w:rsidRDefault="00466316" w:rsidP="00466316">
      <w:pPr>
        <w:spacing w:after="0" w:line="276" w:lineRule="auto"/>
        <w:rPr>
          <w:rFonts w:ascii="Times New Roman" w:eastAsia="CordiaNew-Bold" w:hAnsi="Times New Roman" w:cs="Times New Roman"/>
          <w:sz w:val="20"/>
          <w:szCs w:val="20"/>
        </w:rPr>
      </w:pPr>
      <w:r w:rsidRPr="00F400F9">
        <w:rPr>
          <w:rFonts w:ascii="Times New Roman" w:eastAsia="CordiaNew-Bold" w:hAnsi="Times New Roman" w:cs="Times New Roman"/>
          <w:sz w:val="20"/>
          <w:szCs w:val="20"/>
        </w:rPr>
        <w:t>Model 1 adjusted for age and sex. Model 2 further adjusted for comorbidities (coronary artery disease, cerebrovascular disease, left ventricular hypertrophy, and peripheral arterial disease).</w:t>
      </w:r>
    </w:p>
    <w:p w:rsidR="00466316" w:rsidRPr="00F400F9" w:rsidRDefault="00466316" w:rsidP="00466316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</w:rPr>
      </w:pPr>
      <w:r w:rsidRPr="00F400F9">
        <w:rPr>
          <w:rFonts w:ascii="Times New Roman" w:eastAsia="Calibri" w:hAnsi="Times New Roman" w:cs="Times New Roman"/>
          <w:noProof/>
          <w:sz w:val="20"/>
          <w:szCs w:val="20"/>
        </w:rPr>
        <w:t>*metabolic syndrome was defined as having at least three out of five criteria as the followings: elevated waist circumference (&gt;90 and &gt;80 cm in men and women, respectively), triglyceride≥150 mg/dL, HDL&lt;40 in men or &lt;50 mg/dL in women or receiving lipid-lowering drugs, BP≥130/85 mmHg or receiving anti-hypertensive drugs, and blood sugar ≥100 mg/dL or being treated for elevated blood glucose.</w:t>
      </w:r>
    </w:p>
    <w:p w:rsidR="00466316" w:rsidRPr="004936BE" w:rsidRDefault="00466316" w:rsidP="0046631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00F9">
        <w:rPr>
          <w:rFonts w:ascii="Times New Roman" w:eastAsia="CordiaNew-Bold" w:hAnsi="Times New Roman" w:cs="Times New Roman"/>
          <w:sz w:val="20"/>
          <w:szCs w:val="20"/>
        </w:rPr>
        <w:t>†Since all patients were type2 diabetes, we did not analyze the ORs for elevated plasma glucose criterion of metabolic syndrome.</w:t>
      </w:r>
    </w:p>
    <w:p w:rsidR="00466316" w:rsidRDefault="00466316" w:rsidP="00466316"/>
    <w:p w:rsidR="0048657F" w:rsidRDefault="0048657F"/>
    <w:sectPr w:rsidR="0048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2F" w:rsidRDefault="005D592F" w:rsidP="00466316">
      <w:pPr>
        <w:spacing w:after="0" w:line="240" w:lineRule="auto"/>
      </w:pPr>
      <w:r>
        <w:separator/>
      </w:r>
    </w:p>
  </w:endnote>
  <w:endnote w:type="continuationSeparator" w:id="0">
    <w:p w:rsidR="005D592F" w:rsidRDefault="005D592F" w:rsidP="0046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New-Bold">
    <w:altName w:val="Microsoft JhengHei 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2F" w:rsidRDefault="005D592F" w:rsidP="00466316">
      <w:pPr>
        <w:spacing w:after="0" w:line="240" w:lineRule="auto"/>
      </w:pPr>
      <w:r>
        <w:separator/>
      </w:r>
    </w:p>
  </w:footnote>
  <w:footnote w:type="continuationSeparator" w:id="0">
    <w:p w:rsidR="005D592F" w:rsidRDefault="005D592F" w:rsidP="0046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16"/>
    <w:rsid w:val="00466316"/>
    <w:rsid w:val="0048657F"/>
    <w:rsid w:val="005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EEAE5-0DA3-4AE7-B350-66B75533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66316"/>
  </w:style>
  <w:style w:type="paragraph" w:styleId="a5">
    <w:name w:val="footer"/>
    <w:basedOn w:val="a"/>
    <w:link w:val="a6"/>
    <w:uiPriority w:val="99"/>
    <w:unhideWhenUsed/>
    <w:rsid w:val="00466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6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piyawan.k</dc:creator>
  <cp:keywords/>
  <dc:description/>
  <cp:lastModifiedBy>piyawan.k</cp:lastModifiedBy>
  <cp:revision>1</cp:revision>
  <dcterms:created xsi:type="dcterms:W3CDTF">2018-04-17T01:45:00Z</dcterms:created>
  <dcterms:modified xsi:type="dcterms:W3CDTF">2018-04-17T01:46:00Z</dcterms:modified>
</cp:coreProperties>
</file>