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0440" w14:textId="64C6B0B2" w:rsidR="00CD4D3F" w:rsidRPr="00A6021C" w:rsidRDefault="00CD4D3F" w:rsidP="00CD4D3F">
      <w:pPr>
        <w:pStyle w:val="Caption"/>
        <w:keepNext/>
        <w:spacing w:after="0"/>
        <w:ind w:left="-426"/>
        <w:rPr>
          <w:rFonts w:cs="Times New Roman"/>
        </w:rPr>
      </w:pPr>
      <w:r w:rsidRPr="00A6021C">
        <w:rPr>
          <w:rFonts w:cs="Times New Roman"/>
        </w:rPr>
        <w:t>Table S4. Treatment results.</w:t>
      </w:r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6659"/>
        <w:gridCol w:w="1020"/>
      </w:tblGrid>
      <w:tr w:rsidR="00CD4D3F" w:rsidRPr="00A6021C" w14:paraId="0CAF0444" w14:textId="77777777" w:rsidTr="003F0572"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0CAF0441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Study first author,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AF0442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AF0443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% yes/agreed</w:t>
            </w:r>
          </w:p>
        </w:tc>
      </w:tr>
      <w:tr w:rsidR="00CD4D3F" w:rsidRPr="00A6021C" w14:paraId="0CAF0446" w14:textId="77777777" w:rsidTr="003F0572"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F0445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A6021C">
              <w:rPr>
                <w:rFonts w:cs="Times New Roman"/>
                <w:color w:val="000000" w:themeColor="text1"/>
                <w:sz w:val="16"/>
                <w:szCs w:val="16"/>
              </w:rPr>
              <w:t>TREATMENT GENERAL</w:t>
            </w:r>
          </w:p>
        </w:tc>
      </w:tr>
      <w:tr w:rsidR="00CD4D3F" w:rsidRPr="00A6021C" w14:paraId="0CAF0448" w14:textId="77777777" w:rsidTr="003F0572">
        <w:tc>
          <w:tcPr>
            <w:tcW w:w="95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AF0447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color w:val="F2F2F2" w:themeColor="background1" w:themeShade="F2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People should seek help for memory problems</w:t>
            </w:r>
          </w:p>
        </w:tc>
      </w:tr>
      <w:tr w:rsidR="00CD4D3F" w:rsidRPr="00A6021C" w14:paraId="0CAF044C" w14:textId="77777777" w:rsidTr="003F0572">
        <w:tc>
          <w:tcPr>
            <w:tcW w:w="1881" w:type="dxa"/>
            <w:tcBorders>
              <w:top w:val="dotted" w:sz="4" w:space="0" w:color="auto"/>
            </w:tcBorders>
          </w:tcPr>
          <w:p w14:paraId="0CAF0449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Berwald 2016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44A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People should seek professional help for memory problems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44B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52%</w:t>
            </w:r>
          </w:p>
        </w:tc>
      </w:tr>
      <w:tr w:rsidR="00CD4D3F" w:rsidRPr="00A6021C" w14:paraId="0CAF045C" w14:textId="77777777" w:rsidTr="003F0572">
        <w:tc>
          <w:tcPr>
            <w:tcW w:w="1881" w:type="dxa"/>
          </w:tcPr>
          <w:p w14:paraId="0CAF044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Blendon 2012</w:t>
            </w:r>
          </w:p>
          <w:p w14:paraId="0CAF044E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CAF044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CAF045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If exhibiting confusion and memory loss, you would go to a doctor to determine if cause was Alzheimer’s disease</w:t>
            </w:r>
          </w:p>
          <w:p w14:paraId="0CAF0451" w14:textId="77777777" w:rsidR="00CD4D3F" w:rsidRPr="00A6021C" w:rsidRDefault="00CD4D3F" w:rsidP="00CD4D3F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France</w:t>
            </w:r>
          </w:p>
          <w:p w14:paraId="0CAF0452" w14:textId="77777777" w:rsidR="00CD4D3F" w:rsidRPr="00A6021C" w:rsidRDefault="00CD4D3F" w:rsidP="00CD4D3F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Germany</w:t>
            </w:r>
          </w:p>
          <w:p w14:paraId="0CAF0453" w14:textId="77777777" w:rsidR="00CD4D3F" w:rsidRPr="00A6021C" w:rsidRDefault="00CD4D3F" w:rsidP="00CD4D3F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Poland</w:t>
            </w:r>
          </w:p>
          <w:p w14:paraId="0CAF0454" w14:textId="77777777" w:rsidR="00CD4D3F" w:rsidRPr="00A6021C" w:rsidRDefault="00CD4D3F" w:rsidP="00CD4D3F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Spain</w:t>
            </w:r>
          </w:p>
          <w:p w14:paraId="0CAF0455" w14:textId="77777777" w:rsidR="00CD4D3F" w:rsidRPr="00A6021C" w:rsidRDefault="00CD4D3F" w:rsidP="00CD4D3F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US</w:t>
            </w:r>
          </w:p>
        </w:tc>
        <w:tc>
          <w:tcPr>
            <w:tcW w:w="0" w:type="auto"/>
          </w:tcPr>
          <w:p w14:paraId="0CAF0456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CAF045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88% </w:t>
            </w:r>
          </w:p>
          <w:p w14:paraId="0CAF045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90% </w:t>
            </w:r>
          </w:p>
          <w:p w14:paraId="0CAF045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85% </w:t>
            </w:r>
          </w:p>
          <w:p w14:paraId="0CAF045A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95%</w:t>
            </w:r>
          </w:p>
          <w:p w14:paraId="0CAF045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89% </w:t>
            </w:r>
          </w:p>
        </w:tc>
      </w:tr>
      <w:tr w:rsidR="00CD4D3F" w:rsidRPr="00A6021C" w14:paraId="0CAF0460" w14:textId="77777777" w:rsidTr="003F0572">
        <w:tc>
          <w:tcPr>
            <w:tcW w:w="1881" w:type="dxa"/>
          </w:tcPr>
          <w:p w14:paraId="0CAF045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Dos Santos 2015</w:t>
            </w:r>
          </w:p>
        </w:tc>
        <w:tc>
          <w:tcPr>
            <w:tcW w:w="0" w:type="auto"/>
          </w:tcPr>
          <w:p w14:paraId="0CAF045E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If exhibiting confusion and memory loss, you would go to a doctor to determine if cause was Alzheimer’s disease</w:t>
            </w:r>
          </w:p>
        </w:tc>
        <w:tc>
          <w:tcPr>
            <w:tcW w:w="0" w:type="auto"/>
          </w:tcPr>
          <w:p w14:paraId="0CAF045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94%</w:t>
            </w:r>
          </w:p>
        </w:tc>
      </w:tr>
      <w:tr w:rsidR="00CD4D3F" w:rsidRPr="00A6021C" w14:paraId="0CAF0464" w14:textId="77777777" w:rsidTr="003F0572">
        <w:tc>
          <w:tcPr>
            <w:tcW w:w="1881" w:type="dxa"/>
            <w:tcBorders>
              <w:bottom w:val="dotted" w:sz="4" w:space="0" w:color="auto"/>
            </w:tcBorders>
          </w:tcPr>
          <w:p w14:paraId="0CAF0461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Yang 2015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462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People with Alzheimer’s disease should seek professional help as soon as possible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463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26%</w:t>
            </w:r>
          </w:p>
        </w:tc>
      </w:tr>
      <w:tr w:rsidR="00CD4D3F" w:rsidRPr="00A6021C" w14:paraId="0CAF0466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465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Believe that effective treatments for dementia exist</w:t>
            </w:r>
          </w:p>
        </w:tc>
      </w:tr>
      <w:tr w:rsidR="00CD4D3F" w:rsidRPr="00A6021C" w14:paraId="0CAF046A" w14:textId="77777777" w:rsidTr="003F0572">
        <w:tc>
          <w:tcPr>
            <w:tcW w:w="1881" w:type="dxa"/>
            <w:tcBorders>
              <w:top w:val="dotted" w:sz="4" w:space="0" w:color="auto"/>
              <w:bottom w:val="nil"/>
              <w:right w:val="nil"/>
            </w:tcBorders>
          </w:tcPr>
          <w:p w14:paraId="0CAF0467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Berwald 2016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AF0468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Feeling that nothing can be done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</w:tcBorders>
          </w:tcPr>
          <w:p w14:paraId="0CAF0469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12%*</w:t>
            </w:r>
          </w:p>
        </w:tc>
      </w:tr>
      <w:tr w:rsidR="00CD4D3F" w:rsidRPr="00A6021C" w14:paraId="0CAF046E" w14:textId="77777777" w:rsidTr="003F0572"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14:paraId="0CAF046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Breining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046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Effective treatments exist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F046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28%</w:t>
            </w:r>
          </w:p>
        </w:tc>
      </w:tr>
      <w:tr w:rsidR="00CD4D3F" w:rsidRPr="00A6021C" w14:paraId="0CAF0472" w14:textId="77777777" w:rsidTr="003F0572"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14:paraId="0CAF046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Diamond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047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Some types of dementia are treatable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F047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79%</w:t>
            </w:r>
          </w:p>
        </w:tc>
      </w:tr>
      <w:tr w:rsidR="00CD4D3F" w:rsidRPr="00A6021C" w14:paraId="0CAF0476" w14:textId="77777777" w:rsidTr="003F0572"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14:paraId="0CAF047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Fowler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047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Belief that a treatment for Alzheimer’s disease is not currently available (agree or strongly agree)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F0475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  <w:highlight w:val="yellow"/>
              </w:rPr>
            </w:pPr>
            <w:r w:rsidRPr="00A6021C">
              <w:rPr>
                <w:rFonts w:cs="Times New Roman"/>
                <w:sz w:val="16"/>
                <w:szCs w:val="16"/>
              </w:rPr>
              <w:t>21%*</w:t>
            </w:r>
            <w:r w:rsidRPr="00A6021C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CD4D3F" w:rsidRPr="00A6021C" w14:paraId="0CAF047E" w14:textId="77777777" w:rsidTr="003F0572"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14:paraId="0CAF047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Leon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047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There are effective treatments against Alzheimer’s disease</w:t>
            </w:r>
          </w:p>
          <w:p w14:paraId="0CAF0479" w14:textId="77777777" w:rsidR="00CD4D3F" w:rsidRPr="00A6021C" w:rsidRDefault="00CD4D3F" w:rsidP="00CD4D3F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2008 cohort</w:t>
            </w:r>
          </w:p>
          <w:p w14:paraId="0CAF047A" w14:textId="77777777" w:rsidR="00CD4D3F" w:rsidRPr="00A6021C" w:rsidRDefault="00CD4D3F" w:rsidP="00CD4D3F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2013 cohort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F047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CAF047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28%</w:t>
            </w:r>
          </w:p>
          <w:p w14:paraId="0CAF047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28%</w:t>
            </w:r>
          </w:p>
        </w:tc>
      </w:tr>
      <w:tr w:rsidR="00CD4D3F" w:rsidRPr="00A6021C" w14:paraId="0CAF0482" w14:textId="77777777" w:rsidTr="003F0572"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14:paraId="0CAF047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Nguyen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048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Some types of dementia are treatable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F048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81% </w:t>
            </w:r>
          </w:p>
        </w:tc>
      </w:tr>
      <w:tr w:rsidR="00CD4D3F" w:rsidRPr="00A6021C" w14:paraId="0CAF0486" w14:textId="77777777" w:rsidTr="003F0572"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14:paraId="0CAF048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Woo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048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Some types of dementia are treatable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F0485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55%</w:t>
            </w:r>
          </w:p>
        </w:tc>
      </w:tr>
      <w:tr w:rsidR="00CD4D3F" w:rsidRPr="00A6021C" w14:paraId="0CAF048A" w14:textId="77777777" w:rsidTr="003F0572">
        <w:tc>
          <w:tcPr>
            <w:tcW w:w="1881" w:type="dxa"/>
            <w:tcBorders>
              <w:top w:val="nil"/>
              <w:bottom w:val="dotted" w:sz="4" w:space="0" w:color="auto"/>
              <w:right w:val="nil"/>
            </w:tcBorders>
          </w:tcPr>
          <w:p w14:paraId="0CAF0487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Zheng 2016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AF0488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Some types of dementia are treatable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</w:tcBorders>
          </w:tcPr>
          <w:p w14:paraId="0CAF0489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54%</w:t>
            </w:r>
          </w:p>
        </w:tc>
      </w:tr>
      <w:tr w:rsidR="00CD4D3F" w:rsidRPr="00A6021C" w14:paraId="0CAF048C" w14:textId="77777777" w:rsidTr="003F0572">
        <w:tc>
          <w:tcPr>
            <w:tcW w:w="9560" w:type="dxa"/>
            <w:gridSpan w:val="3"/>
            <w:tcBorders>
              <w:top w:val="nil"/>
              <w:bottom w:val="dotted" w:sz="4" w:space="0" w:color="auto"/>
            </w:tcBorders>
          </w:tcPr>
          <w:p w14:paraId="0CAF048B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Believe an effective treatment is available to slow progression of the disease</w:t>
            </w:r>
          </w:p>
        </w:tc>
      </w:tr>
      <w:tr w:rsidR="00CD4D3F" w:rsidRPr="00A6021C" w14:paraId="0CAF049C" w14:textId="77777777" w:rsidTr="003F0572">
        <w:tc>
          <w:tcPr>
            <w:tcW w:w="1881" w:type="dxa"/>
            <w:tcBorders>
              <w:top w:val="dotted" w:sz="4" w:space="0" w:color="auto"/>
              <w:bottom w:val="nil"/>
              <w:right w:val="nil"/>
            </w:tcBorders>
          </w:tcPr>
          <w:p w14:paraId="0CAF048D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Blendon 2012</w:t>
            </w:r>
          </w:p>
          <w:p w14:paraId="0CAF048E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CAF048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AF0490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Believe an effective treatment currently available to slow the progression of the disease and make symptoms less severe</w:t>
            </w:r>
          </w:p>
          <w:p w14:paraId="0CAF0491" w14:textId="77777777" w:rsidR="00CD4D3F" w:rsidRPr="00A6021C" w:rsidRDefault="00CD4D3F" w:rsidP="00CD4D3F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France</w:t>
            </w:r>
          </w:p>
          <w:p w14:paraId="0CAF0492" w14:textId="77777777" w:rsidR="00CD4D3F" w:rsidRPr="00A6021C" w:rsidRDefault="00CD4D3F" w:rsidP="00CD4D3F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Germany</w:t>
            </w:r>
          </w:p>
          <w:p w14:paraId="0CAF0493" w14:textId="77777777" w:rsidR="00CD4D3F" w:rsidRPr="00A6021C" w:rsidRDefault="00CD4D3F" w:rsidP="00CD4D3F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Poland</w:t>
            </w:r>
          </w:p>
          <w:p w14:paraId="0CAF0494" w14:textId="77777777" w:rsidR="00CD4D3F" w:rsidRPr="00A6021C" w:rsidRDefault="00CD4D3F" w:rsidP="00CD4D3F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Spain</w:t>
            </w:r>
          </w:p>
          <w:p w14:paraId="0CAF0495" w14:textId="77777777" w:rsidR="00CD4D3F" w:rsidRPr="00A6021C" w:rsidRDefault="00CD4D3F" w:rsidP="00CD4D3F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</w:tcBorders>
          </w:tcPr>
          <w:p w14:paraId="0CAF0496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</w:p>
          <w:p w14:paraId="0CAF049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40% </w:t>
            </w:r>
          </w:p>
          <w:p w14:paraId="0CAF049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42% </w:t>
            </w:r>
          </w:p>
          <w:p w14:paraId="0CAF049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63% </w:t>
            </w:r>
          </w:p>
          <w:p w14:paraId="0CAF049A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27% </w:t>
            </w:r>
          </w:p>
          <w:p w14:paraId="0CAF049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46% </w:t>
            </w:r>
          </w:p>
        </w:tc>
      </w:tr>
      <w:tr w:rsidR="00CD4D3F" w:rsidRPr="00A6021C" w14:paraId="0CAF04A0" w14:textId="77777777" w:rsidTr="003F0572">
        <w:tc>
          <w:tcPr>
            <w:tcW w:w="1881" w:type="dxa"/>
            <w:tcBorders>
              <w:top w:val="nil"/>
              <w:bottom w:val="nil"/>
              <w:right w:val="nil"/>
            </w:tcBorders>
          </w:tcPr>
          <w:p w14:paraId="0CAF049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Breining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F049E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Treatments can ease symptoms and improve the quality of life of patients suffering from Alzheimer’s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AF049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84%</w:t>
            </w:r>
          </w:p>
        </w:tc>
      </w:tr>
      <w:tr w:rsidR="00CD4D3F" w:rsidRPr="00A6021C" w14:paraId="0CAF04A4" w14:textId="77777777" w:rsidTr="003F0572">
        <w:tc>
          <w:tcPr>
            <w:tcW w:w="1881" w:type="dxa"/>
            <w:tcBorders>
              <w:top w:val="nil"/>
              <w:bottom w:val="dotted" w:sz="4" w:space="0" w:color="auto"/>
              <w:right w:val="nil"/>
            </w:tcBorders>
          </w:tcPr>
          <w:p w14:paraId="0CAF04A1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Dos Santos 2015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AF04A2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Believe an effective treatment currently available to slow the progression of the disease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</w:tcBorders>
          </w:tcPr>
          <w:p w14:paraId="0CAF04A3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42%</w:t>
            </w:r>
          </w:p>
        </w:tc>
      </w:tr>
      <w:tr w:rsidR="00CD4D3F" w:rsidRPr="00A6021C" w14:paraId="0CAF04A6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4A5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sz w:val="16"/>
                <w:szCs w:val="16"/>
              </w:rPr>
            </w:pPr>
            <w:r w:rsidRPr="00A6021C">
              <w:rPr>
                <w:rFonts w:cs="Times New Roman"/>
                <w:i/>
                <w:sz w:val="16"/>
                <w:szCs w:val="16"/>
              </w:rPr>
              <w:t>Believe treatments are available to improve wellbeing</w:t>
            </w:r>
          </w:p>
        </w:tc>
      </w:tr>
      <w:tr w:rsidR="00CD4D3F" w:rsidRPr="00A6021C" w14:paraId="0CAF04AE" w14:textId="77777777" w:rsidTr="003F0572">
        <w:tc>
          <w:tcPr>
            <w:tcW w:w="1881" w:type="dxa"/>
            <w:tcBorders>
              <w:top w:val="nil"/>
              <w:bottom w:val="dotted" w:sz="4" w:space="0" w:color="auto"/>
            </w:tcBorders>
          </w:tcPr>
          <w:p w14:paraId="0CAF04A7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Leon 2015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4A8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There are treatments to improve the wellbeing of patients</w:t>
            </w:r>
          </w:p>
          <w:p w14:paraId="0CAF04A9" w14:textId="77777777" w:rsidR="00CD4D3F" w:rsidRPr="00A6021C" w:rsidRDefault="00CD4D3F" w:rsidP="00CD4D3F">
            <w:pPr>
              <w:pStyle w:val="NoSpacing"/>
              <w:numPr>
                <w:ilvl w:val="0"/>
                <w:numId w:val="1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2008 cohort</w:t>
            </w:r>
          </w:p>
          <w:p w14:paraId="0CAF04AA" w14:textId="77777777" w:rsidR="00CD4D3F" w:rsidRPr="00A6021C" w:rsidRDefault="00CD4D3F" w:rsidP="00CD4D3F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2013 cohort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4AB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</w:p>
          <w:p w14:paraId="0CAF04A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84%</w:t>
            </w:r>
          </w:p>
          <w:p w14:paraId="0CAF04AD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80%</w:t>
            </w:r>
          </w:p>
        </w:tc>
      </w:tr>
      <w:tr w:rsidR="00CD4D3F" w:rsidRPr="00A6021C" w14:paraId="0CAF04B0" w14:textId="77777777" w:rsidTr="003F0572">
        <w:trPr>
          <w:trHeight w:val="271"/>
        </w:trPr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F04AF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Believe that there is a cure for dementia</w:t>
            </w:r>
          </w:p>
        </w:tc>
      </w:tr>
      <w:tr w:rsidR="00CD4D3F" w:rsidRPr="00A6021C" w14:paraId="0CAF04BE" w14:textId="77777777" w:rsidTr="003F0572">
        <w:trPr>
          <w:trHeight w:val="60"/>
        </w:trPr>
        <w:tc>
          <w:tcPr>
            <w:tcW w:w="1881" w:type="dxa"/>
            <w:tcBorders>
              <w:top w:val="dotted" w:sz="4" w:space="0" w:color="auto"/>
              <w:bottom w:val="nil"/>
            </w:tcBorders>
          </w:tcPr>
          <w:p w14:paraId="0CAF04B1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Blendon 2012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4B2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Alzheimer’s disease is fatal</w:t>
            </w:r>
          </w:p>
          <w:p w14:paraId="0CAF04B3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France</w:t>
            </w:r>
          </w:p>
          <w:p w14:paraId="0CAF04B4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Germany</w:t>
            </w:r>
          </w:p>
          <w:p w14:paraId="0CAF04B5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Poland</w:t>
            </w:r>
          </w:p>
          <w:p w14:paraId="0CAF04B6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Spain</w:t>
            </w:r>
          </w:p>
          <w:p w14:paraId="0CAF04B7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US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4B8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</w:p>
          <w:p w14:paraId="0CAF04B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44%*</w:t>
            </w:r>
          </w:p>
          <w:p w14:paraId="0CAF04BA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33%*</w:t>
            </w:r>
          </w:p>
          <w:p w14:paraId="0CAF04B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34%*</w:t>
            </w:r>
          </w:p>
          <w:p w14:paraId="0CAF04B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42%*</w:t>
            </w:r>
          </w:p>
          <w:p w14:paraId="0CAF04B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61%*</w:t>
            </w:r>
          </w:p>
        </w:tc>
      </w:tr>
      <w:tr w:rsidR="00CD4D3F" w:rsidRPr="00A6021C" w14:paraId="0CAF04C2" w14:textId="77777777" w:rsidTr="003F0572">
        <w:trPr>
          <w:trHeight w:val="60"/>
        </w:trPr>
        <w:tc>
          <w:tcPr>
            <w:tcW w:w="1881" w:type="dxa"/>
            <w:tcBorders>
              <w:top w:val="nil"/>
              <w:bottom w:val="nil"/>
            </w:tcBorders>
          </w:tcPr>
          <w:p w14:paraId="0CAF04B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Breining 2014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C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Alzheimer’s disease is curable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C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65%</w:t>
            </w:r>
          </w:p>
        </w:tc>
      </w:tr>
      <w:tr w:rsidR="00CD4D3F" w:rsidRPr="00A6021C" w14:paraId="0CAF04C6" w14:textId="77777777" w:rsidTr="003F0572">
        <w:trPr>
          <w:trHeight w:val="60"/>
        </w:trPr>
        <w:tc>
          <w:tcPr>
            <w:tcW w:w="1881" w:type="dxa"/>
            <w:tcBorders>
              <w:top w:val="nil"/>
            </w:tcBorders>
          </w:tcPr>
          <w:p w14:paraId="0CAF04C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Hudson 2012</w:t>
            </w:r>
          </w:p>
        </w:tc>
        <w:tc>
          <w:tcPr>
            <w:tcW w:w="0" w:type="auto"/>
            <w:tcBorders>
              <w:top w:val="nil"/>
            </w:tcBorders>
          </w:tcPr>
          <w:p w14:paraId="0CAF04C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Alzheimer’s disease cannot be cured</w:t>
            </w:r>
          </w:p>
        </w:tc>
        <w:tc>
          <w:tcPr>
            <w:tcW w:w="0" w:type="auto"/>
            <w:tcBorders>
              <w:top w:val="nil"/>
            </w:tcBorders>
          </w:tcPr>
          <w:p w14:paraId="0CAF04C5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94%*</w:t>
            </w:r>
          </w:p>
        </w:tc>
      </w:tr>
      <w:tr w:rsidR="00CD4D3F" w:rsidRPr="00A6021C" w14:paraId="0CAF04CA" w14:textId="77777777" w:rsidTr="003F0572">
        <w:trPr>
          <w:trHeight w:val="116"/>
        </w:trPr>
        <w:tc>
          <w:tcPr>
            <w:tcW w:w="1881" w:type="dxa"/>
          </w:tcPr>
          <w:p w14:paraId="0CAF04C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McParland 2012</w:t>
            </w:r>
          </w:p>
        </w:tc>
        <w:tc>
          <w:tcPr>
            <w:tcW w:w="0" w:type="auto"/>
          </w:tcPr>
          <w:p w14:paraId="0CAF04C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Dementia can be cured</w:t>
            </w:r>
          </w:p>
        </w:tc>
        <w:tc>
          <w:tcPr>
            <w:tcW w:w="0" w:type="auto"/>
          </w:tcPr>
          <w:p w14:paraId="0CAF04C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6%</w:t>
            </w:r>
          </w:p>
        </w:tc>
      </w:tr>
      <w:tr w:rsidR="00CD4D3F" w:rsidRPr="00A6021C" w14:paraId="0CAF04D2" w14:textId="77777777" w:rsidTr="003F0572">
        <w:trPr>
          <w:trHeight w:val="331"/>
        </w:trPr>
        <w:tc>
          <w:tcPr>
            <w:tcW w:w="1881" w:type="dxa"/>
          </w:tcPr>
          <w:p w14:paraId="0CAF04C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Mi-Ra 2015</w:t>
            </w:r>
          </w:p>
        </w:tc>
        <w:tc>
          <w:tcPr>
            <w:tcW w:w="0" w:type="auto"/>
          </w:tcPr>
          <w:p w14:paraId="0CAF04C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Some types of dementia can be cured completely</w:t>
            </w:r>
          </w:p>
          <w:p w14:paraId="0CAF04CD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Males</w:t>
            </w:r>
          </w:p>
          <w:p w14:paraId="0CAF04CE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Females</w:t>
            </w:r>
          </w:p>
        </w:tc>
        <w:tc>
          <w:tcPr>
            <w:tcW w:w="0" w:type="auto"/>
          </w:tcPr>
          <w:p w14:paraId="0CAF04C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CAF04D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37%</w:t>
            </w:r>
          </w:p>
          <w:p w14:paraId="0CAF04D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30%</w:t>
            </w:r>
          </w:p>
        </w:tc>
      </w:tr>
      <w:tr w:rsidR="00CD4D3F" w:rsidRPr="00A6021C" w14:paraId="0CAF04DE" w14:textId="77777777" w:rsidTr="003F0572">
        <w:trPr>
          <w:trHeight w:val="271"/>
        </w:trPr>
        <w:tc>
          <w:tcPr>
            <w:tcW w:w="1881" w:type="dxa"/>
            <w:tcBorders>
              <w:bottom w:val="nil"/>
            </w:tcBorders>
          </w:tcPr>
          <w:p w14:paraId="0CAF04D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Nielsen 2016</w:t>
            </w:r>
          </w:p>
        </w:tc>
        <w:tc>
          <w:tcPr>
            <w:tcW w:w="0" w:type="auto"/>
            <w:tcBorders>
              <w:bottom w:val="nil"/>
            </w:tcBorders>
          </w:tcPr>
          <w:p w14:paraId="0CAF04D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Is there a cure?</w:t>
            </w:r>
          </w:p>
          <w:p w14:paraId="0CAF04D5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Danish</w:t>
            </w:r>
          </w:p>
          <w:p w14:paraId="0CAF04D6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Polish</w:t>
            </w:r>
          </w:p>
          <w:p w14:paraId="0CAF04D7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Turkish</w:t>
            </w:r>
          </w:p>
          <w:p w14:paraId="0CAF04D8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Pakistani</w:t>
            </w:r>
          </w:p>
        </w:tc>
        <w:tc>
          <w:tcPr>
            <w:tcW w:w="0" w:type="auto"/>
            <w:tcBorders>
              <w:bottom w:val="nil"/>
            </w:tcBorders>
          </w:tcPr>
          <w:p w14:paraId="0CAF04D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CAF04DA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6%</w:t>
            </w:r>
          </w:p>
          <w:p w14:paraId="0CAF04D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21%</w:t>
            </w:r>
          </w:p>
          <w:p w14:paraId="0CAF04D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69%</w:t>
            </w:r>
          </w:p>
          <w:p w14:paraId="0CAF04D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45%</w:t>
            </w:r>
          </w:p>
        </w:tc>
      </w:tr>
      <w:tr w:rsidR="00CD4D3F" w:rsidRPr="00A6021C" w14:paraId="0CAF04E2" w14:textId="77777777" w:rsidTr="003F0572">
        <w:trPr>
          <w:trHeight w:val="70"/>
        </w:trPr>
        <w:tc>
          <w:tcPr>
            <w:tcW w:w="1881" w:type="dxa"/>
            <w:tcBorders>
              <w:bottom w:val="nil"/>
            </w:tcBorders>
          </w:tcPr>
          <w:p w14:paraId="0CAF04D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Park 2016</w:t>
            </w:r>
          </w:p>
        </w:tc>
        <w:tc>
          <w:tcPr>
            <w:tcW w:w="0" w:type="auto"/>
            <w:tcBorders>
              <w:bottom w:val="nil"/>
            </w:tcBorders>
          </w:tcPr>
          <w:p w14:paraId="0CAF04E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Alzheimer’s disease is generally fatal</w:t>
            </w:r>
          </w:p>
        </w:tc>
        <w:tc>
          <w:tcPr>
            <w:tcW w:w="0" w:type="auto"/>
            <w:tcBorders>
              <w:bottom w:val="nil"/>
            </w:tcBorders>
          </w:tcPr>
          <w:p w14:paraId="0CAF04E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36%*</w:t>
            </w:r>
          </w:p>
        </w:tc>
      </w:tr>
      <w:tr w:rsidR="00CD4D3F" w:rsidRPr="00A6021C" w14:paraId="0CAF04E6" w14:textId="77777777" w:rsidTr="003F0572">
        <w:trPr>
          <w:trHeight w:val="70"/>
        </w:trPr>
        <w:tc>
          <w:tcPr>
            <w:tcW w:w="1881" w:type="dxa"/>
            <w:tcBorders>
              <w:bottom w:val="nil"/>
            </w:tcBorders>
          </w:tcPr>
          <w:p w14:paraId="0CAF04E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lastRenderedPageBreak/>
              <w:t>Picco 2016</w:t>
            </w:r>
          </w:p>
        </w:tc>
        <w:tc>
          <w:tcPr>
            <w:tcW w:w="0" w:type="auto"/>
            <w:tcBorders>
              <w:bottom w:val="nil"/>
            </w:tcBorders>
          </w:tcPr>
          <w:p w14:paraId="0CAF04E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With professional help, full recovery with no further problems is possible</w:t>
            </w:r>
          </w:p>
        </w:tc>
        <w:tc>
          <w:tcPr>
            <w:tcW w:w="0" w:type="auto"/>
            <w:tcBorders>
              <w:bottom w:val="nil"/>
            </w:tcBorders>
          </w:tcPr>
          <w:p w14:paraId="0CAF04E5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13%</w:t>
            </w:r>
          </w:p>
        </w:tc>
      </w:tr>
      <w:tr w:rsidR="00CD4D3F" w:rsidRPr="00A6021C" w14:paraId="0CAF04EA" w14:textId="77777777" w:rsidTr="003F0572">
        <w:trPr>
          <w:trHeight w:val="169"/>
        </w:trPr>
        <w:tc>
          <w:tcPr>
            <w:tcW w:w="1881" w:type="dxa"/>
            <w:tcBorders>
              <w:top w:val="nil"/>
              <w:bottom w:val="nil"/>
            </w:tcBorders>
          </w:tcPr>
          <w:p w14:paraId="0CAF04E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Seo 2015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E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Some types of dementia can be cured completely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E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47.3%</w:t>
            </w:r>
          </w:p>
        </w:tc>
      </w:tr>
      <w:tr w:rsidR="00CD4D3F" w:rsidRPr="00A6021C" w14:paraId="0CAF04EE" w14:textId="77777777" w:rsidTr="003F0572">
        <w:trPr>
          <w:trHeight w:val="169"/>
        </w:trPr>
        <w:tc>
          <w:tcPr>
            <w:tcW w:w="1881" w:type="dxa"/>
            <w:tcBorders>
              <w:top w:val="nil"/>
              <w:bottom w:val="nil"/>
            </w:tcBorders>
          </w:tcPr>
          <w:p w14:paraId="0CAF04E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Sun 2014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E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In rare cases, people have recovered from Alzheimer’s disease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E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  <w:highlight w:val="yellow"/>
              </w:rPr>
            </w:pPr>
            <w:r w:rsidRPr="00A6021C">
              <w:rPr>
                <w:rFonts w:cs="Times New Roman"/>
                <w:sz w:val="16"/>
                <w:szCs w:val="16"/>
              </w:rPr>
              <w:t>16%</w:t>
            </w:r>
          </w:p>
        </w:tc>
      </w:tr>
      <w:tr w:rsidR="00CD4D3F" w:rsidRPr="00A6021C" w14:paraId="0CAF04F2" w14:textId="77777777" w:rsidTr="003F0572">
        <w:trPr>
          <w:trHeight w:val="74"/>
        </w:trPr>
        <w:tc>
          <w:tcPr>
            <w:tcW w:w="1881" w:type="dxa"/>
            <w:tcBorders>
              <w:top w:val="nil"/>
              <w:bottom w:val="nil"/>
            </w:tcBorders>
          </w:tcPr>
          <w:p w14:paraId="0CAF04E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Yang 2015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F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At present, Alzheimer’s disease can be cured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4F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  <w:highlight w:val="yellow"/>
              </w:rPr>
            </w:pPr>
            <w:r w:rsidRPr="00A6021C">
              <w:rPr>
                <w:rFonts w:cs="Times New Roman"/>
                <w:sz w:val="16"/>
                <w:szCs w:val="16"/>
              </w:rPr>
              <w:t>39%</w:t>
            </w:r>
          </w:p>
        </w:tc>
      </w:tr>
      <w:tr w:rsidR="00CD4D3F" w:rsidRPr="00A6021C" w14:paraId="0CAF04F6" w14:textId="77777777" w:rsidTr="003F0572">
        <w:trPr>
          <w:trHeight w:val="70"/>
        </w:trPr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14:paraId="0CAF04F3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Zeng 2015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CAF04F4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We can cure patients of Alzheimer’s disease now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CAF04F5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  <w:highlight w:val="yellow"/>
              </w:rPr>
            </w:pPr>
            <w:r w:rsidRPr="00A6021C">
              <w:rPr>
                <w:rFonts w:cs="Times New Roman"/>
                <w:sz w:val="16"/>
                <w:szCs w:val="16"/>
              </w:rPr>
              <w:t>62%</w:t>
            </w:r>
          </w:p>
        </w:tc>
      </w:tr>
      <w:tr w:rsidR="00CD4D3F" w:rsidRPr="00A6021C" w14:paraId="0CAF04F8" w14:textId="77777777" w:rsidTr="003F0572"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F04F7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bCs/>
                <w:color w:val="F2F2F2" w:themeColor="background1" w:themeShade="F2"/>
                <w:sz w:val="16"/>
                <w:szCs w:val="16"/>
              </w:rPr>
            </w:pPr>
            <w:r w:rsidRPr="00A6021C">
              <w:rPr>
                <w:rFonts w:cs="Times New Roman"/>
                <w:color w:val="000000" w:themeColor="text1"/>
                <w:sz w:val="16"/>
                <w:szCs w:val="16"/>
              </w:rPr>
              <w:t>PHARMACOLOGICAL STRATEGIES</w:t>
            </w:r>
          </w:p>
        </w:tc>
      </w:tr>
      <w:tr w:rsidR="00CD4D3F" w:rsidRPr="00A6021C" w14:paraId="0CAF04FA" w14:textId="77777777" w:rsidTr="003F0572">
        <w:tc>
          <w:tcPr>
            <w:tcW w:w="95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AF04F9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bCs/>
                <w:color w:val="F2F2F2" w:themeColor="background1" w:themeShade="F2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Believe there are pharmacological treatments available</w:t>
            </w:r>
          </w:p>
        </w:tc>
      </w:tr>
      <w:tr w:rsidR="00CD4D3F" w:rsidRPr="00A6021C" w14:paraId="0CAF04FE" w14:textId="77777777" w:rsidTr="003F0572">
        <w:tc>
          <w:tcPr>
            <w:tcW w:w="188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CAF04FB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Dos Santos 2015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CAF04FC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Pharmaceutical treatments useful for dementia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CAF04FD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90%</w:t>
            </w:r>
          </w:p>
        </w:tc>
      </w:tr>
      <w:tr w:rsidR="00CD4D3F" w:rsidRPr="00A6021C" w14:paraId="0CAF0502" w14:textId="77777777" w:rsidTr="003F0572">
        <w:tc>
          <w:tcPr>
            <w:tcW w:w="188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AF04FF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Riva 2012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AF0500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Do you know there are pharmacologic therapies available?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AF0501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bCs/>
                <w:color w:val="F2F2F2" w:themeColor="background1" w:themeShade="F2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64%</w:t>
            </w:r>
          </w:p>
        </w:tc>
      </w:tr>
      <w:tr w:rsidR="00CD4D3F" w:rsidRPr="00A6021C" w14:paraId="0CAF0504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F0503" w14:textId="77777777" w:rsidR="00CD4D3F" w:rsidRPr="00A6021C" w:rsidRDefault="00CD4D3F" w:rsidP="003F0572">
            <w:pPr>
              <w:pStyle w:val="NoSpacing"/>
              <w:spacing w:before="60" w:after="60"/>
              <w:rPr>
                <w:rStyle w:val="Strong"/>
                <w:rFonts w:cs="Times New Roman"/>
                <w:b w:val="0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Believe that medications can cure Alzheimer’s disease</w:t>
            </w:r>
          </w:p>
        </w:tc>
      </w:tr>
      <w:tr w:rsidR="00CD4D3F" w:rsidRPr="00A6021C" w14:paraId="0CAF0508" w14:textId="77777777" w:rsidTr="003F0572">
        <w:tc>
          <w:tcPr>
            <w:tcW w:w="1881" w:type="dxa"/>
            <w:tcBorders>
              <w:top w:val="dotted" w:sz="4" w:space="0" w:color="auto"/>
            </w:tcBorders>
          </w:tcPr>
          <w:p w14:paraId="0CAF0505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Ludecke 2016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06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Prescription medications to cure Alzheimer’s disease are available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07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9%</w:t>
            </w:r>
          </w:p>
        </w:tc>
      </w:tr>
      <w:tr w:rsidR="00CD4D3F" w:rsidRPr="00A6021C" w14:paraId="0CAF050C" w14:textId="77777777" w:rsidTr="003F0572">
        <w:tc>
          <w:tcPr>
            <w:tcW w:w="1881" w:type="dxa"/>
            <w:tcBorders>
              <w:bottom w:val="dotted" w:sz="4" w:space="0" w:color="auto"/>
            </w:tcBorders>
          </w:tcPr>
          <w:p w14:paraId="0CAF0509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Park 2016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0A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Alzheimer’s disease can be cured with medication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0B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24%</w:t>
            </w:r>
          </w:p>
        </w:tc>
      </w:tr>
      <w:tr w:rsidR="00CD4D3F" w:rsidRPr="00A6021C" w14:paraId="0CAF050E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F050D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Believe that medications can help to treat dementia</w:t>
            </w:r>
          </w:p>
        </w:tc>
      </w:tr>
      <w:tr w:rsidR="00CD4D3F" w:rsidRPr="00A6021C" w14:paraId="0CAF0512" w14:textId="77777777" w:rsidTr="003F0572">
        <w:tc>
          <w:tcPr>
            <w:tcW w:w="1881" w:type="dxa"/>
            <w:tcBorders>
              <w:top w:val="dotted" w:sz="4" w:space="0" w:color="auto"/>
            </w:tcBorders>
          </w:tcPr>
          <w:p w14:paraId="0CAF050F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McParland 2012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10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There are drug treatments that help with dementia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11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75%</w:t>
            </w:r>
          </w:p>
        </w:tc>
      </w:tr>
      <w:tr w:rsidR="00CD4D3F" w:rsidRPr="00A6021C" w14:paraId="0CAF051A" w14:textId="77777777" w:rsidTr="003F0572">
        <w:trPr>
          <w:trHeight w:val="142"/>
        </w:trPr>
        <w:tc>
          <w:tcPr>
            <w:tcW w:w="1881" w:type="dxa"/>
          </w:tcPr>
          <w:p w14:paraId="0CAF051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Mi-Ra 2015</w:t>
            </w:r>
          </w:p>
        </w:tc>
        <w:tc>
          <w:tcPr>
            <w:tcW w:w="0" w:type="auto"/>
          </w:tcPr>
          <w:p w14:paraId="0CAF051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Drugs are useful in the treatment of dementia</w:t>
            </w:r>
          </w:p>
          <w:p w14:paraId="0CAF0515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Males</w:t>
            </w:r>
          </w:p>
          <w:p w14:paraId="0CAF0516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Females</w:t>
            </w:r>
          </w:p>
        </w:tc>
        <w:tc>
          <w:tcPr>
            <w:tcW w:w="0" w:type="auto"/>
          </w:tcPr>
          <w:p w14:paraId="0CAF051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CAF051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79%</w:t>
            </w:r>
          </w:p>
          <w:p w14:paraId="0CAF051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75% </w:t>
            </w:r>
          </w:p>
        </w:tc>
      </w:tr>
      <w:tr w:rsidR="00CD4D3F" w:rsidRPr="00A6021C" w14:paraId="0CAF051E" w14:textId="77777777" w:rsidTr="003F0572">
        <w:tc>
          <w:tcPr>
            <w:tcW w:w="1881" w:type="dxa"/>
            <w:tcBorders>
              <w:bottom w:val="nil"/>
            </w:tcBorders>
          </w:tcPr>
          <w:p w14:paraId="0CAF051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bottom w:val="nil"/>
            </w:tcBorders>
          </w:tcPr>
          <w:p w14:paraId="0CAF051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Medicines prescribed by a psychiatrist considered helpful for someone with dementia</w:t>
            </w:r>
          </w:p>
        </w:tc>
        <w:tc>
          <w:tcPr>
            <w:tcW w:w="0" w:type="auto"/>
            <w:tcBorders>
              <w:bottom w:val="nil"/>
            </w:tcBorders>
          </w:tcPr>
          <w:p w14:paraId="0CAF051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84%</w:t>
            </w:r>
          </w:p>
        </w:tc>
      </w:tr>
      <w:tr w:rsidR="00CD4D3F" w:rsidRPr="00A6021C" w14:paraId="0CAF0522" w14:textId="77777777" w:rsidTr="003F0572">
        <w:tc>
          <w:tcPr>
            <w:tcW w:w="1881" w:type="dxa"/>
            <w:tcBorders>
              <w:top w:val="nil"/>
              <w:bottom w:val="nil"/>
            </w:tcBorders>
          </w:tcPr>
          <w:p w14:paraId="0CAF051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Riva 2012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2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Do you think that pharmacological therapies are effective?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2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58%</w:t>
            </w:r>
          </w:p>
        </w:tc>
      </w:tr>
      <w:tr w:rsidR="00CD4D3F" w:rsidRPr="00A6021C" w14:paraId="0CAF0526" w14:textId="77777777" w:rsidTr="003F0572">
        <w:tc>
          <w:tcPr>
            <w:tcW w:w="1881" w:type="dxa"/>
            <w:tcBorders>
              <w:top w:val="nil"/>
              <w:bottom w:val="dotted" w:sz="4" w:space="0" w:color="auto"/>
            </w:tcBorders>
          </w:tcPr>
          <w:p w14:paraId="0CAF052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Seo 2015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24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Drugs are useful in the treatment of dementia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25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78.3%</w:t>
            </w:r>
          </w:p>
        </w:tc>
      </w:tr>
      <w:tr w:rsidR="00CD4D3F" w:rsidRPr="00A6021C" w14:paraId="0CAF0528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F0527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Specific medications helpful in the treatment of dementia</w:t>
            </w:r>
          </w:p>
        </w:tc>
      </w:tr>
      <w:tr w:rsidR="00CD4D3F" w:rsidRPr="00A6021C" w14:paraId="0CAF0534" w14:textId="77777777" w:rsidTr="003F0572">
        <w:tc>
          <w:tcPr>
            <w:tcW w:w="1881" w:type="dxa"/>
            <w:tcBorders>
              <w:top w:val="dotted" w:sz="4" w:space="0" w:color="auto"/>
              <w:bottom w:val="single" w:sz="4" w:space="0" w:color="auto"/>
            </w:tcBorders>
          </w:tcPr>
          <w:p w14:paraId="0CAF0529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14:paraId="0CAF052A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Antibiotics considered helpful for someone with dementia</w:t>
            </w:r>
          </w:p>
          <w:p w14:paraId="0CAF052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Sleeping pills considered helpful for someone with dementia</w:t>
            </w:r>
          </w:p>
          <w:p w14:paraId="0CAF052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Antidepressants considered helpful for someone with dementia</w:t>
            </w:r>
          </w:p>
          <w:p w14:paraId="0CAF052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Supplements considered helpful for someone with dementia</w:t>
            </w:r>
          </w:p>
          <w:p w14:paraId="0CAF052E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Tonics considered helpful for someone with dementia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14:paraId="0CAF052F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10%</w:t>
            </w:r>
          </w:p>
          <w:p w14:paraId="0CAF053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21%</w:t>
            </w:r>
          </w:p>
          <w:p w14:paraId="0CAF053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50%</w:t>
            </w:r>
          </w:p>
          <w:p w14:paraId="0CAF0532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48%</w:t>
            </w:r>
          </w:p>
          <w:p w14:paraId="0CAF053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41%</w:t>
            </w:r>
          </w:p>
        </w:tc>
      </w:tr>
      <w:tr w:rsidR="00CD4D3F" w:rsidRPr="00A6021C" w14:paraId="0CAF0536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F0535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color w:val="000000" w:themeColor="text1"/>
                <w:sz w:val="16"/>
                <w:szCs w:val="16"/>
              </w:rPr>
              <w:t>NON-PHARMACOLOGICAL STRATEGIES</w:t>
            </w:r>
          </w:p>
        </w:tc>
      </w:tr>
      <w:tr w:rsidR="00CD4D3F" w:rsidRPr="00A6021C" w14:paraId="0CAF0538" w14:textId="77777777" w:rsidTr="003F0572">
        <w:tc>
          <w:tcPr>
            <w:tcW w:w="95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AF0537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color w:val="F2F2F2" w:themeColor="background1" w:themeShade="F2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Memory strategies</w:t>
            </w:r>
          </w:p>
        </w:tc>
      </w:tr>
      <w:tr w:rsidR="00CD4D3F" w:rsidRPr="00A6021C" w14:paraId="0CAF053C" w14:textId="77777777" w:rsidTr="003F0572">
        <w:trPr>
          <w:trHeight w:val="313"/>
        </w:trPr>
        <w:tc>
          <w:tcPr>
            <w:tcW w:w="1881" w:type="dxa"/>
            <w:tcBorders>
              <w:top w:val="dotted" w:sz="4" w:space="0" w:color="auto"/>
            </w:tcBorders>
          </w:tcPr>
          <w:p w14:paraId="0CAF0539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Hudson 2012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3A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When a person has Alzheimer’s disease, using reminder notes is a crutch that can contribute to decline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3B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21%</w:t>
            </w:r>
          </w:p>
        </w:tc>
      </w:tr>
      <w:tr w:rsidR="00CD4D3F" w:rsidRPr="00A6021C" w14:paraId="0CAF0540" w14:textId="77777777" w:rsidTr="003F0572">
        <w:tc>
          <w:tcPr>
            <w:tcW w:w="1881" w:type="dxa"/>
            <w:tcBorders>
              <w:bottom w:val="dotted" w:sz="4" w:space="0" w:color="auto"/>
            </w:tcBorders>
          </w:tcPr>
          <w:p w14:paraId="0CAF053D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Stites 2016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3E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When a person has Alzheimer’s disease, using reminder notes is a crutch that can contribute to decline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3F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26%</w:t>
            </w:r>
          </w:p>
        </w:tc>
      </w:tr>
      <w:tr w:rsidR="00CD4D3F" w:rsidRPr="00A6021C" w14:paraId="0CAF0542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41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Relaxation</w:t>
            </w:r>
          </w:p>
        </w:tc>
      </w:tr>
      <w:tr w:rsidR="00CD4D3F" w:rsidRPr="00A6021C" w14:paraId="0CAF0546" w14:textId="77777777" w:rsidTr="003F0572"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14:paraId="0CAF0543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44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Course on relaxation or stress management helpful for someone with dementia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45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76%</w:t>
            </w:r>
          </w:p>
        </w:tc>
      </w:tr>
      <w:tr w:rsidR="00CD4D3F" w:rsidRPr="00A6021C" w14:paraId="0CAF0548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47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Psychotherapy</w:t>
            </w:r>
          </w:p>
        </w:tc>
      </w:tr>
      <w:tr w:rsidR="00CD4D3F" w:rsidRPr="00A6021C" w14:paraId="0CAF054C" w14:textId="77777777" w:rsidTr="003F0572">
        <w:tc>
          <w:tcPr>
            <w:tcW w:w="1881" w:type="dxa"/>
            <w:tcBorders>
              <w:top w:val="dotted" w:sz="4" w:space="0" w:color="auto"/>
            </w:tcBorders>
          </w:tcPr>
          <w:p w14:paraId="0CAF0549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Hudson 2012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4A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People whose Alzheimer’s disease is not yet severe can benefit from psychotherapy for depression and anxiety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4B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71%</w:t>
            </w:r>
          </w:p>
        </w:tc>
      </w:tr>
      <w:tr w:rsidR="00CD4D3F" w:rsidRPr="00A6021C" w14:paraId="0CAF0550" w14:textId="77777777" w:rsidTr="003F0572">
        <w:tc>
          <w:tcPr>
            <w:tcW w:w="1881" w:type="dxa"/>
            <w:tcBorders>
              <w:bottom w:val="nil"/>
            </w:tcBorders>
          </w:tcPr>
          <w:p w14:paraId="0CAF054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bottom w:val="nil"/>
            </w:tcBorders>
          </w:tcPr>
          <w:p w14:paraId="0CAF054E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Counselling (in person) helpful for someone with dementia</w:t>
            </w:r>
          </w:p>
        </w:tc>
        <w:tc>
          <w:tcPr>
            <w:tcW w:w="0" w:type="auto"/>
            <w:tcBorders>
              <w:bottom w:val="nil"/>
            </w:tcBorders>
          </w:tcPr>
          <w:p w14:paraId="0CAF054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70%</w:t>
            </w:r>
          </w:p>
        </w:tc>
      </w:tr>
      <w:tr w:rsidR="00CD4D3F" w:rsidRPr="00A6021C" w14:paraId="0CAF0554" w14:textId="77777777" w:rsidTr="003F0572">
        <w:tc>
          <w:tcPr>
            <w:tcW w:w="1881" w:type="dxa"/>
            <w:tcBorders>
              <w:top w:val="nil"/>
              <w:bottom w:val="nil"/>
            </w:tcBorders>
          </w:tcPr>
          <w:p w14:paraId="0CAF0551" w14:textId="4BB5CB8A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</w:t>
            </w:r>
            <w:r w:rsidR="00B7034A">
              <w:rPr>
                <w:rFonts w:cs="Times New Roman"/>
                <w:sz w:val="16"/>
                <w:szCs w:val="16"/>
              </w:rPr>
              <w:t>t</w:t>
            </w:r>
            <w:r w:rsidRPr="00A6021C">
              <w:rPr>
                <w:rFonts w:cs="Times New Roman"/>
                <w:sz w:val="16"/>
                <w:szCs w:val="16"/>
              </w:rPr>
              <w:t>ites 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52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People whose Alzheimer’s disease is not yet severe can benefit from psychotherapy for depression and anxiety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5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76%</w:t>
            </w:r>
          </w:p>
        </w:tc>
      </w:tr>
      <w:tr w:rsidR="00CD4D3F" w:rsidRPr="00A6021C" w14:paraId="0CAF0558" w14:textId="77777777" w:rsidTr="003F0572">
        <w:tc>
          <w:tcPr>
            <w:tcW w:w="1881" w:type="dxa"/>
            <w:tcBorders>
              <w:top w:val="nil"/>
              <w:bottom w:val="dotted" w:sz="4" w:space="0" w:color="auto"/>
            </w:tcBorders>
          </w:tcPr>
          <w:p w14:paraId="0CAF0555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Sun 2014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56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People whose Alzheimer’s disease is not yet severe can benefit from psychotherapy for depression and anxiety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57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90%</w:t>
            </w:r>
          </w:p>
        </w:tc>
      </w:tr>
      <w:tr w:rsidR="00CD4D3F" w:rsidRPr="00A6021C" w14:paraId="0CAF055A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59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Social activity</w:t>
            </w:r>
          </w:p>
        </w:tc>
      </w:tr>
      <w:tr w:rsidR="00CD4D3F" w:rsidRPr="00A6021C" w14:paraId="0CAF055E" w14:textId="77777777" w:rsidTr="003F0572">
        <w:tc>
          <w:tcPr>
            <w:tcW w:w="1881" w:type="dxa"/>
            <w:tcBorders>
              <w:top w:val="dotted" w:sz="4" w:space="0" w:color="auto"/>
            </w:tcBorders>
          </w:tcPr>
          <w:p w14:paraId="0CAF055B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5C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Getting out more, being social helpful for someone with dementia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5D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73%</w:t>
            </w:r>
          </w:p>
        </w:tc>
      </w:tr>
      <w:tr w:rsidR="00CD4D3F" w:rsidRPr="00A6021C" w14:paraId="0CAF0562" w14:textId="77777777" w:rsidTr="003F0572">
        <w:tc>
          <w:tcPr>
            <w:tcW w:w="1881" w:type="dxa"/>
            <w:tcBorders>
              <w:bottom w:val="dotted" w:sz="4" w:space="0" w:color="auto"/>
            </w:tcBorders>
          </w:tcPr>
          <w:p w14:paraId="0CAF055F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Yang 2015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60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There is no need for people with Alzheimer’s disease to participate in community activities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61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6%*</w:t>
            </w:r>
            <w:r w:rsidRPr="00A6021C">
              <w:rPr>
                <w:rFonts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CD4D3F" w:rsidRPr="00A6021C" w14:paraId="0CAF0564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63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Good nutrition</w:t>
            </w:r>
          </w:p>
        </w:tc>
      </w:tr>
      <w:tr w:rsidR="00CD4D3F" w:rsidRPr="00A6021C" w14:paraId="0CAF0568" w14:textId="77777777" w:rsidTr="003F0572">
        <w:tc>
          <w:tcPr>
            <w:tcW w:w="1881" w:type="dxa"/>
            <w:tcBorders>
              <w:top w:val="dotted" w:sz="4" w:space="0" w:color="auto"/>
              <w:bottom w:val="nil"/>
            </w:tcBorders>
          </w:tcPr>
          <w:p w14:paraId="0CAF0565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Hudson 2012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566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Poor nutrition can make the symptoms of Alzheimer’s disease worse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567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55%</w:t>
            </w:r>
          </w:p>
        </w:tc>
      </w:tr>
      <w:tr w:rsidR="00CD4D3F" w:rsidRPr="00A6021C" w14:paraId="0CAF056C" w14:textId="77777777" w:rsidTr="003F0572">
        <w:tc>
          <w:tcPr>
            <w:tcW w:w="1881" w:type="dxa"/>
            <w:tcBorders>
              <w:top w:val="nil"/>
              <w:bottom w:val="nil"/>
            </w:tcBorders>
          </w:tcPr>
          <w:p w14:paraId="0CAF056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6A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Going on a special diet helpful for someone with dementia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6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34%</w:t>
            </w:r>
          </w:p>
        </w:tc>
      </w:tr>
      <w:tr w:rsidR="00CD4D3F" w:rsidRPr="00A6021C" w14:paraId="0CAF0570" w14:textId="77777777" w:rsidTr="003F0572">
        <w:tc>
          <w:tcPr>
            <w:tcW w:w="1881" w:type="dxa"/>
            <w:tcBorders>
              <w:top w:val="nil"/>
              <w:bottom w:val="nil"/>
            </w:tcBorders>
          </w:tcPr>
          <w:p w14:paraId="0CAF056D" w14:textId="57881EED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</w:t>
            </w:r>
            <w:r w:rsidR="008A6EC9">
              <w:rPr>
                <w:rFonts w:cs="Times New Roman"/>
                <w:sz w:val="16"/>
                <w:szCs w:val="16"/>
              </w:rPr>
              <w:t>t</w:t>
            </w:r>
            <w:r w:rsidRPr="00A6021C">
              <w:rPr>
                <w:rFonts w:cs="Times New Roman"/>
                <w:sz w:val="16"/>
                <w:szCs w:val="16"/>
              </w:rPr>
              <w:t>ites 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6E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Poor nutrition can make the symptoms of Alzheimer’s disease worse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6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78%</w:t>
            </w:r>
          </w:p>
        </w:tc>
      </w:tr>
      <w:tr w:rsidR="00CD4D3F" w:rsidRPr="00A6021C" w14:paraId="0CAF0574" w14:textId="77777777" w:rsidTr="003F0572">
        <w:tc>
          <w:tcPr>
            <w:tcW w:w="1881" w:type="dxa"/>
            <w:tcBorders>
              <w:top w:val="nil"/>
              <w:bottom w:val="dotted" w:sz="4" w:space="0" w:color="auto"/>
            </w:tcBorders>
          </w:tcPr>
          <w:p w14:paraId="0CAF0571" w14:textId="5A554AD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Sun</w:t>
            </w:r>
            <w:r w:rsidR="0068615A">
              <w:rPr>
                <w:rFonts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72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Poor nutrition can make the symptoms of Alzheimer’s disease worse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73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62%</w:t>
            </w:r>
          </w:p>
        </w:tc>
      </w:tr>
      <w:tr w:rsidR="00CD4D3F" w:rsidRPr="00A6021C" w14:paraId="0CAF0576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75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Natural treatments</w:t>
            </w:r>
          </w:p>
        </w:tc>
      </w:tr>
      <w:tr w:rsidR="00CD4D3F" w:rsidRPr="00A6021C" w14:paraId="0CAF057A" w14:textId="77777777" w:rsidTr="003F0572"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14:paraId="0CAF0577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lastRenderedPageBreak/>
              <w:t>Berwald 2016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78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Prefer to pursue alternative and natural treatments not supported by healthcare rather than seek a diagnosis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79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18%</w:t>
            </w:r>
          </w:p>
        </w:tc>
      </w:tr>
      <w:tr w:rsidR="00CD4D3F" w:rsidRPr="00A6021C" w14:paraId="0CAF057C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F057B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Physical activity</w:t>
            </w:r>
          </w:p>
        </w:tc>
      </w:tr>
      <w:tr w:rsidR="00CD4D3F" w:rsidRPr="00A6021C" w14:paraId="0CAF0580" w14:textId="77777777" w:rsidTr="003F0572"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14:paraId="0CAF057D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7E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Becoming more physically active helpful for someone with dementia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7F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82%</w:t>
            </w:r>
          </w:p>
        </w:tc>
      </w:tr>
      <w:tr w:rsidR="00CD4D3F" w:rsidRPr="00A6021C" w14:paraId="0CAF0582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F0581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Educating the person with dementia</w:t>
            </w:r>
          </w:p>
        </w:tc>
      </w:tr>
      <w:tr w:rsidR="00CD4D3F" w:rsidRPr="00A6021C" w14:paraId="0CAF058A" w14:textId="77777777" w:rsidTr="003F0572">
        <w:tc>
          <w:tcPr>
            <w:tcW w:w="1881" w:type="dxa"/>
            <w:tcBorders>
              <w:top w:val="dotted" w:sz="4" w:space="0" w:color="auto"/>
            </w:tcBorders>
          </w:tcPr>
          <w:p w14:paraId="0CAF0583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Mi-Ra 2015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84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Because a dementia patient does not have the ability to judge, the patient does not need to be given any explanation during treatment</w:t>
            </w:r>
          </w:p>
          <w:p w14:paraId="0CAF0585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Males</w:t>
            </w:r>
          </w:p>
          <w:p w14:paraId="0CAF0586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Females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CAF0587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</w:p>
          <w:p w14:paraId="0CAF058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65%</w:t>
            </w:r>
          </w:p>
          <w:p w14:paraId="0CAF058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  <w:highlight w:val="yellow"/>
              </w:rPr>
            </w:pPr>
            <w:r w:rsidRPr="00A6021C">
              <w:rPr>
                <w:rFonts w:cs="Times New Roman"/>
                <w:sz w:val="16"/>
                <w:szCs w:val="16"/>
              </w:rPr>
              <w:t>72%</w:t>
            </w:r>
          </w:p>
        </w:tc>
      </w:tr>
      <w:tr w:rsidR="00CD4D3F" w:rsidRPr="00A6021C" w14:paraId="0CAF058E" w14:textId="77777777" w:rsidTr="003F0572">
        <w:tc>
          <w:tcPr>
            <w:tcW w:w="1881" w:type="dxa"/>
            <w:tcBorders>
              <w:bottom w:val="dotted" w:sz="4" w:space="0" w:color="auto"/>
            </w:tcBorders>
          </w:tcPr>
          <w:p w14:paraId="0CAF058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8C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Reading about how people have dealt with similar problems helpful for someone with dementia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CAF058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  <w:highlight w:val="yellow"/>
              </w:rPr>
            </w:pPr>
            <w:r w:rsidRPr="00A6021C">
              <w:rPr>
                <w:rFonts w:cs="Times New Roman"/>
                <w:sz w:val="16"/>
                <w:szCs w:val="16"/>
              </w:rPr>
              <w:t>89%</w:t>
            </w:r>
          </w:p>
        </w:tc>
      </w:tr>
      <w:tr w:rsidR="00CD4D3F" w:rsidRPr="00A6021C" w14:paraId="0CAF0590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8F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Cutting out alcohol</w:t>
            </w:r>
          </w:p>
        </w:tc>
      </w:tr>
      <w:tr w:rsidR="00CD4D3F" w:rsidRPr="00A6021C" w14:paraId="0CAF0594" w14:textId="77777777" w:rsidTr="003F0572">
        <w:trPr>
          <w:trHeight w:val="218"/>
        </w:trPr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14:paraId="0CAF0591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92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Cutting out alcohol helpful for people with dementia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93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62%</w:t>
            </w:r>
          </w:p>
        </w:tc>
      </w:tr>
      <w:tr w:rsidR="00CD4D3F" w:rsidRPr="00A6021C" w14:paraId="0CAF0596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95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i/>
                <w:color w:val="000000" w:themeColor="text1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Religious/spiritual methods</w:t>
            </w:r>
          </w:p>
        </w:tc>
      </w:tr>
      <w:tr w:rsidR="00CD4D3F" w:rsidRPr="00A6021C" w14:paraId="0CAF059A" w14:textId="77777777" w:rsidTr="003F0572">
        <w:tc>
          <w:tcPr>
            <w:tcW w:w="1881" w:type="dxa"/>
            <w:tcBorders>
              <w:top w:val="dotted" w:sz="4" w:space="0" w:color="auto"/>
              <w:bottom w:val="nil"/>
            </w:tcBorders>
          </w:tcPr>
          <w:p w14:paraId="0CAF0597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598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Speaking with a religious advisor helpful for people with dementia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599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45%</w:t>
            </w:r>
          </w:p>
        </w:tc>
      </w:tr>
      <w:tr w:rsidR="00CD4D3F" w:rsidRPr="00A6021C" w14:paraId="0CAF059E" w14:textId="77777777" w:rsidTr="003F0572"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14:paraId="0CAF059B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Berwald 2016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CAF059C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Reliance on prayers and spiritual beliefs for a solution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CAF059D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22%</w:t>
            </w:r>
          </w:p>
        </w:tc>
      </w:tr>
      <w:tr w:rsidR="00CD4D3F" w:rsidRPr="00A6021C" w14:paraId="0CAF05A0" w14:textId="77777777" w:rsidTr="003F0572"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F059F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color w:val="F2F2F2" w:themeColor="background1" w:themeShade="F2"/>
                <w:sz w:val="16"/>
                <w:szCs w:val="16"/>
              </w:rPr>
            </w:pPr>
            <w:r w:rsidRPr="00A6021C">
              <w:rPr>
                <w:rFonts w:cs="Times New Roman"/>
                <w:color w:val="000000" w:themeColor="text1"/>
                <w:sz w:val="16"/>
                <w:szCs w:val="16"/>
              </w:rPr>
              <w:t>HEALTH PROFESSIONALS</w:t>
            </w:r>
          </w:p>
        </w:tc>
      </w:tr>
      <w:tr w:rsidR="00CD4D3F" w:rsidRPr="00A6021C" w14:paraId="0CAF05A2" w14:textId="77777777" w:rsidTr="003F0572">
        <w:tc>
          <w:tcPr>
            <w:tcW w:w="95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AF05A1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General practitioner able to help treat dementia</w:t>
            </w:r>
          </w:p>
        </w:tc>
      </w:tr>
      <w:tr w:rsidR="00CD4D3F" w:rsidRPr="00A6021C" w14:paraId="0CAF05A6" w14:textId="77777777" w:rsidTr="003F0572">
        <w:tc>
          <w:tcPr>
            <w:tcW w:w="1881" w:type="dxa"/>
            <w:tcBorders>
              <w:top w:val="dotted" w:sz="4" w:space="0" w:color="auto"/>
              <w:bottom w:val="nil"/>
            </w:tcBorders>
          </w:tcPr>
          <w:p w14:paraId="0CAF05A3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Dementia Australia 2017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5A4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If I thought I had dementia I would visit my GP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14:paraId="0CAF05A5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77%</w:t>
            </w:r>
          </w:p>
        </w:tc>
      </w:tr>
      <w:tr w:rsidR="00CD4D3F" w:rsidRPr="00A6021C" w14:paraId="0CAF05AA" w14:textId="77777777" w:rsidTr="003F0572">
        <w:tc>
          <w:tcPr>
            <w:tcW w:w="1881" w:type="dxa"/>
            <w:tcBorders>
              <w:top w:val="nil"/>
              <w:bottom w:val="nil"/>
            </w:tcBorders>
          </w:tcPr>
          <w:p w14:paraId="0CAF05A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Berwald 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A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Belief that general practitioner will not be able to help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F05A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28%*</w:t>
            </w:r>
          </w:p>
        </w:tc>
      </w:tr>
      <w:tr w:rsidR="00CD4D3F" w:rsidRPr="00A6021C" w14:paraId="0CAF05AE" w14:textId="77777777" w:rsidTr="003F0572">
        <w:tc>
          <w:tcPr>
            <w:tcW w:w="1881" w:type="dxa"/>
            <w:tcBorders>
              <w:top w:val="nil"/>
              <w:bottom w:val="dotted" w:sz="4" w:space="0" w:color="auto"/>
            </w:tcBorders>
          </w:tcPr>
          <w:p w14:paraId="0CAF05AB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AC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Doctor or GP helpful for someone with dementia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0CAF05AD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74%</w:t>
            </w:r>
          </w:p>
        </w:tc>
      </w:tr>
      <w:tr w:rsidR="00CD4D3F" w:rsidRPr="00A6021C" w14:paraId="0CAF05B0" w14:textId="77777777" w:rsidTr="003F0572">
        <w:tc>
          <w:tcPr>
            <w:tcW w:w="9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AF05AF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i/>
                <w:color w:val="000000" w:themeColor="text1"/>
                <w:sz w:val="16"/>
                <w:szCs w:val="16"/>
              </w:rPr>
              <w:t>Other health professionals able to help treat dementia</w:t>
            </w:r>
          </w:p>
        </w:tc>
      </w:tr>
      <w:tr w:rsidR="00CD4D3F" w:rsidRPr="00A6021C" w14:paraId="0CAF05BA" w14:textId="77777777" w:rsidTr="003F0572">
        <w:tc>
          <w:tcPr>
            <w:tcW w:w="1881" w:type="dxa"/>
            <w:tcBorders>
              <w:top w:val="dotted" w:sz="4" w:space="0" w:color="auto"/>
              <w:bottom w:val="single" w:sz="4" w:space="0" w:color="auto"/>
            </w:tcBorders>
          </w:tcPr>
          <w:p w14:paraId="0CAF05B1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14:paraId="0CAF05B2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Psychiatrist helpful for someone with dementia</w:t>
            </w:r>
          </w:p>
          <w:p w14:paraId="0CAF05B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Psychologist helpful for someone with dementia</w:t>
            </w:r>
          </w:p>
          <w:p w14:paraId="0CAF05B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Social worker helpful for someone with dementia</w:t>
            </w:r>
          </w:p>
          <w:p w14:paraId="0CAF05B5" w14:textId="77777777" w:rsidR="00CD4D3F" w:rsidRPr="00A6021C" w:rsidRDefault="00CD4D3F" w:rsidP="003F0572">
            <w:pPr>
              <w:pStyle w:val="NoSpacing"/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Traditional Chinese medicine practitioner helpful for someone with dementia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14:paraId="0CAF05B6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83%</w:t>
            </w:r>
          </w:p>
          <w:p w14:paraId="0CAF05B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74%</w:t>
            </w:r>
          </w:p>
          <w:p w14:paraId="0CAF05B8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66%</w:t>
            </w:r>
          </w:p>
          <w:p w14:paraId="0CAF05B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29%</w:t>
            </w:r>
          </w:p>
        </w:tc>
      </w:tr>
      <w:tr w:rsidR="00CD4D3F" w:rsidRPr="00A6021C" w14:paraId="0CAF05BC" w14:textId="77777777" w:rsidTr="003F0572">
        <w:trPr>
          <w:trHeight w:val="227"/>
        </w:trPr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F05BB" w14:textId="77777777" w:rsidR="00CD4D3F" w:rsidRPr="00A6021C" w:rsidRDefault="00CD4D3F" w:rsidP="003F0572">
            <w:pPr>
              <w:pStyle w:val="NoSpacing"/>
              <w:spacing w:before="120" w:after="120"/>
              <w:rPr>
                <w:rFonts w:cs="Times New Roman"/>
                <w:sz w:val="16"/>
                <w:szCs w:val="16"/>
                <w:highlight w:val="yellow"/>
              </w:rPr>
            </w:pPr>
            <w:r w:rsidRPr="00A6021C">
              <w:rPr>
                <w:rFonts w:cs="Times New Roman"/>
                <w:color w:val="000000" w:themeColor="text1"/>
                <w:sz w:val="16"/>
                <w:szCs w:val="16"/>
              </w:rPr>
              <w:t>NOT POOLED</w:t>
            </w:r>
          </w:p>
        </w:tc>
      </w:tr>
      <w:tr w:rsidR="00CD4D3F" w:rsidRPr="00A6021C" w14:paraId="0CAF05C0" w14:textId="77777777" w:rsidTr="003F0572">
        <w:trPr>
          <w:trHeight w:val="323"/>
        </w:trPr>
        <w:tc>
          <w:tcPr>
            <w:tcW w:w="18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AF05BD" w14:textId="77777777" w:rsidR="00CD4D3F" w:rsidRPr="00A6021C" w:rsidRDefault="00CD4D3F" w:rsidP="003F0572">
            <w:pPr>
              <w:pStyle w:val="NoSpacing"/>
              <w:spacing w:before="12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Dos Santos 2015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AF05BE" w14:textId="77777777" w:rsidR="00CD4D3F" w:rsidRPr="00A6021C" w:rsidRDefault="00CD4D3F" w:rsidP="003F0572">
            <w:pPr>
              <w:pStyle w:val="NoSpacing"/>
              <w:spacing w:before="12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Current treatments highly effective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AF05BF" w14:textId="77777777" w:rsidR="00CD4D3F" w:rsidRPr="00A6021C" w:rsidRDefault="00CD4D3F" w:rsidP="003F0572">
            <w:pPr>
              <w:pStyle w:val="NoSpacing"/>
              <w:spacing w:before="12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16%</w:t>
            </w:r>
          </w:p>
        </w:tc>
      </w:tr>
      <w:tr w:rsidR="00CD4D3F" w:rsidRPr="00A6021C" w14:paraId="0CAF05D4" w14:textId="77777777" w:rsidTr="003F0572">
        <w:trPr>
          <w:trHeight w:val="1500"/>
        </w:trPr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14:paraId="0CAF05C1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Hailstone 2017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C2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I would want to go to see my doctor if I had memory problems: 1=strongly disagree, 7=strongly agree</w:t>
            </w:r>
          </w:p>
          <w:p w14:paraId="0CAF05C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Overall I think seeking help from my doctor for memory problems would be: 1=harmful, 7=beneficial</w:t>
            </w:r>
          </w:p>
          <w:p w14:paraId="0CAF05C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Overall, I think seeking help from my doctor for memory problems would be: 1=useless, 7=valuable</w:t>
            </w:r>
          </w:p>
          <w:p w14:paraId="0CAF05C5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Overall I think seeking help from my doctor for memory problems would be: 1=bad, 7=good</w:t>
            </w:r>
          </w:p>
          <w:p w14:paraId="0CAF05C6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My doctor would be able to provide treatments to help with memory problems: 1=strongly disagree, 7=strongly agree</w:t>
            </w:r>
          </w:p>
          <w:p w14:paraId="0CAF05C7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My doctor would be able to tell me what services are available to help with memory problems: 1=strongly disagree, 7=strongly agree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CAF05C8" w14:textId="77777777" w:rsidR="00CD4D3F" w:rsidRPr="00A6021C" w:rsidRDefault="00CD4D3F" w:rsidP="003F0572">
            <w:pPr>
              <w:pStyle w:val="NoSpacing"/>
              <w:spacing w:before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Median = 6</w:t>
            </w:r>
          </w:p>
          <w:p w14:paraId="0CAF05C9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(IQR 5.5-7)</w:t>
            </w:r>
          </w:p>
          <w:p w14:paraId="0CAF05CA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 xml:space="preserve">Median = 7 </w:t>
            </w:r>
          </w:p>
          <w:p w14:paraId="0CAF05CB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(IQR 6-7)</w:t>
            </w:r>
          </w:p>
          <w:p w14:paraId="0CAF05CC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Median = 7</w:t>
            </w:r>
          </w:p>
          <w:p w14:paraId="0CAF05CD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(IQR 5-7)</w:t>
            </w:r>
          </w:p>
          <w:p w14:paraId="0CAF05CE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Median = 7</w:t>
            </w:r>
          </w:p>
          <w:p w14:paraId="0CAF05C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(IQR 6-7)</w:t>
            </w:r>
          </w:p>
          <w:p w14:paraId="0CAF05D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Median = 6</w:t>
            </w:r>
          </w:p>
          <w:p w14:paraId="0CAF05D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(IQR 4-7)</w:t>
            </w:r>
          </w:p>
          <w:p w14:paraId="0CAF05D2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Median = 6</w:t>
            </w:r>
          </w:p>
          <w:p w14:paraId="0CAF05D3" w14:textId="77777777" w:rsidR="00CD4D3F" w:rsidRPr="00A6021C" w:rsidRDefault="00CD4D3F" w:rsidP="003F0572">
            <w:pPr>
              <w:pStyle w:val="NoSpacing"/>
              <w:spacing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(IQR 5.5-7)</w:t>
            </w:r>
          </w:p>
        </w:tc>
      </w:tr>
      <w:tr w:rsidR="00CD4D3F" w:rsidRPr="00A6021C" w14:paraId="0CAF05E6" w14:textId="77777777" w:rsidTr="003F0572">
        <w:trPr>
          <w:trHeight w:val="170"/>
        </w:trPr>
        <w:tc>
          <w:tcPr>
            <w:tcW w:w="1881" w:type="dxa"/>
            <w:tcBorders>
              <w:top w:val="dotted" w:sz="4" w:space="0" w:color="auto"/>
              <w:bottom w:val="single" w:sz="4" w:space="0" w:color="auto"/>
            </w:tcBorders>
          </w:tcPr>
          <w:p w14:paraId="0CAF05D5" w14:textId="77777777" w:rsidR="00CD4D3F" w:rsidRPr="00A6021C" w:rsidRDefault="00CD4D3F" w:rsidP="003F0572">
            <w:pPr>
              <w:pStyle w:val="NoSpacing"/>
              <w:spacing w:before="60" w:after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Picco 2016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14:paraId="0CAF05D6" w14:textId="77777777" w:rsidR="00CD4D3F" w:rsidRPr="00A6021C" w:rsidRDefault="00CD4D3F" w:rsidP="003F0572">
            <w:pPr>
              <w:pStyle w:val="NoSpacing"/>
              <w:spacing w:before="6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Intervention considered helpful for someone with dementia</w:t>
            </w:r>
          </w:p>
          <w:p w14:paraId="0CAF05D7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Getting information from websites</w:t>
            </w:r>
          </w:p>
          <w:p w14:paraId="0CAF05D8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Contacting an expert via email or a website</w:t>
            </w:r>
          </w:p>
          <w:p w14:paraId="0CAF05D9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Yoga or meditation</w:t>
            </w:r>
          </w:p>
          <w:p w14:paraId="0CAF05DA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Having an occasional drink to relax</w:t>
            </w:r>
          </w:p>
          <w:p w14:paraId="0CAF05DB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Phone counselling</w:t>
            </w:r>
          </w:p>
          <w:p w14:paraId="0CAF05DC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Close family</w:t>
            </w:r>
          </w:p>
          <w:p w14:paraId="0CAF05DD" w14:textId="77777777" w:rsidR="00CD4D3F" w:rsidRPr="00A6021C" w:rsidRDefault="00CD4D3F" w:rsidP="00CD4D3F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Close friends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14:paraId="0CAF05DE" w14:textId="77777777" w:rsidR="00CD4D3F" w:rsidRPr="00A6021C" w:rsidRDefault="00CD4D3F" w:rsidP="003F0572">
            <w:pPr>
              <w:pStyle w:val="NoSpacing"/>
              <w:spacing w:before="60"/>
              <w:rPr>
                <w:rFonts w:cs="Times New Roman"/>
                <w:sz w:val="16"/>
                <w:szCs w:val="16"/>
              </w:rPr>
            </w:pPr>
          </w:p>
          <w:p w14:paraId="0CAF05DF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69%</w:t>
            </w:r>
          </w:p>
          <w:p w14:paraId="0CAF05E0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67%</w:t>
            </w:r>
          </w:p>
          <w:p w14:paraId="0CAF05E1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68%</w:t>
            </w:r>
          </w:p>
          <w:p w14:paraId="0CAF05E2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10%</w:t>
            </w:r>
          </w:p>
          <w:p w14:paraId="0CAF05E3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34%</w:t>
            </w:r>
          </w:p>
          <w:p w14:paraId="0CAF05E4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84%</w:t>
            </w:r>
          </w:p>
          <w:p w14:paraId="0CAF05E5" w14:textId="77777777" w:rsidR="00CD4D3F" w:rsidRPr="00A6021C" w:rsidRDefault="00CD4D3F" w:rsidP="003F0572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A6021C">
              <w:rPr>
                <w:rFonts w:cs="Times New Roman"/>
                <w:sz w:val="16"/>
                <w:szCs w:val="16"/>
              </w:rPr>
              <w:t>78%</w:t>
            </w:r>
          </w:p>
        </w:tc>
      </w:tr>
    </w:tbl>
    <w:p w14:paraId="02A36C5B" w14:textId="77777777" w:rsidR="00E952FA" w:rsidRPr="00A6021C" w:rsidRDefault="00E952FA" w:rsidP="00E952FA">
      <w:pPr>
        <w:spacing w:after="0" w:line="240" w:lineRule="auto"/>
        <w:rPr>
          <w:rFonts w:cs="Times New Roman"/>
          <w:sz w:val="16"/>
          <w:szCs w:val="16"/>
        </w:rPr>
      </w:pPr>
      <w:r w:rsidRPr="00A6021C">
        <w:rPr>
          <w:rFonts w:cs="Times New Roman"/>
          <w:sz w:val="16"/>
          <w:szCs w:val="16"/>
        </w:rPr>
        <w:t>*Reverse scores used for pooling</w:t>
      </w:r>
    </w:p>
    <w:p w14:paraId="528088CB" w14:textId="77777777" w:rsidR="00E952FA" w:rsidRPr="00A6021C" w:rsidRDefault="00E952FA" w:rsidP="00E952FA">
      <w:pPr>
        <w:spacing w:after="0" w:line="240" w:lineRule="auto"/>
        <w:rPr>
          <w:rFonts w:cs="Times New Roman"/>
          <w:sz w:val="16"/>
          <w:szCs w:val="16"/>
        </w:rPr>
      </w:pPr>
      <w:r w:rsidRPr="00A6021C">
        <w:rPr>
          <w:rFonts w:cs="Times New Roman"/>
          <w:sz w:val="16"/>
          <w:szCs w:val="16"/>
          <w:vertAlign w:val="superscript"/>
        </w:rPr>
        <w:t>a</w:t>
      </w:r>
      <w:r w:rsidRPr="00A6021C">
        <w:rPr>
          <w:rFonts w:cs="Times New Roman"/>
          <w:sz w:val="16"/>
          <w:szCs w:val="16"/>
        </w:rPr>
        <w:t>59% ‘disagree’ or ‘strongly disagree’, 20% ‘don’t know’</w:t>
      </w:r>
    </w:p>
    <w:p w14:paraId="0CAF05EC" w14:textId="0A6C10A9" w:rsidR="00676F55" w:rsidRPr="00E952FA" w:rsidRDefault="00E952FA" w:rsidP="00E952FA">
      <w:pPr>
        <w:spacing w:after="0" w:line="240" w:lineRule="auto"/>
        <w:rPr>
          <w:rFonts w:cs="Times New Roman"/>
          <w:sz w:val="16"/>
          <w:szCs w:val="16"/>
        </w:rPr>
      </w:pPr>
      <w:r w:rsidRPr="00A6021C">
        <w:rPr>
          <w:rFonts w:cs="Times New Roman"/>
          <w:sz w:val="16"/>
          <w:szCs w:val="16"/>
          <w:vertAlign w:val="superscript"/>
        </w:rPr>
        <w:t>b</w:t>
      </w:r>
      <w:r w:rsidRPr="00A6021C">
        <w:rPr>
          <w:rFonts w:cs="Times New Roman"/>
          <w:sz w:val="16"/>
          <w:szCs w:val="16"/>
        </w:rPr>
        <w:t>91% disagree, 2% uncertain</w:t>
      </w:r>
      <w:bookmarkStart w:id="0" w:name="_GoBack"/>
      <w:bookmarkEnd w:id="0"/>
      <w:r w:rsidR="0068615A">
        <w:fldChar w:fldCharType="begin"/>
      </w:r>
      <w:r w:rsidR="0068615A">
        <w:instrText xml:space="preserve"> ADDIN EN.REFLIST </w:instrText>
      </w:r>
      <w:r w:rsidR="0068615A">
        <w:fldChar w:fldCharType="end"/>
      </w:r>
    </w:p>
    <w:sectPr w:rsidR="00676F55" w:rsidRPr="00E95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0ACA"/>
    <w:multiLevelType w:val="hybridMultilevel"/>
    <w:tmpl w:val="8B9E9E9C"/>
    <w:lvl w:ilvl="0" w:tplc="316C4C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97A70"/>
    <w:multiLevelType w:val="hybridMultilevel"/>
    <w:tmpl w:val="CF3E3CDC"/>
    <w:lvl w:ilvl="0" w:tplc="316C4C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B2A3F"/>
    <w:multiLevelType w:val="hybridMultilevel"/>
    <w:tmpl w:val="E9DE900A"/>
    <w:lvl w:ilvl="0" w:tplc="316C4C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52tw59ddxvpmes9wdpwrxa2vee09sdsa0t&quot;&gt;Treatments Review_FINAL&lt;record-ids&gt;&lt;item&gt;8&lt;/item&gt;&lt;item&gt;1395&lt;/item&gt;&lt;item&gt;1591&lt;/item&gt;&lt;item&gt;1752&lt;/item&gt;&lt;/record-ids&gt;&lt;/item&gt;&lt;/Libraries&gt;"/>
  </w:docVars>
  <w:rsids>
    <w:rsidRoot w:val="00CD4D3F"/>
    <w:rsid w:val="004D499F"/>
    <w:rsid w:val="0051609B"/>
    <w:rsid w:val="0068615A"/>
    <w:rsid w:val="007233C2"/>
    <w:rsid w:val="008A6EC9"/>
    <w:rsid w:val="00B07C45"/>
    <w:rsid w:val="00B7034A"/>
    <w:rsid w:val="00CD4D3F"/>
    <w:rsid w:val="00E502B2"/>
    <w:rsid w:val="00E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0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3F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4D3F"/>
    <w:rPr>
      <w:b/>
      <w:bCs/>
    </w:rPr>
  </w:style>
  <w:style w:type="paragraph" w:styleId="NoSpacing">
    <w:name w:val="No Spacing"/>
    <w:uiPriority w:val="1"/>
    <w:qFormat/>
    <w:rsid w:val="00CD4D3F"/>
    <w:pPr>
      <w:spacing w:after="0" w:line="240" w:lineRule="auto"/>
    </w:pPr>
    <w:rPr>
      <w:rFonts w:ascii="Times New Roman" w:hAnsi="Times New Roman"/>
      <w:sz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D4D3F"/>
    <w:pPr>
      <w:spacing w:line="240" w:lineRule="auto"/>
    </w:pPr>
    <w:rPr>
      <w:bCs/>
      <w:color w:val="000000" w:themeColor="text1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502B2"/>
    <w:pPr>
      <w:spacing w:after="0"/>
      <w:jc w:val="center"/>
    </w:pPr>
    <w:rPr>
      <w:rFonts w:cs="Times New Roman"/>
      <w:noProof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E502B2"/>
    <w:rPr>
      <w:rFonts w:ascii="Times New Roman" w:hAnsi="Times New Roman"/>
      <w:bCs/>
      <w:color w:val="000000" w:themeColor="text1"/>
      <w:sz w:val="24"/>
      <w:szCs w:val="18"/>
    </w:rPr>
  </w:style>
  <w:style w:type="character" w:customStyle="1" w:styleId="EndNoteBibliographyTitleChar">
    <w:name w:val="EndNote Bibliography Title Char"/>
    <w:basedOn w:val="CaptionChar"/>
    <w:link w:val="EndNoteBibliographyTitle"/>
    <w:rsid w:val="00E502B2"/>
    <w:rPr>
      <w:rFonts w:ascii="Times New Roman" w:hAnsi="Times New Roman" w:cs="Times New Roman"/>
      <w:bCs w:val="0"/>
      <w:noProof/>
      <w:color w:val="000000" w:themeColor="text1"/>
      <w:sz w:val="24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02B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CaptionChar"/>
    <w:link w:val="EndNoteBibliography"/>
    <w:rsid w:val="00E502B2"/>
    <w:rPr>
      <w:rFonts w:ascii="Times New Roman" w:hAnsi="Times New Roman" w:cs="Times New Roman"/>
      <w:bCs w:val="0"/>
      <w:noProof/>
      <w:color w:val="000000" w:themeColor="text1"/>
      <w:sz w:val="24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3F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4D3F"/>
    <w:rPr>
      <w:b/>
      <w:bCs/>
    </w:rPr>
  </w:style>
  <w:style w:type="paragraph" w:styleId="NoSpacing">
    <w:name w:val="No Spacing"/>
    <w:uiPriority w:val="1"/>
    <w:qFormat/>
    <w:rsid w:val="00CD4D3F"/>
    <w:pPr>
      <w:spacing w:after="0" w:line="240" w:lineRule="auto"/>
    </w:pPr>
    <w:rPr>
      <w:rFonts w:ascii="Times New Roman" w:hAnsi="Times New Roman"/>
      <w:sz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D4D3F"/>
    <w:pPr>
      <w:spacing w:line="240" w:lineRule="auto"/>
    </w:pPr>
    <w:rPr>
      <w:bCs/>
      <w:color w:val="000000" w:themeColor="text1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502B2"/>
    <w:pPr>
      <w:spacing w:after="0"/>
      <w:jc w:val="center"/>
    </w:pPr>
    <w:rPr>
      <w:rFonts w:cs="Times New Roman"/>
      <w:noProof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E502B2"/>
    <w:rPr>
      <w:rFonts w:ascii="Times New Roman" w:hAnsi="Times New Roman"/>
      <w:bCs/>
      <w:color w:val="000000" w:themeColor="text1"/>
      <w:sz w:val="24"/>
      <w:szCs w:val="18"/>
    </w:rPr>
  </w:style>
  <w:style w:type="character" w:customStyle="1" w:styleId="EndNoteBibliographyTitleChar">
    <w:name w:val="EndNote Bibliography Title Char"/>
    <w:basedOn w:val="CaptionChar"/>
    <w:link w:val="EndNoteBibliographyTitle"/>
    <w:rsid w:val="00E502B2"/>
    <w:rPr>
      <w:rFonts w:ascii="Times New Roman" w:hAnsi="Times New Roman" w:cs="Times New Roman"/>
      <w:bCs w:val="0"/>
      <w:noProof/>
      <w:color w:val="000000" w:themeColor="text1"/>
      <w:sz w:val="24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02B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CaptionChar"/>
    <w:link w:val="EndNoteBibliography"/>
    <w:rsid w:val="00E502B2"/>
    <w:rPr>
      <w:rFonts w:ascii="Times New Roman" w:hAnsi="Times New Roman" w:cs="Times New Roman"/>
      <w:bCs w:val="0"/>
      <w:noProof/>
      <w:color w:val="000000" w:themeColor="text1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Cations, Monica</dc:creator>
  <cp:lastModifiedBy>Cations, Monica</cp:lastModifiedBy>
  <cp:revision>3</cp:revision>
  <dcterms:created xsi:type="dcterms:W3CDTF">2018-04-03T22:27:00Z</dcterms:created>
  <dcterms:modified xsi:type="dcterms:W3CDTF">2018-04-11T03:12:00Z</dcterms:modified>
</cp:coreProperties>
</file>