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FABBC" w14:textId="4ACA5278" w:rsidR="00576AD9" w:rsidRDefault="00E62912" w:rsidP="00576AD9">
      <w:pPr>
        <w:rPr>
          <w:rFonts w:cstheme="minorHAnsi"/>
        </w:rPr>
      </w:pPr>
      <w:bookmarkStart w:id="0" w:name="_GoBack"/>
      <w:r>
        <w:rPr>
          <w:rFonts w:cstheme="minorHAnsi"/>
          <w:b/>
        </w:rPr>
        <w:t xml:space="preserve">S6 </w:t>
      </w:r>
      <w:r w:rsidR="00576AD9" w:rsidRPr="00A350A3">
        <w:rPr>
          <w:rFonts w:cstheme="minorHAnsi"/>
          <w:b/>
        </w:rPr>
        <w:t xml:space="preserve">Table. </w:t>
      </w:r>
      <w:r w:rsidR="00246948">
        <w:rPr>
          <w:rFonts w:cstheme="minorHAnsi"/>
          <w:b/>
        </w:rPr>
        <w:t xml:space="preserve">The probability of detection in </w:t>
      </w:r>
      <w:proofErr w:type="gramStart"/>
      <w:r w:rsidR="00246948">
        <w:rPr>
          <w:rFonts w:cstheme="minorHAnsi"/>
          <w:b/>
        </w:rPr>
        <w:t>eDNA</w:t>
      </w:r>
      <w:proofErr w:type="gramEnd"/>
      <w:r w:rsidR="00246948">
        <w:rPr>
          <w:rFonts w:cstheme="minorHAnsi"/>
          <w:b/>
        </w:rPr>
        <w:t xml:space="preserve"> and vegetation. </w:t>
      </w:r>
      <w:r w:rsidR="00576AD9" w:rsidRPr="00A350A3">
        <w:rPr>
          <w:rFonts w:cstheme="minorHAnsi"/>
        </w:rPr>
        <w:t xml:space="preserve">The probability that all taxa in the vegetation were recorded (Vegetation), and that the DNA records represents true and false positives. Mean probability, standard deviation (SD) </w:t>
      </w:r>
      <w:proofErr w:type="gramStart"/>
      <w:r w:rsidR="00576AD9" w:rsidRPr="00A350A3">
        <w:rPr>
          <w:rFonts w:cstheme="minorHAnsi"/>
        </w:rPr>
        <w:t>are given</w:t>
      </w:r>
      <w:proofErr w:type="gramEnd"/>
      <w:r w:rsidR="00576AD9" w:rsidRPr="00A350A3">
        <w:rPr>
          <w:rFonts w:cstheme="minorHAnsi"/>
        </w:rPr>
        <w:t xml:space="preserve"> for each lake.</w:t>
      </w:r>
    </w:p>
    <w:bookmarkEnd w:id="0"/>
    <w:p w14:paraId="034D6BAE" w14:textId="77777777" w:rsidR="005D40A8" w:rsidRDefault="005D40A8" w:rsidP="00576AD9">
      <w:pPr>
        <w:rPr>
          <w:rFonts w:cstheme="minorHAnsi"/>
        </w:rPr>
      </w:pPr>
    </w:p>
    <w:p w14:paraId="5132784F" w14:textId="77777777" w:rsidR="005D40A8" w:rsidRPr="00A350A3" w:rsidRDefault="005D40A8" w:rsidP="00576AD9">
      <w:pPr>
        <w:rPr>
          <w:rFonts w:cs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460"/>
        <w:gridCol w:w="958"/>
        <w:gridCol w:w="1559"/>
        <w:gridCol w:w="380"/>
        <w:gridCol w:w="1179"/>
        <w:gridCol w:w="993"/>
        <w:gridCol w:w="280"/>
        <w:gridCol w:w="280"/>
        <w:gridCol w:w="999"/>
        <w:gridCol w:w="850"/>
      </w:tblGrid>
      <w:tr w:rsidR="005D40A8" w:rsidRPr="00CC7216" w14:paraId="38F40911" w14:textId="77777777" w:rsidTr="005D40A8">
        <w:tc>
          <w:tcPr>
            <w:tcW w:w="1809" w:type="dxa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58E7B5D6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Lake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4C37C2E9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123D3B44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Vegetation detectability</w:t>
            </w:r>
          </w:p>
        </w:tc>
        <w:tc>
          <w:tcPr>
            <w:tcW w:w="380" w:type="dxa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52175247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 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63BC5EEF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DNA false positive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4C92DB4D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DNA true positive</w:t>
            </w:r>
          </w:p>
        </w:tc>
      </w:tr>
      <w:tr w:rsidR="005D40A8" w:rsidRPr="00CC7216" w14:paraId="1E3F950D" w14:textId="77777777" w:rsidTr="005D40A8">
        <w:tc>
          <w:tcPr>
            <w:tcW w:w="1809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050CA0D4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50829BB6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Mean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3D9C85E2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SD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38C9171A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15881EC8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Mean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2211AC6F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SD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1B10E6A2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 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726C9330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Mean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4A579D6F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SD</w:t>
            </w:r>
          </w:p>
        </w:tc>
      </w:tr>
      <w:tr w:rsidR="005D40A8" w:rsidRPr="00CC7216" w14:paraId="48E1FCCE" w14:textId="77777777" w:rsidTr="005D40A8">
        <w:tc>
          <w:tcPr>
            <w:tcW w:w="1809" w:type="dxa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0845D284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A-</w:t>
            </w:r>
            <w:proofErr w:type="spellStart"/>
            <w:r w:rsidRPr="00CC7216">
              <w:rPr>
                <w:rFonts w:cs="Calibri"/>
                <w:color w:val="191919"/>
                <w:lang w:val="en-US"/>
              </w:rPr>
              <w:t>tjern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79A9CDAB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0.933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02441069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0.050</w:t>
            </w:r>
          </w:p>
        </w:tc>
        <w:tc>
          <w:tcPr>
            <w:tcW w:w="380" w:type="dxa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08364638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25307D0F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0.232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503A6116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0.102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6AAB5FDF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4B89CC1F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0.898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44" w:type="nil"/>
              <w:right w:w="144" w:type="nil"/>
            </w:tcMar>
          </w:tcPr>
          <w:p w14:paraId="0068A080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0.056</w:t>
            </w:r>
          </w:p>
        </w:tc>
      </w:tr>
      <w:tr w:rsidR="005D40A8" w:rsidRPr="00CC7216" w14:paraId="4EC22E06" w14:textId="77777777" w:rsidTr="005D40A8">
        <w:tc>
          <w:tcPr>
            <w:tcW w:w="1809" w:type="dxa"/>
            <w:tcMar>
              <w:top w:w="144" w:type="nil"/>
              <w:right w:w="144" w:type="nil"/>
            </w:tcMar>
          </w:tcPr>
          <w:p w14:paraId="20AC4E6B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proofErr w:type="spellStart"/>
            <w:r w:rsidRPr="00CC7216">
              <w:rPr>
                <w:rFonts w:cs="Calibri"/>
                <w:color w:val="191919"/>
                <w:lang w:val="en-US"/>
              </w:rPr>
              <w:t>Brennskogtjønna</w:t>
            </w:r>
            <w:proofErr w:type="spellEnd"/>
          </w:p>
        </w:tc>
        <w:tc>
          <w:tcPr>
            <w:tcW w:w="1418" w:type="dxa"/>
            <w:gridSpan w:val="2"/>
            <w:tcMar>
              <w:top w:w="144" w:type="nil"/>
              <w:right w:w="144" w:type="nil"/>
            </w:tcMar>
          </w:tcPr>
          <w:p w14:paraId="0D493019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0.921</w:t>
            </w:r>
          </w:p>
        </w:tc>
        <w:tc>
          <w:tcPr>
            <w:tcW w:w="1559" w:type="dxa"/>
            <w:tcMar>
              <w:top w:w="144" w:type="nil"/>
              <w:right w:w="144" w:type="nil"/>
            </w:tcMar>
          </w:tcPr>
          <w:p w14:paraId="4BC6DEA9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0.054</w:t>
            </w:r>
          </w:p>
        </w:tc>
        <w:tc>
          <w:tcPr>
            <w:tcW w:w="380" w:type="dxa"/>
            <w:tcMar>
              <w:top w:w="144" w:type="nil"/>
              <w:right w:w="144" w:type="nil"/>
            </w:tcMar>
          </w:tcPr>
          <w:p w14:paraId="2758E059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1179" w:type="dxa"/>
            <w:tcMar>
              <w:top w:w="144" w:type="nil"/>
              <w:right w:w="144" w:type="nil"/>
            </w:tcMar>
          </w:tcPr>
          <w:p w14:paraId="17A37FD7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0.262</w:t>
            </w:r>
          </w:p>
        </w:tc>
        <w:tc>
          <w:tcPr>
            <w:tcW w:w="993" w:type="dxa"/>
            <w:tcMar>
              <w:top w:w="144" w:type="nil"/>
              <w:right w:w="144" w:type="nil"/>
            </w:tcMar>
          </w:tcPr>
          <w:p w14:paraId="766C15D9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0.100</w:t>
            </w:r>
          </w:p>
        </w:tc>
        <w:tc>
          <w:tcPr>
            <w:tcW w:w="560" w:type="dxa"/>
            <w:gridSpan w:val="2"/>
            <w:tcMar>
              <w:top w:w="144" w:type="nil"/>
              <w:right w:w="144" w:type="nil"/>
            </w:tcMar>
          </w:tcPr>
          <w:p w14:paraId="2B8F0F42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99" w:type="dxa"/>
            <w:tcMar>
              <w:top w:w="144" w:type="nil"/>
              <w:right w:w="144" w:type="nil"/>
            </w:tcMar>
          </w:tcPr>
          <w:p w14:paraId="2A492055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0.668</w:t>
            </w:r>
          </w:p>
        </w:tc>
        <w:tc>
          <w:tcPr>
            <w:tcW w:w="850" w:type="dxa"/>
            <w:tcMar>
              <w:top w:w="144" w:type="nil"/>
              <w:right w:w="144" w:type="nil"/>
            </w:tcMar>
          </w:tcPr>
          <w:p w14:paraId="526A300C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0.089</w:t>
            </w:r>
          </w:p>
        </w:tc>
      </w:tr>
      <w:tr w:rsidR="005D40A8" w:rsidRPr="00CC7216" w14:paraId="7F7F5B64" w14:textId="77777777" w:rsidTr="005D40A8">
        <w:tc>
          <w:tcPr>
            <w:tcW w:w="1809" w:type="dxa"/>
            <w:tcMar>
              <w:top w:w="144" w:type="nil"/>
              <w:right w:w="144" w:type="nil"/>
            </w:tcMar>
          </w:tcPr>
          <w:p w14:paraId="0A6C8B14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proofErr w:type="spellStart"/>
            <w:r w:rsidRPr="00CC7216">
              <w:rPr>
                <w:rFonts w:cs="Calibri"/>
                <w:color w:val="191919"/>
                <w:lang w:val="en-US"/>
              </w:rPr>
              <w:t>Einletvatnet</w:t>
            </w:r>
            <w:proofErr w:type="spellEnd"/>
          </w:p>
        </w:tc>
        <w:tc>
          <w:tcPr>
            <w:tcW w:w="1418" w:type="dxa"/>
            <w:gridSpan w:val="2"/>
            <w:tcMar>
              <w:top w:w="144" w:type="nil"/>
              <w:right w:w="144" w:type="nil"/>
            </w:tcMar>
          </w:tcPr>
          <w:p w14:paraId="01202B27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0.927</w:t>
            </w:r>
          </w:p>
        </w:tc>
        <w:tc>
          <w:tcPr>
            <w:tcW w:w="1559" w:type="dxa"/>
            <w:tcMar>
              <w:top w:w="144" w:type="nil"/>
              <w:right w:w="144" w:type="nil"/>
            </w:tcMar>
          </w:tcPr>
          <w:p w14:paraId="4A242313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0.052</w:t>
            </w:r>
          </w:p>
        </w:tc>
        <w:tc>
          <w:tcPr>
            <w:tcW w:w="380" w:type="dxa"/>
            <w:tcMar>
              <w:top w:w="144" w:type="nil"/>
              <w:right w:w="144" w:type="nil"/>
            </w:tcMar>
          </w:tcPr>
          <w:p w14:paraId="67627AAD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1179" w:type="dxa"/>
            <w:tcMar>
              <w:top w:w="144" w:type="nil"/>
              <w:right w:w="144" w:type="nil"/>
            </w:tcMar>
          </w:tcPr>
          <w:p w14:paraId="48091DEE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0.221</w:t>
            </w:r>
          </w:p>
        </w:tc>
        <w:tc>
          <w:tcPr>
            <w:tcW w:w="993" w:type="dxa"/>
            <w:tcMar>
              <w:top w:w="144" w:type="nil"/>
              <w:right w:w="144" w:type="nil"/>
            </w:tcMar>
          </w:tcPr>
          <w:p w14:paraId="20CE208F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0.099</w:t>
            </w:r>
          </w:p>
        </w:tc>
        <w:tc>
          <w:tcPr>
            <w:tcW w:w="560" w:type="dxa"/>
            <w:gridSpan w:val="2"/>
            <w:tcMar>
              <w:top w:w="144" w:type="nil"/>
              <w:right w:w="144" w:type="nil"/>
            </w:tcMar>
          </w:tcPr>
          <w:p w14:paraId="1EC3D369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99" w:type="dxa"/>
            <w:tcMar>
              <w:top w:w="144" w:type="nil"/>
              <w:right w:w="144" w:type="nil"/>
            </w:tcMar>
          </w:tcPr>
          <w:p w14:paraId="5992253B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0.823</w:t>
            </w:r>
          </w:p>
        </w:tc>
        <w:tc>
          <w:tcPr>
            <w:tcW w:w="850" w:type="dxa"/>
            <w:tcMar>
              <w:top w:w="144" w:type="nil"/>
              <w:right w:w="144" w:type="nil"/>
            </w:tcMar>
          </w:tcPr>
          <w:p w14:paraId="56AB2A37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0.071</w:t>
            </w:r>
          </w:p>
        </w:tc>
      </w:tr>
      <w:tr w:rsidR="005D40A8" w:rsidRPr="00CC7216" w14:paraId="14CAEDCE" w14:textId="77777777" w:rsidTr="005D40A8">
        <w:tc>
          <w:tcPr>
            <w:tcW w:w="1809" w:type="dxa"/>
            <w:tcMar>
              <w:top w:w="144" w:type="nil"/>
              <w:right w:w="144" w:type="nil"/>
            </w:tcMar>
          </w:tcPr>
          <w:p w14:paraId="53E1FC3F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proofErr w:type="spellStart"/>
            <w:r w:rsidRPr="00CC7216">
              <w:rPr>
                <w:rFonts w:cs="Calibri"/>
                <w:color w:val="191919"/>
                <w:lang w:val="en-US"/>
              </w:rPr>
              <w:t>Finnvatnet</w:t>
            </w:r>
            <w:proofErr w:type="spellEnd"/>
          </w:p>
        </w:tc>
        <w:tc>
          <w:tcPr>
            <w:tcW w:w="1418" w:type="dxa"/>
            <w:gridSpan w:val="2"/>
            <w:tcMar>
              <w:top w:w="144" w:type="nil"/>
              <w:right w:w="144" w:type="nil"/>
            </w:tcMar>
          </w:tcPr>
          <w:p w14:paraId="1F96CC8A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0.879</w:t>
            </w:r>
          </w:p>
        </w:tc>
        <w:tc>
          <w:tcPr>
            <w:tcW w:w="1559" w:type="dxa"/>
            <w:tcMar>
              <w:top w:w="144" w:type="nil"/>
              <w:right w:w="144" w:type="nil"/>
            </w:tcMar>
          </w:tcPr>
          <w:p w14:paraId="773180D4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0.054</w:t>
            </w:r>
          </w:p>
        </w:tc>
        <w:tc>
          <w:tcPr>
            <w:tcW w:w="380" w:type="dxa"/>
            <w:tcMar>
              <w:top w:w="144" w:type="nil"/>
              <w:right w:w="144" w:type="nil"/>
            </w:tcMar>
          </w:tcPr>
          <w:p w14:paraId="412835C8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1179" w:type="dxa"/>
            <w:tcMar>
              <w:top w:w="144" w:type="nil"/>
              <w:right w:w="144" w:type="nil"/>
            </w:tcMar>
          </w:tcPr>
          <w:p w14:paraId="3EA421BB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0.187</w:t>
            </w:r>
          </w:p>
        </w:tc>
        <w:tc>
          <w:tcPr>
            <w:tcW w:w="993" w:type="dxa"/>
            <w:tcMar>
              <w:top w:w="144" w:type="nil"/>
              <w:right w:w="144" w:type="nil"/>
            </w:tcMar>
          </w:tcPr>
          <w:p w14:paraId="39AEE83D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0.084</w:t>
            </w:r>
          </w:p>
        </w:tc>
        <w:tc>
          <w:tcPr>
            <w:tcW w:w="560" w:type="dxa"/>
            <w:gridSpan w:val="2"/>
            <w:tcMar>
              <w:top w:w="144" w:type="nil"/>
              <w:right w:w="144" w:type="nil"/>
            </w:tcMar>
          </w:tcPr>
          <w:p w14:paraId="061035D2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99" w:type="dxa"/>
            <w:tcMar>
              <w:top w:w="144" w:type="nil"/>
              <w:right w:w="144" w:type="nil"/>
            </w:tcMar>
          </w:tcPr>
          <w:p w14:paraId="36ED5B9B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0.550</w:t>
            </w:r>
          </w:p>
        </w:tc>
        <w:tc>
          <w:tcPr>
            <w:tcW w:w="850" w:type="dxa"/>
            <w:tcMar>
              <w:top w:w="144" w:type="nil"/>
              <w:right w:w="144" w:type="nil"/>
            </w:tcMar>
          </w:tcPr>
          <w:p w14:paraId="4AE02A7E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0.109</w:t>
            </w:r>
          </w:p>
        </w:tc>
      </w:tr>
      <w:tr w:rsidR="005D40A8" w:rsidRPr="00CC7216" w14:paraId="263FDA1D" w14:textId="77777777" w:rsidTr="005D40A8">
        <w:tc>
          <w:tcPr>
            <w:tcW w:w="1809" w:type="dxa"/>
            <w:tcMar>
              <w:top w:w="144" w:type="nil"/>
              <w:right w:w="144" w:type="nil"/>
            </w:tcMar>
          </w:tcPr>
          <w:p w14:paraId="4811BCFF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proofErr w:type="spellStart"/>
            <w:r w:rsidRPr="00CC7216">
              <w:rPr>
                <w:rFonts w:cs="Calibri"/>
                <w:color w:val="191919"/>
                <w:lang w:val="en-US"/>
              </w:rPr>
              <w:t>Gauptjern</w:t>
            </w:r>
            <w:proofErr w:type="spellEnd"/>
          </w:p>
        </w:tc>
        <w:tc>
          <w:tcPr>
            <w:tcW w:w="1418" w:type="dxa"/>
            <w:gridSpan w:val="2"/>
            <w:tcMar>
              <w:top w:w="144" w:type="nil"/>
              <w:right w:w="144" w:type="nil"/>
            </w:tcMar>
          </w:tcPr>
          <w:p w14:paraId="6B8C4F36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0.909</w:t>
            </w:r>
          </w:p>
        </w:tc>
        <w:tc>
          <w:tcPr>
            <w:tcW w:w="1559" w:type="dxa"/>
            <w:tcMar>
              <w:top w:w="144" w:type="nil"/>
              <w:right w:w="144" w:type="nil"/>
            </w:tcMar>
          </w:tcPr>
          <w:p w14:paraId="00C7BCE3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0.055</w:t>
            </w:r>
          </w:p>
        </w:tc>
        <w:tc>
          <w:tcPr>
            <w:tcW w:w="380" w:type="dxa"/>
            <w:tcMar>
              <w:top w:w="144" w:type="nil"/>
              <w:right w:w="144" w:type="nil"/>
            </w:tcMar>
          </w:tcPr>
          <w:p w14:paraId="09A60418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1179" w:type="dxa"/>
            <w:tcMar>
              <w:top w:w="144" w:type="nil"/>
              <w:right w:w="144" w:type="nil"/>
            </w:tcMar>
          </w:tcPr>
          <w:p w14:paraId="40F7C5F7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0.187</w:t>
            </w:r>
          </w:p>
        </w:tc>
        <w:tc>
          <w:tcPr>
            <w:tcW w:w="993" w:type="dxa"/>
            <w:tcMar>
              <w:top w:w="144" w:type="nil"/>
              <w:right w:w="144" w:type="nil"/>
            </w:tcMar>
          </w:tcPr>
          <w:p w14:paraId="7C727160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0.091</w:t>
            </w:r>
          </w:p>
        </w:tc>
        <w:tc>
          <w:tcPr>
            <w:tcW w:w="560" w:type="dxa"/>
            <w:gridSpan w:val="2"/>
            <w:tcMar>
              <w:top w:w="144" w:type="nil"/>
              <w:right w:w="144" w:type="nil"/>
            </w:tcMar>
          </w:tcPr>
          <w:p w14:paraId="4D7473E6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99" w:type="dxa"/>
            <w:tcMar>
              <w:top w:w="144" w:type="nil"/>
              <w:right w:w="144" w:type="nil"/>
            </w:tcMar>
          </w:tcPr>
          <w:p w14:paraId="078F1A7F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0.721</w:t>
            </w:r>
          </w:p>
        </w:tc>
        <w:tc>
          <w:tcPr>
            <w:tcW w:w="850" w:type="dxa"/>
            <w:tcMar>
              <w:top w:w="144" w:type="nil"/>
              <w:right w:w="144" w:type="nil"/>
            </w:tcMar>
          </w:tcPr>
          <w:p w14:paraId="17F828BF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0.088</w:t>
            </w:r>
          </w:p>
        </w:tc>
      </w:tr>
      <w:tr w:rsidR="005D40A8" w:rsidRPr="00CC7216" w14:paraId="5ADA0957" w14:textId="77777777" w:rsidTr="005D40A8">
        <w:tc>
          <w:tcPr>
            <w:tcW w:w="1809" w:type="dxa"/>
            <w:tcMar>
              <w:top w:w="144" w:type="nil"/>
              <w:right w:w="144" w:type="nil"/>
            </w:tcMar>
          </w:tcPr>
          <w:p w14:paraId="7A9F633F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proofErr w:type="spellStart"/>
            <w:r w:rsidRPr="00CC7216">
              <w:rPr>
                <w:rFonts w:cs="Calibri"/>
                <w:color w:val="191919"/>
                <w:lang w:val="en-US"/>
              </w:rPr>
              <w:t>Jula</w:t>
            </w:r>
            <w:proofErr w:type="spellEnd"/>
            <w:r w:rsidRPr="00CC7216">
              <w:rPr>
                <w:rFonts w:cs="Calibri"/>
                <w:color w:val="191919"/>
                <w:lang w:val="en-US"/>
              </w:rPr>
              <w:t xml:space="preserve"> </w:t>
            </w:r>
            <w:proofErr w:type="spellStart"/>
            <w:r w:rsidRPr="00CC7216">
              <w:rPr>
                <w:rFonts w:cs="Calibri"/>
                <w:color w:val="191919"/>
                <w:lang w:val="en-US"/>
              </w:rPr>
              <w:t>Jávri</w:t>
            </w:r>
            <w:proofErr w:type="spellEnd"/>
          </w:p>
        </w:tc>
        <w:tc>
          <w:tcPr>
            <w:tcW w:w="1418" w:type="dxa"/>
            <w:gridSpan w:val="2"/>
            <w:tcMar>
              <w:top w:w="144" w:type="nil"/>
              <w:right w:w="144" w:type="nil"/>
            </w:tcMar>
          </w:tcPr>
          <w:p w14:paraId="4FAF6A7C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0.853</w:t>
            </w:r>
          </w:p>
        </w:tc>
        <w:tc>
          <w:tcPr>
            <w:tcW w:w="1559" w:type="dxa"/>
            <w:tcMar>
              <w:top w:w="144" w:type="nil"/>
              <w:right w:w="144" w:type="nil"/>
            </w:tcMar>
          </w:tcPr>
          <w:p w14:paraId="179507F7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0.045</w:t>
            </w:r>
          </w:p>
        </w:tc>
        <w:tc>
          <w:tcPr>
            <w:tcW w:w="380" w:type="dxa"/>
            <w:tcMar>
              <w:top w:w="144" w:type="nil"/>
              <w:right w:w="144" w:type="nil"/>
            </w:tcMar>
          </w:tcPr>
          <w:p w14:paraId="4B5F5E4E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1179" w:type="dxa"/>
            <w:tcMar>
              <w:top w:w="144" w:type="nil"/>
              <w:right w:w="144" w:type="nil"/>
            </w:tcMar>
          </w:tcPr>
          <w:p w14:paraId="24B1AC6E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0.205</w:t>
            </w:r>
          </w:p>
        </w:tc>
        <w:tc>
          <w:tcPr>
            <w:tcW w:w="993" w:type="dxa"/>
            <w:tcMar>
              <w:top w:w="144" w:type="nil"/>
              <w:right w:w="144" w:type="nil"/>
            </w:tcMar>
          </w:tcPr>
          <w:p w14:paraId="4F30C67C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0.081</w:t>
            </w:r>
          </w:p>
        </w:tc>
        <w:tc>
          <w:tcPr>
            <w:tcW w:w="560" w:type="dxa"/>
            <w:gridSpan w:val="2"/>
            <w:tcMar>
              <w:top w:w="144" w:type="nil"/>
              <w:right w:w="144" w:type="nil"/>
            </w:tcMar>
          </w:tcPr>
          <w:p w14:paraId="1D3B6AAD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99" w:type="dxa"/>
            <w:tcMar>
              <w:top w:w="144" w:type="nil"/>
              <w:right w:w="144" w:type="nil"/>
            </w:tcMar>
          </w:tcPr>
          <w:p w14:paraId="0B782A58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0.332</w:t>
            </w:r>
          </w:p>
        </w:tc>
        <w:tc>
          <w:tcPr>
            <w:tcW w:w="850" w:type="dxa"/>
            <w:tcMar>
              <w:top w:w="144" w:type="nil"/>
              <w:right w:w="144" w:type="nil"/>
            </w:tcMar>
          </w:tcPr>
          <w:p w14:paraId="1BFD2DFD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0.118</w:t>
            </w:r>
          </w:p>
        </w:tc>
      </w:tr>
      <w:tr w:rsidR="005D40A8" w:rsidRPr="00CC7216" w14:paraId="688FA2D7" w14:textId="77777777" w:rsidTr="005D40A8">
        <w:tc>
          <w:tcPr>
            <w:tcW w:w="1809" w:type="dxa"/>
            <w:tcMar>
              <w:top w:w="144" w:type="nil"/>
              <w:right w:w="144" w:type="nil"/>
            </w:tcMar>
          </w:tcPr>
          <w:p w14:paraId="79A544EA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proofErr w:type="spellStart"/>
            <w:r w:rsidRPr="00CC7216">
              <w:rPr>
                <w:rFonts w:cs="Calibri"/>
                <w:color w:val="191919"/>
                <w:lang w:val="en-US"/>
              </w:rPr>
              <w:t>Lakselvhøgda</w:t>
            </w:r>
            <w:proofErr w:type="spellEnd"/>
          </w:p>
        </w:tc>
        <w:tc>
          <w:tcPr>
            <w:tcW w:w="1418" w:type="dxa"/>
            <w:gridSpan w:val="2"/>
            <w:tcMar>
              <w:top w:w="144" w:type="nil"/>
              <w:right w:w="144" w:type="nil"/>
            </w:tcMar>
          </w:tcPr>
          <w:p w14:paraId="5451BDF1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0.910</w:t>
            </w:r>
          </w:p>
        </w:tc>
        <w:tc>
          <w:tcPr>
            <w:tcW w:w="1559" w:type="dxa"/>
            <w:tcMar>
              <w:top w:w="144" w:type="nil"/>
              <w:right w:w="144" w:type="nil"/>
            </w:tcMar>
          </w:tcPr>
          <w:p w14:paraId="5EF0A6FB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0.055</w:t>
            </w:r>
          </w:p>
        </w:tc>
        <w:tc>
          <w:tcPr>
            <w:tcW w:w="380" w:type="dxa"/>
            <w:tcMar>
              <w:top w:w="144" w:type="nil"/>
              <w:right w:w="144" w:type="nil"/>
            </w:tcMar>
          </w:tcPr>
          <w:p w14:paraId="5142E29E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1179" w:type="dxa"/>
            <w:tcMar>
              <w:top w:w="144" w:type="nil"/>
              <w:right w:w="144" w:type="nil"/>
            </w:tcMar>
          </w:tcPr>
          <w:p w14:paraId="0DFCB5C5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0.059</w:t>
            </w:r>
          </w:p>
        </w:tc>
        <w:tc>
          <w:tcPr>
            <w:tcW w:w="993" w:type="dxa"/>
            <w:tcMar>
              <w:top w:w="144" w:type="nil"/>
              <w:right w:w="144" w:type="nil"/>
            </w:tcMar>
          </w:tcPr>
          <w:p w14:paraId="32D60F66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0.049</w:t>
            </w:r>
          </w:p>
        </w:tc>
        <w:tc>
          <w:tcPr>
            <w:tcW w:w="560" w:type="dxa"/>
            <w:gridSpan w:val="2"/>
            <w:tcMar>
              <w:top w:w="144" w:type="nil"/>
              <w:right w:w="144" w:type="nil"/>
            </w:tcMar>
          </w:tcPr>
          <w:p w14:paraId="591984CF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99" w:type="dxa"/>
            <w:tcMar>
              <w:top w:w="144" w:type="nil"/>
              <w:right w:w="144" w:type="nil"/>
            </w:tcMar>
          </w:tcPr>
          <w:p w14:paraId="4308E15A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0.422</w:t>
            </w:r>
          </w:p>
        </w:tc>
        <w:tc>
          <w:tcPr>
            <w:tcW w:w="850" w:type="dxa"/>
            <w:tcMar>
              <w:top w:w="144" w:type="nil"/>
              <w:right w:w="144" w:type="nil"/>
            </w:tcMar>
          </w:tcPr>
          <w:p w14:paraId="46B9FF9A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0.101</w:t>
            </w:r>
          </w:p>
        </w:tc>
      </w:tr>
      <w:tr w:rsidR="005D40A8" w:rsidRPr="00CC7216" w14:paraId="13A342D6" w14:textId="77777777" w:rsidTr="005D40A8">
        <w:tc>
          <w:tcPr>
            <w:tcW w:w="1809" w:type="dxa"/>
            <w:tcMar>
              <w:top w:w="144" w:type="nil"/>
              <w:right w:w="144" w:type="nil"/>
            </w:tcMar>
          </w:tcPr>
          <w:p w14:paraId="69670186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proofErr w:type="spellStart"/>
            <w:r w:rsidRPr="00CC7216">
              <w:rPr>
                <w:rFonts w:cs="Calibri"/>
                <w:color w:val="191919"/>
                <w:lang w:val="en-US"/>
              </w:rPr>
              <w:t>Lauvås</w:t>
            </w:r>
            <w:proofErr w:type="spellEnd"/>
          </w:p>
        </w:tc>
        <w:tc>
          <w:tcPr>
            <w:tcW w:w="1418" w:type="dxa"/>
            <w:gridSpan w:val="2"/>
            <w:tcMar>
              <w:top w:w="144" w:type="nil"/>
              <w:right w:w="144" w:type="nil"/>
            </w:tcMar>
          </w:tcPr>
          <w:p w14:paraId="2FB24F57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0.903</w:t>
            </w:r>
          </w:p>
        </w:tc>
        <w:tc>
          <w:tcPr>
            <w:tcW w:w="1559" w:type="dxa"/>
            <w:tcMar>
              <w:top w:w="144" w:type="nil"/>
              <w:right w:w="144" w:type="nil"/>
            </w:tcMar>
          </w:tcPr>
          <w:p w14:paraId="669A9864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0.056</w:t>
            </w:r>
          </w:p>
        </w:tc>
        <w:tc>
          <w:tcPr>
            <w:tcW w:w="380" w:type="dxa"/>
            <w:tcMar>
              <w:top w:w="144" w:type="nil"/>
              <w:right w:w="144" w:type="nil"/>
            </w:tcMar>
          </w:tcPr>
          <w:p w14:paraId="53D521B9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1179" w:type="dxa"/>
            <w:tcMar>
              <w:top w:w="144" w:type="nil"/>
              <w:right w:w="144" w:type="nil"/>
            </w:tcMar>
          </w:tcPr>
          <w:p w14:paraId="327B978A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0.211</w:t>
            </w:r>
          </w:p>
        </w:tc>
        <w:tc>
          <w:tcPr>
            <w:tcW w:w="993" w:type="dxa"/>
            <w:tcMar>
              <w:top w:w="144" w:type="nil"/>
              <w:right w:w="144" w:type="nil"/>
            </w:tcMar>
          </w:tcPr>
          <w:p w14:paraId="4A716119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0.087</w:t>
            </w:r>
          </w:p>
        </w:tc>
        <w:tc>
          <w:tcPr>
            <w:tcW w:w="560" w:type="dxa"/>
            <w:gridSpan w:val="2"/>
            <w:tcMar>
              <w:top w:w="144" w:type="nil"/>
              <w:right w:w="144" w:type="nil"/>
            </w:tcMar>
          </w:tcPr>
          <w:p w14:paraId="7AA6DF5C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99" w:type="dxa"/>
            <w:tcMar>
              <w:top w:w="144" w:type="nil"/>
              <w:right w:w="144" w:type="nil"/>
            </w:tcMar>
          </w:tcPr>
          <w:p w14:paraId="6ED3C01C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0.332</w:t>
            </w:r>
          </w:p>
        </w:tc>
        <w:tc>
          <w:tcPr>
            <w:tcW w:w="850" w:type="dxa"/>
            <w:tcMar>
              <w:top w:w="144" w:type="nil"/>
              <w:right w:w="144" w:type="nil"/>
            </w:tcMar>
          </w:tcPr>
          <w:p w14:paraId="4C7DDD65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0.095</w:t>
            </w:r>
          </w:p>
        </w:tc>
      </w:tr>
      <w:tr w:rsidR="005D40A8" w:rsidRPr="00CC7216" w14:paraId="23111A9E" w14:textId="77777777" w:rsidTr="005D40A8">
        <w:tc>
          <w:tcPr>
            <w:tcW w:w="1809" w:type="dxa"/>
            <w:tcMar>
              <w:top w:w="144" w:type="nil"/>
              <w:right w:w="144" w:type="nil"/>
            </w:tcMar>
          </w:tcPr>
          <w:p w14:paraId="7947C8BB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proofErr w:type="spellStart"/>
            <w:r w:rsidRPr="00CC7216">
              <w:rPr>
                <w:rFonts w:cs="Calibri"/>
                <w:color w:val="191919"/>
                <w:lang w:val="en-US"/>
              </w:rPr>
              <w:t>Øvre</w:t>
            </w:r>
            <w:proofErr w:type="spellEnd"/>
            <w:r w:rsidRPr="00CC7216">
              <w:rPr>
                <w:rFonts w:cs="Calibri"/>
                <w:color w:val="191919"/>
                <w:lang w:val="en-US"/>
              </w:rPr>
              <w:t xml:space="preserve"> </w:t>
            </w:r>
            <w:proofErr w:type="spellStart"/>
            <w:r w:rsidRPr="00CC7216">
              <w:rPr>
                <w:rFonts w:cs="Calibri"/>
                <w:color w:val="191919"/>
                <w:lang w:val="en-US"/>
              </w:rPr>
              <w:t>Æråsvatnet</w:t>
            </w:r>
            <w:proofErr w:type="spellEnd"/>
          </w:p>
        </w:tc>
        <w:tc>
          <w:tcPr>
            <w:tcW w:w="1418" w:type="dxa"/>
            <w:gridSpan w:val="2"/>
            <w:tcMar>
              <w:top w:w="144" w:type="nil"/>
              <w:right w:w="144" w:type="nil"/>
            </w:tcMar>
          </w:tcPr>
          <w:p w14:paraId="51ECA897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0.946</w:t>
            </w:r>
          </w:p>
        </w:tc>
        <w:tc>
          <w:tcPr>
            <w:tcW w:w="1559" w:type="dxa"/>
            <w:tcMar>
              <w:top w:w="144" w:type="nil"/>
              <w:right w:w="144" w:type="nil"/>
            </w:tcMar>
          </w:tcPr>
          <w:p w14:paraId="7F0C9007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0.044</w:t>
            </w:r>
          </w:p>
        </w:tc>
        <w:tc>
          <w:tcPr>
            <w:tcW w:w="380" w:type="dxa"/>
            <w:tcMar>
              <w:top w:w="144" w:type="nil"/>
              <w:right w:w="144" w:type="nil"/>
            </w:tcMar>
          </w:tcPr>
          <w:p w14:paraId="1FFE6151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1179" w:type="dxa"/>
            <w:tcMar>
              <w:top w:w="144" w:type="nil"/>
              <w:right w:w="144" w:type="nil"/>
            </w:tcMar>
          </w:tcPr>
          <w:p w14:paraId="7CE8352B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0.242</w:t>
            </w:r>
          </w:p>
        </w:tc>
        <w:tc>
          <w:tcPr>
            <w:tcW w:w="993" w:type="dxa"/>
            <w:tcMar>
              <w:top w:w="144" w:type="nil"/>
              <w:right w:w="144" w:type="nil"/>
            </w:tcMar>
          </w:tcPr>
          <w:p w14:paraId="734C9D2B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0.105</w:t>
            </w:r>
          </w:p>
        </w:tc>
        <w:tc>
          <w:tcPr>
            <w:tcW w:w="560" w:type="dxa"/>
            <w:gridSpan w:val="2"/>
            <w:tcMar>
              <w:top w:w="144" w:type="nil"/>
              <w:right w:w="144" w:type="nil"/>
            </w:tcMar>
          </w:tcPr>
          <w:p w14:paraId="5D365FD9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99" w:type="dxa"/>
            <w:tcMar>
              <w:top w:w="144" w:type="nil"/>
              <w:right w:w="144" w:type="nil"/>
            </w:tcMar>
          </w:tcPr>
          <w:p w14:paraId="0A07F0F6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0.656</w:t>
            </w:r>
          </w:p>
        </w:tc>
        <w:tc>
          <w:tcPr>
            <w:tcW w:w="850" w:type="dxa"/>
            <w:tcMar>
              <w:top w:w="144" w:type="nil"/>
              <w:right w:w="144" w:type="nil"/>
            </w:tcMar>
          </w:tcPr>
          <w:p w14:paraId="6DB3BAC5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0.083</w:t>
            </w:r>
          </w:p>
        </w:tc>
      </w:tr>
      <w:tr w:rsidR="005D40A8" w:rsidRPr="00CC7216" w14:paraId="65FF7B3D" w14:textId="77777777" w:rsidTr="005D40A8">
        <w:tc>
          <w:tcPr>
            <w:tcW w:w="1809" w:type="dxa"/>
            <w:tcMar>
              <w:top w:w="144" w:type="nil"/>
              <w:right w:w="144" w:type="nil"/>
            </w:tcMar>
          </w:tcPr>
          <w:p w14:paraId="6236ED66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proofErr w:type="spellStart"/>
            <w:r w:rsidRPr="00CC7216">
              <w:rPr>
                <w:rFonts w:cs="Calibri"/>
                <w:color w:val="191919"/>
                <w:lang w:val="en-US"/>
              </w:rPr>
              <w:t>Paulan</w:t>
            </w:r>
            <w:proofErr w:type="spellEnd"/>
            <w:r w:rsidRPr="00CC7216">
              <w:rPr>
                <w:rFonts w:cs="Calibri"/>
                <w:color w:val="191919"/>
                <w:lang w:val="en-US"/>
              </w:rPr>
              <w:t xml:space="preserve"> </w:t>
            </w:r>
            <w:proofErr w:type="spellStart"/>
            <w:r w:rsidRPr="00CC7216">
              <w:rPr>
                <w:rFonts w:cs="Calibri"/>
                <w:color w:val="191919"/>
                <w:lang w:val="en-US"/>
              </w:rPr>
              <w:t>Jávri</w:t>
            </w:r>
            <w:proofErr w:type="spellEnd"/>
          </w:p>
        </w:tc>
        <w:tc>
          <w:tcPr>
            <w:tcW w:w="1418" w:type="dxa"/>
            <w:gridSpan w:val="2"/>
            <w:tcMar>
              <w:top w:w="144" w:type="nil"/>
              <w:right w:w="144" w:type="nil"/>
            </w:tcMar>
          </w:tcPr>
          <w:p w14:paraId="703E3F43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0.862</w:t>
            </w:r>
          </w:p>
        </w:tc>
        <w:tc>
          <w:tcPr>
            <w:tcW w:w="1559" w:type="dxa"/>
            <w:tcMar>
              <w:top w:w="144" w:type="nil"/>
              <w:right w:w="144" w:type="nil"/>
            </w:tcMar>
          </w:tcPr>
          <w:p w14:paraId="1F0DEC0C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0.049</w:t>
            </w:r>
          </w:p>
        </w:tc>
        <w:tc>
          <w:tcPr>
            <w:tcW w:w="380" w:type="dxa"/>
            <w:tcMar>
              <w:top w:w="144" w:type="nil"/>
              <w:right w:w="144" w:type="nil"/>
            </w:tcMar>
          </w:tcPr>
          <w:p w14:paraId="742541D4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1179" w:type="dxa"/>
            <w:tcMar>
              <w:top w:w="144" w:type="nil"/>
              <w:right w:w="144" w:type="nil"/>
            </w:tcMar>
          </w:tcPr>
          <w:p w14:paraId="545B4811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0.179</w:t>
            </w:r>
          </w:p>
        </w:tc>
        <w:tc>
          <w:tcPr>
            <w:tcW w:w="993" w:type="dxa"/>
            <w:tcMar>
              <w:top w:w="144" w:type="nil"/>
              <w:right w:w="144" w:type="nil"/>
            </w:tcMar>
          </w:tcPr>
          <w:p w14:paraId="4CE89D4D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0.084</w:t>
            </w:r>
          </w:p>
        </w:tc>
        <w:tc>
          <w:tcPr>
            <w:tcW w:w="560" w:type="dxa"/>
            <w:gridSpan w:val="2"/>
            <w:tcMar>
              <w:top w:w="144" w:type="nil"/>
              <w:right w:w="144" w:type="nil"/>
            </w:tcMar>
          </w:tcPr>
          <w:p w14:paraId="12E766BF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99" w:type="dxa"/>
            <w:tcMar>
              <w:top w:w="144" w:type="nil"/>
              <w:right w:w="144" w:type="nil"/>
            </w:tcMar>
          </w:tcPr>
          <w:p w14:paraId="525D63B5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0.647</w:t>
            </w:r>
          </w:p>
        </w:tc>
        <w:tc>
          <w:tcPr>
            <w:tcW w:w="850" w:type="dxa"/>
            <w:tcMar>
              <w:top w:w="144" w:type="nil"/>
              <w:right w:w="144" w:type="nil"/>
            </w:tcMar>
          </w:tcPr>
          <w:p w14:paraId="63C70B0A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0.113</w:t>
            </w:r>
          </w:p>
        </w:tc>
      </w:tr>
      <w:tr w:rsidR="005D40A8" w:rsidRPr="00CC7216" w14:paraId="2742C251" w14:textId="77777777" w:rsidTr="005D40A8">
        <w:tc>
          <w:tcPr>
            <w:tcW w:w="1809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1527AFA0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proofErr w:type="spellStart"/>
            <w:r w:rsidRPr="00CC7216">
              <w:rPr>
                <w:rFonts w:cs="Calibri"/>
                <w:color w:val="191919"/>
                <w:lang w:val="en-US"/>
              </w:rPr>
              <w:t>Rottjern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2E894626" w14:textId="77777777" w:rsidR="00CC7216" w:rsidRPr="00CC7216" w:rsidRDefault="00CC7216" w:rsidP="008B1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0.916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6354DC0C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0.055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498A93B2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6450FD9C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0.332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121E43BC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0.105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2E1932A7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Calibri"/>
                <w:color w:val="191919"/>
                <w:lang w:val="en-US"/>
              </w:rPr>
              <w:t> 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17B902B8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0.693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44" w:type="nil"/>
              <w:right w:w="144" w:type="nil"/>
            </w:tcMar>
          </w:tcPr>
          <w:p w14:paraId="2FA9FC5A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191919"/>
                <w:lang w:val="en-US"/>
              </w:rPr>
            </w:pPr>
            <w:r w:rsidRPr="00CC7216">
              <w:rPr>
                <w:rFonts w:cs="Lucida Console"/>
                <w:color w:val="191919"/>
                <w:lang w:val="en-US"/>
              </w:rPr>
              <w:t>0.089</w:t>
            </w:r>
          </w:p>
        </w:tc>
      </w:tr>
      <w:tr w:rsidR="005D40A8" w:rsidRPr="00CC7216" w14:paraId="02F73983" w14:textId="77777777" w:rsidTr="005D40A8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47256B0D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14:paraId="0188B276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7432F915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28A9EE0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14:paraId="7AFDF3AE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14:paraId="7B7A4129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C22B1EA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7A1026C3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58ABEEFD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56FC4C55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8092C5A" w14:textId="77777777" w:rsidR="00CC7216" w:rsidRPr="00CC7216" w:rsidRDefault="00CC7216" w:rsidP="00FC1DAC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191919"/>
                <w:lang w:val="en-US"/>
              </w:rPr>
            </w:pPr>
          </w:p>
        </w:tc>
      </w:tr>
    </w:tbl>
    <w:p w14:paraId="1A35F023" w14:textId="063CC2AE" w:rsidR="00CC7216" w:rsidRPr="00A350A3" w:rsidRDefault="00CC7216" w:rsidP="00246948">
      <w:pPr>
        <w:rPr>
          <w:rFonts w:cstheme="minorHAnsi"/>
        </w:rPr>
      </w:pPr>
    </w:p>
    <w:sectPr w:rsidR="00CC7216" w:rsidRPr="00A350A3" w:rsidSect="00670F97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20" w:footer="708" w:gutter="0"/>
      <w:lnNumType w:countBy="1" w:restart="continuous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4BBD6" w14:textId="77777777" w:rsidR="008B155D" w:rsidRDefault="008B155D">
      <w:r>
        <w:separator/>
      </w:r>
    </w:p>
  </w:endnote>
  <w:endnote w:type="continuationSeparator" w:id="0">
    <w:p w14:paraId="65C4BB59" w14:textId="77777777" w:rsidR="008B155D" w:rsidRDefault="008B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502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8F0FB" w14:textId="77777777" w:rsidR="008B155D" w:rsidRDefault="008B15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5A13B" w14:textId="4CB8297D" w:rsidR="008B155D" w:rsidRDefault="008B155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62912">
      <w:rPr>
        <w:noProof/>
      </w:rPr>
      <w:t>1</w:t>
    </w:r>
    <w:r>
      <w:fldChar w:fldCharType="end"/>
    </w:r>
  </w:p>
  <w:p w14:paraId="22E71EEB" w14:textId="77777777" w:rsidR="008B155D" w:rsidRDefault="008B1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3C8D" w14:textId="77777777" w:rsidR="008B155D" w:rsidRDefault="008B15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294C3" w14:textId="77777777" w:rsidR="008B155D" w:rsidRDefault="008B155D">
      <w:r>
        <w:separator/>
      </w:r>
    </w:p>
  </w:footnote>
  <w:footnote w:type="continuationSeparator" w:id="0">
    <w:p w14:paraId="3CADA502" w14:textId="77777777" w:rsidR="008B155D" w:rsidRDefault="008B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A88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5BB6516"/>
    <w:multiLevelType w:val="hybridMultilevel"/>
    <w:tmpl w:val="8C762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ew Phytologist new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v5pax0ufezt0ea20sptdv4zez229eda2zp&quot;&gt;igaendnote_Oct_09_copy&lt;record-ids&gt;&lt;item&gt;3224&lt;/item&gt;&lt;item&gt;3560&lt;/item&gt;&lt;item&gt;3717&lt;/item&gt;&lt;item&gt;3754&lt;/item&gt;&lt;item&gt;3763&lt;/item&gt;&lt;item&gt;3766&lt;/item&gt;&lt;item&gt;3767&lt;/item&gt;&lt;item&gt;3786&lt;/item&gt;&lt;item&gt;3872&lt;/item&gt;&lt;/record-ids&gt;&lt;/item&gt;&lt;/Libraries&gt;"/>
  </w:docVars>
  <w:rsids>
    <w:rsidRoot w:val="00576AD9"/>
    <w:rsid w:val="00073514"/>
    <w:rsid w:val="000861AB"/>
    <w:rsid w:val="000938E6"/>
    <w:rsid w:val="000D146D"/>
    <w:rsid w:val="00135DCE"/>
    <w:rsid w:val="00157C2D"/>
    <w:rsid w:val="0016272A"/>
    <w:rsid w:val="001C0319"/>
    <w:rsid w:val="00203583"/>
    <w:rsid w:val="00246948"/>
    <w:rsid w:val="002670C6"/>
    <w:rsid w:val="002C1275"/>
    <w:rsid w:val="00380A87"/>
    <w:rsid w:val="00391239"/>
    <w:rsid w:val="003A3735"/>
    <w:rsid w:val="003F1C53"/>
    <w:rsid w:val="00462B5B"/>
    <w:rsid w:val="004D0748"/>
    <w:rsid w:val="004F5254"/>
    <w:rsid w:val="00576AD9"/>
    <w:rsid w:val="005D40A8"/>
    <w:rsid w:val="005E79D0"/>
    <w:rsid w:val="00613844"/>
    <w:rsid w:val="00621453"/>
    <w:rsid w:val="00651AF6"/>
    <w:rsid w:val="006532C2"/>
    <w:rsid w:val="00670F97"/>
    <w:rsid w:val="006F7BB1"/>
    <w:rsid w:val="007F39B0"/>
    <w:rsid w:val="008264D1"/>
    <w:rsid w:val="00857D10"/>
    <w:rsid w:val="0087708C"/>
    <w:rsid w:val="008809DC"/>
    <w:rsid w:val="00882499"/>
    <w:rsid w:val="008B155D"/>
    <w:rsid w:val="00932F92"/>
    <w:rsid w:val="009833DE"/>
    <w:rsid w:val="009D5679"/>
    <w:rsid w:val="009E3103"/>
    <w:rsid w:val="00A24F05"/>
    <w:rsid w:val="00A3235F"/>
    <w:rsid w:val="00A350A3"/>
    <w:rsid w:val="00A473DC"/>
    <w:rsid w:val="00A80F57"/>
    <w:rsid w:val="00A96783"/>
    <w:rsid w:val="00AA5B64"/>
    <w:rsid w:val="00B3098D"/>
    <w:rsid w:val="00B362D7"/>
    <w:rsid w:val="00B8641B"/>
    <w:rsid w:val="00BA0511"/>
    <w:rsid w:val="00BC373B"/>
    <w:rsid w:val="00C23A06"/>
    <w:rsid w:val="00C32A3D"/>
    <w:rsid w:val="00C43B4B"/>
    <w:rsid w:val="00C61D49"/>
    <w:rsid w:val="00CC7216"/>
    <w:rsid w:val="00D03613"/>
    <w:rsid w:val="00D216F1"/>
    <w:rsid w:val="00D27E8A"/>
    <w:rsid w:val="00D64428"/>
    <w:rsid w:val="00D74870"/>
    <w:rsid w:val="00D7789D"/>
    <w:rsid w:val="00DB5E8D"/>
    <w:rsid w:val="00DD1CA8"/>
    <w:rsid w:val="00DD31A3"/>
    <w:rsid w:val="00E4515B"/>
    <w:rsid w:val="00E62912"/>
    <w:rsid w:val="00EA0A76"/>
    <w:rsid w:val="00EF2972"/>
    <w:rsid w:val="00F327CA"/>
    <w:rsid w:val="00F365CB"/>
    <w:rsid w:val="00F4182F"/>
    <w:rsid w:val="00F93FB7"/>
    <w:rsid w:val="00FB6DC0"/>
    <w:rsid w:val="00FC1DAC"/>
    <w:rsid w:val="00FD5469"/>
    <w:rsid w:val="00FD65FC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1C9B1"/>
  <w15:docId w15:val="{B3A567AE-D8A5-4DC2-A8AD-747B108F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D9"/>
    <w:pPr>
      <w:suppressAutoHyphens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576AD9"/>
    <w:pPr>
      <w:keepNext/>
      <w:keepLines/>
      <w:spacing w:before="480"/>
      <w:outlineLvl w:val="0"/>
    </w:pPr>
    <w:rPr>
      <w:rFonts w:ascii="Cambria" w:hAnsi="Cambria" w:cs="font502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D9"/>
    <w:rPr>
      <w:rFonts w:ascii="Cambria" w:hAnsi="Cambria" w:cs="font502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A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Char">
    <w:name w:val="Title Char"/>
    <w:rsid w:val="00576AD9"/>
    <w:rPr>
      <w:rFonts w:ascii="Cambria" w:hAnsi="Cambria" w:cs="font502"/>
      <w:color w:val="17365D"/>
      <w:spacing w:val="5"/>
      <w:kern w:val="1"/>
      <w:sz w:val="52"/>
      <w:szCs w:val="52"/>
      <w:lang w:eastAsia="nb-NO"/>
    </w:rPr>
  </w:style>
  <w:style w:type="character" w:customStyle="1" w:styleId="BalloonTextChar">
    <w:name w:val="Balloon Text Char"/>
    <w:rsid w:val="00576AD9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CommentReference1">
    <w:name w:val="Comment Reference1"/>
    <w:rsid w:val="00576AD9"/>
    <w:rPr>
      <w:sz w:val="16"/>
      <w:szCs w:val="16"/>
    </w:rPr>
  </w:style>
  <w:style w:type="character" w:customStyle="1" w:styleId="CommentTextChar">
    <w:name w:val="Comment Text Char"/>
    <w:uiPriority w:val="99"/>
    <w:rsid w:val="00576AD9"/>
    <w:rPr>
      <w:rFonts w:eastAsia="Times New Roman"/>
      <w:lang w:eastAsia="nb-NO"/>
    </w:rPr>
  </w:style>
  <w:style w:type="character" w:customStyle="1" w:styleId="CommentSubjectChar">
    <w:name w:val="Comment Subject Char"/>
    <w:rsid w:val="00576AD9"/>
    <w:rPr>
      <w:rFonts w:eastAsia="Times New Roman"/>
      <w:b/>
      <w:bCs/>
      <w:lang w:eastAsia="nb-NO"/>
    </w:rPr>
  </w:style>
  <w:style w:type="character" w:customStyle="1" w:styleId="HeaderChar">
    <w:name w:val="Header Char"/>
    <w:rsid w:val="00576AD9"/>
    <w:rPr>
      <w:rFonts w:eastAsia="Times New Roman"/>
      <w:sz w:val="24"/>
      <w:lang w:eastAsia="nb-NO"/>
    </w:rPr>
  </w:style>
  <w:style w:type="character" w:customStyle="1" w:styleId="FooterChar">
    <w:name w:val="Footer Char"/>
    <w:uiPriority w:val="99"/>
    <w:rsid w:val="00576AD9"/>
    <w:rPr>
      <w:rFonts w:eastAsia="Times New Roman"/>
      <w:sz w:val="24"/>
      <w:lang w:eastAsia="nb-NO"/>
    </w:rPr>
  </w:style>
  <w:style w:type="character" w:styleId="Hyperlink">
    <w:name w:val="Hyperlink"/>
    <w:uiPriority w:val="99"/>
    <w:rsid w:val="00576AD9"/>
    <w:rPr>
      <w:color w:val="0000FF"/>
      <w:u w:val="single"/>
    </w:rPr>
  </w:style>
  <w:style w:type="character" w:customStyle="1" w:styleId="LineNumber1">
    <w:name w:val="Line Number1"/>
    <w:basedOn w:val="DefaultParagraphFont"/>
    <w:rsid w:val="00576AD9"/>
  </w:style>
  <w:style w:type="character" w:customStyle="1" w:styleId="EndNoteBibliographyTitleChar">
    <w:name w:val="EndNote Bibliography Title Char"/>
    <w:rsid w:val="00576AD9"/>
    <w:rPr>
      <w:rFonts w:eastAsia="Times New Roman"/>
      <w:sz w:val="24"/>
      <w:lang w:eastAsia="nb-NO"/>
    </w:rPr>
  </w:style>
  <w:style w:type="character" w:customStyle="1" w:styleId="EndNoteBibliographyChar">
    <w:name w:val="EndNote Bibliography Char"/>
    <w:rsid w:val="00576AD9"/>
    <w:rPr>
      <w:rFonts w:eastAsia="Times New Roman"/>
      <w:sz w:val="24"/>
      <w:lang w:eastAsia="nb-NO"/>
    </w:rPr>
  </w:style>
  <w:style w:type="character" w:customStyle="1" w:styleId="ListLabel1">
    <w:name w:val="ListLabel 1"/>
    <w:rsid w:val="00576AD9"/>
    <w:rPr>
      <w:rFonts w:cs="Courier New"/>
    </w:rPr>
  </w:style>
  <w:style w:type="character" w:styleId="LineNumber">
    <w:name w:val="line number"/>
    <w:rsid w:val="00576AD9"/>
  </w:style>
  <w:style w:type="paragraph" w:customStyle="1" w:styleId="Heading">
    <w:name w:val="Heading"/>
    <w:basedOn w:val="Normal"/>
    <w:next w:val="BodyText"/>
    <w:rsid w:val="00576AD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576AD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576AD9"/>
  </w:style>
  <w:style w:type="paragraph" w:styleId="List">
    <w:name w:val="List"/>
    <w:basedOn w:val="BodyText"/>
    <w:rsid w:val="00576AD9"/>
    <w:rPr>
      <w:rFonts w:cs="FreeSans"/>
    </w:rPr>
  </w:style>
  <w:style w:type="paragraph" w:styleId="Caption">
    <w:name w:val="caption"/>
    <w:basedOn w:val="Normal"/>
    <w:qFormat/>
    <w:rsid w:val="00576AD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576AD9"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1"/>
    <w:qFormat/>
    <w:rsid w:val="00576AD9"/>
    <w:pPr>
      <w:pBdr>
        <w:bottom w:val="single" w:sz="8" w:space="4" w:color="808080"/>
      </w:pBdr>
      <w:spacing w:after="300"/>
      <w:contextualSpacing/>
    </w:pPr>
    <w:rPr>
      <w:rFonts w:ascii="Cambria" w:hAnsi="Cambria" w:cs="font502"/>
      <w:color w:val="17365D"/>
      <w:spacing w:val="5"/>
      <w:sz w:val="52"/>
      <w:szCs w:val="52"/>
    </w:rPr>
  </w:style>
  <w:style w:type="character" w:customStyle="1" w:styleId="TitleChar1">
    <w:name w:val="Title Char1"/>
    <w:basedOn w:val="DefaultParagraphFont"/>
    <w:link w:val="Title"/>
    <w:rsid w:val="00576AD9"/>
    <w:rPr>
      <w:rFonts w:ascii="Cambria" w:hAnsi="Cambria" w:cs="font502"/>
      <w:color w:val="17365D"/>
      <w:spacing w:val="5"/>
      <w:sz w:val="52"/>
      <w:szCs w:val="52"/>
    </w:rPr>
  </w:style>
  <w:style w:type="paragraph" w:styleId="BalloonText">
    <w:name w:val="Balloon Text"/>
    <w:basedOn w:val="Normal"/>
    <w:link w:val="BalloonTextChar1"/>
    <w:rsid w:val="00576AD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576AD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576AD9"/>
    <w:rPr>
      <w:sz w:val="20"/>
    </w:rPr>
  </w:style>
  <w:style w:type="paragraph" w:customStyle="1" w:styleId="CommentSubject1">
    <w:name w:val="Comment Subject1"/>
    <w:basedOn w:val="CommentText1"/>
    <w:rsid w:val="00576AD9"/>
    <w:rPr>
      <w:b/>
      <w:bCs/>
    </w:rPr>
  </w:style>
  <w:style w:type="paragraph" w:styleId="Header">
    <w:name w:val="header"/>
    <w:basedOn w:val="Normal"/>
    <w:link w:val="HeaderChar1"/>
    <w:rsid w:val="00576AD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rsid w:val="00576AD9"/>
  </w:style>
  <w:style w:type="paragraph" w:styleId="Footer">
    <w:name w:val="footer"/>
    <w:basedOn w:val="Normal"/>
    <w:link w:val="FooterChar1"/>
    <w:uiPriority w:val="99"/>
    <w:rsid w:val="00576AD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76AD9"/>
  </w:style>
  <w:style w:type="paragraph" w:customStyle="1" w:styleId="EndNoteBibliographyTitle">
    <w:name w:val="EndNote Bibliography Title"/>
    <w:basedOn w:val="Normal"/>
    <w:rsid w:val="00576AD9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576AD9"/>
    <w:rPr>
      <w:rFonts w:ascii="Calibri" w:hAnsi="Calibri" w:cs="Calibri"/>
    </w:rPr>
  </w:style>
  <w:style w:type="paragraph" w:customStyle="1" w:styleId="FrameContents">
    <w:name w:val="Frame Contents"/>
    <w:basedOn w:val="Normal"/>
    <w:rsid w:val="00576AD9"/>
  </w:style>
  <w:style w:type="character" w:styleId="CommentReference">
    <w:name w:val="annotation reference"/>
    <w:uiPriority w:val="99"/>
    <w:semiHidden/>
    <w:unhideWhenUsed/>
    <w:rsid w:val="00576AD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576AD9"/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76AD9"/>
    <w:rPr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576AD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76AD9"/>
    <w:rPr>
      <w:b/>
      <w:bCs/>
      <w:sz w:val="20"/>
    </w:rPr>
  </w:style>
  <w:style w:type="character" w:styleId="FollowedHyperlink">
    <w:name w:val="FollowedHyperlink"/>
    <w:uiPriority w:val="99"/>
    <w:semiHidden/>
    <w:unhideWhenUsed/>
    <w:rsid w:val="00576AD9"/>
    <w:rPr>
      <w:color w:val="954F72"/>
      <w:u w:val="single"/>
    </w:rPr>
  </w:style>
  <w:style w:type="paragraph" w:customStyle="1" w:styleId="xl65">
    <w:name w:val="xl65"/>
    <w:basedOn w:val="Normal"/>
    <w:rsid w:val="00576AD9"/>
    <w:pPr>
      <w:suppressAutoHyphens w:val="0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xl66">
    <w:name w:val="xl66"/>
    <w:basedOn w:val="Normal"/>
    <w:rsid w:val="00576AD9"/>
    <w:pPr>
      <w:suppressAutoHyphens w:val="0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xl68">
    <w:name w:val="xl68"/>
    <w:basedOn w:val="Normal"/>
    <w:rsid w:val="00576AD9"/>
    <w:pPr>
      <w:suppressAutoHyphens w:val="0"/>
      <w:spacing w:before="100" w:beforeAutospacing="1" w:after="100" w:afterAutospacing="1"/>
    </w:pPr>
    <w:rPr>
      <w:b/>
      <w:bCs/>
      <w:color w:val="000000"/>
      <w:szCs w:val="24"/>
      <w:lang w:eastAsia="en-GB"/>
    </w:rPr>
  </w:style>
  <w:style w:type="paragraph" w:customStyle="1" w:styleId="xl69">
    <w:name w:val="xl69"/>
    <w:basedOn w:val="Normal"/>
    <w:rsid w:val="00576AD9"/>
    <w:pPr>
      <w:suppressAutoHyphens w:val="0"/>
      <w:spacing w:before="100" w:beforeAutospacing="1" w:after="100" w:afterAutospacing="1"/>
    </w:pPr>
    <w:rPr>
      <w:b/>
      <w:bCs/>
      <w:color w:val="000000"/>
      <w:szCs w:val="24"/>
      <w:lang w:eastAsia="en-GB"/>
    </w:rPr>
  </w:style>
  <w:style w:type="paragraph" w:customStyle="1" w:styleId="xl70">
    <w:name w:val="xl70"/>
    <w:basedOn w:val="Normal"/>
    <w:rsid w:val="00576AD9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xl71">
    <w:name w:val="xl71"/>
    <w:basedOn w:val="Normal"/>
    <w:rsid w:val="00576AD9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xl72">
    <w:name w:val="xl72"/>
    <w:basedOn w:val="Normal"/>
    <w:rsid w:val="00576AD9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xl73">
    <w:name w:val="xl73"/>
    <w:basedOn w:val="Normal"/>
    <w:rsid w:val="00576AD9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xl74">
    <w:name w:val="xl74"/>
    <w:basedOn w:val="Normal"/>
    <w:rsid w:val="00576AD9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xl75">
    <w:name w:val="xl75"/>
    <w:basedOn w:val="Normal"/>
    <w:rsid w:val="00576AD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6A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AD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apple-converted-space">
    <w:name w:val="apple-converted-space"/>
    <w:basedOn w:val="DefaultParagraphFont"/>
    <w:rsid w:val="00576AD9"/>
  </w:style>
  <w:style w:type="character" w:styleId="Strong">
    <w:name w:val="Strong"/>
    <w:basedOn w:val="DefaultParagraphFont"/>
    <w:uiPriority w:val="22"/>
    <w:qFormat/>
    <w:rsid w:val="00576AD9"/>
    <w:rPr>
      <w:b/>
      <w:bCs/>
    </w:rPr>
  </w:style>
  <w:style w:type="paragraph" w:styleId="Revision">
    <w:name w:val="Revision"/>
    <w:hidden/>
    <w:uiPriority w:val="99"/>
    <w:semiHidden/>
    <w:rsid w:val="00576AD9"/>
    <w:pPr>
      <w:spacing w:after="0" w:line="240" w:lineRule="auto"/>
    </w:pPr>
  </w:style>
  <w:style w:type="paragraph" w:customStyle="1" w:styleId="msonormal0">
    <w:name w:val="msonormal"/>
    <w:basedOn w:val="Normal"/>
    <w:rsid w:val="00576AD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76">
    <w:name w:val="xl76"/>
    <w:basedOn w:val="Normal"/>
    <w:rsid w:val="00576AD9"/>
    <w:pPr>
      <w:shd w:val="clear" w:color="000000" w:fill="A6A6A6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78">
    <w:name w:val="xl78"/>
    <w:basedOn w:val="Normal"/>
    <w:rsid w:val="00576AD9"/>
    <w:pPr>
      <w:shd w:val="clear" w:color="000000" w:fill="FF000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79">
    <w:name w:val="xl79"/>
    <w:basedOn w:val="Normal"/>
    <w:rsid w:val="00576AD9"/>
    <w:pPr>
      <w:shd w:val="clear" w:color="000000" w:fill="FF9F9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80">
    <w:name w:val="xl80"/>
    <w:basedOn w:val="Normal"/>
    <w:rsid w:val="00576AD9"/>
    <w:pPr>
      <w:shd w:val="clear" w:color="000000" w:fill="66FF33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81">
    <w:name w:val="xl81"/>
    <w:basedOn w:val="Normal"/>
    <w:rsid w:val="00576AD9"/>
    <w:pPr>
      <w:shd w:val="clear" w:color="000000" w:fill="CC660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82">
    <w:name w:val="xl82"/>
    <w:basedOn w:val="Normal"/>
    <w:rsid w:val="00576AD9"/>
    <w:pPr>
      <w:shd w:val="clear" w:color="000000" w:fill="F4B084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83">
    <w:name w:val="xl83"/>
    <w:basedOn w:val="Normal"/>
    <w:rsid w:val="00576AD9"/>
    <w:pPr>
      <w:shd w:val="clear" w:color="000000" w:fill="FCE4D6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84">
    <w:name w:val="xl84"/>
    <w:basedOn w:val="Normal"/>
    <w:rsid w:val="00576AD9"/>
    <w:pPr>
      <w:shd w:val="clear" w:color="000000" w:fill="D9D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85">
    <w:name w:val="xl85"/>
    <w:basedOn w:val="Normal"/>
    <w:rsid w:val="00576AD9"/>
    <w:pPr>
      <w:shd w:val="clear" w:color="000000" w:fill="00FFCC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86">
    <w:name w:val="xl86"/>
    <w:basedOn w:val="Normal"/>
    <w:rsid w:val="00576AD9"/>
    <w:pPr>
      <w:shd w:val="thinReverseDiagStripe" w:color="FFFFFF" w:fill="66FF33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87">
    <w:name w:val="xl87"/>
    <w:basedOn w:val="Normal"/>
    <w:rsid w:val="00576AD9"/>
    <w:pPr>
      <w:shd w:val="clear" w:color="000000" w:fill="FFC00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88">
    <w:name w:val="xl88"/>
    <w:basedOn w:val="Normal"/>
    <w:rsid w:val="00576AD9"/>
    <w:pPr>
      <w:shd w:val="clear" w:color="000000" w:fill="FDDCD3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67">
    <w:name w:val="xl67"/>
    <w:basedOn w:val="Normal"/>
    <w:rsid w:val="00D64428"/>
    <w:pP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89">
    <w:name w:val="xl89"/>
    <w:basedOn w:val="Normal"/>
    <w:rsid w:val="00157C2D"/>
    <w:pPr>
      <w:shd w:val="clear" w:color="000000" w:fill="00FFCC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90">
    <w:name w:val="xl90"/>
    <w:basedOn w:val="Normal"/>
    <w:rsid w:val="00157C2D"/>
    <w:pPr>
      <w:shd w:val="thinReverseDiagStripe" w:color="FFFFFF" w:fill="66FF33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91">
    <w:name w:val="xl91"/>
    <w:basedOn w:val="Normal"/>
    <w:rsid w:val="00157C2D"/>
    <w:pPr>
      <w:shd w:val="clear" w:color="000000" w:fill="FFC00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92">
    <w:name w:val="xl92"/>
    <w:basedOn w:val="Normal"/>
    <w:rsid w:val="00157C2D"/>
    <w:pPr>
      <w:shd w:val="clear" w:color="000000" w:fill="FDDCD3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93">
    <w:name w:val="xl93"/>
    <w:basedOn w:val="Normal"/>
    <w:rsid w:val="00157C2D"/>
    <w:pP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94">
    <w:name w:val="xl94"/>
    <w:basedOn w:val="Normal"/>
    <w:rsid w:val="00157C2D"/>
    <w:pPr>
      <w:shd w:val="clear" w:color="000000" w:fill="FDDCD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95">
    <w:name w:val="xl95"/>
    <w:basedOn w:val="Normal"/>
    <w:rsid w:val="00157C2D"/>
    <w:pPr>
      <w:shd w:val="clear" w:color="000000" w:fill="FF9F9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96">
    <w:name w:val="xl96"/>
    <w:basedOn w:val="Normal"/>
    <w:rsid w:val="00157C2D"/>
    <w:pPr>
      <w:shd w:val="clear" w:color="000000" w:fill="CC6600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97">
    <w:name w:val="xl97"/>
    <w:basedOn w:val="Normal"/>
    <w:rsid w:val="00157C2D"/>
    <w:pP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98">
    <w:name w:val="xl98"/>
    <w:basedOn w:val="Normal"/>
    <w:rsid w:val="00157C2D"/>
    <w:pPr>
      <w:shd w:val="clear" w:color="000000" w:fill="A6A6A6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99">
    <w:name w:val="xl99"/>
    <w:basedOn w:val="Normal"/>
    <w:rsid w:val="00157C2D"/>
    <w:pP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100">
    <w:name w:val="xl100"/>
    <w:basedOn w:val="Normal"/>
    <w:rsid w:val="00157C2D"/>
    <w:pPr>
      <w:shd w:val="clear" w:color="000000" w:fill="66FF33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101">
    <w:name w:val="xl101"/>
    <w:basedOn w:val="Normal"/>
    <w:rsid w:val="00157C2D"/>
    <w:pPr>
      <w:shd w:val="clear" w:color="000000" w:fill="00FFCC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102">
    <w:name w:val="xl102"/>
    <w:basedOn w:val="Normal"/>
    <w:rsid w:val="00157C2D"/>
    <w:pPr>
      <w:shd w:val="thinReverseDiagStripe" w:color="FFFFFF" w:fill="FF000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103">
    <w:name w:val="xl103"/>
    <w:basedOn w:val="Normal"/>
    <w:rsid w:val="00157C2D"/>
    <w:pPr>
      <w:shd w:val="thinReverseDiagStripe" w:color="FFFFFF" w:fill="0000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104">
    <w:name w:val="xl104"/>
    <w:basedOn w:val="Normal"/>
    <w:rsid w:val="00157C2D"/>
    <w:pPr>
      <w:shd w:val="thinReverseDiagStripe" w:color="FFFFFF" w:fill="FF9F9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105">
    <w:name w:val="xl105"/>
    <w:basedOn w:val="Normal"/>
    <w:rsid w:val="00157C2D"/>
    <w:pPr>
      <w:shd w:val="clear" w:color="000000" w:fill="0000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nb-NO" w:eastAsia="nb-NO"/>
    </w:rPr>
  </w:style>
  <w:style w:type="paragraph" w:customStyle="1" w:styleId="xl106">
    <w:name w:val="xl106"/>
    <w:basedOn w:val="Normal"/>
    <w:rsid w:val="000938E6"/>
    <w:pPr>
      <w:shd w:val="thinReverseDiagStripe" w:color="FFFFFF" w:fill="FF9F9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l107">
    <w:name w:val="xl107"/>
    <w:basedOn w:val="Normal"/>
    <w:rsid w:val="000938E6"/>
    <w:pPr>
      <w:shd w:val="clear" w:color="000000" w:fill="0000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Greve Alsos</dc:creator>
  <cp:keywords/>
  <dc:description/>
  <cp:lastModifiedBy>Inger Greve Alsos</cp:lastModifiedBy>
  <cp:revision>3</cp:revision>
  <cp:lastPrinted>2017-10-24T09:20:00Z</cp:lastPrinted>
  <dcterms:created xsi:type="dcterms:W3CDTF">2017-12-19T15:10:00Z</dcterms:created>
  <dcterms:modified xsi:type="dcterms:W3CDTF">2017-12-20T12:46:00Z</dcterms:modified>
</cp:coreProperties>
</file>