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4" w:rsidRDefault="00730529" w:rsidP="00B3782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en-GB" w:eastAsia="pt-BR"/>
        </w:rPr>
      </w:pPr>
      <w:r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>S3</w:t>
      </w:r>
      <w:r w:rsidR="00A90C69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 xml:space="preserve"> Table</w:t>
      </w:r>
      <w:r w:rsidR="00B37824" w:rsidRPr="002978B9">
        <w:rPr>
          <w:rFonts w:ascii="Times New Roman" w:eastAsia="Calibri" w:hAnsi="Times New Roman" w:cs="Times New Roman"/>
          <w:sz w:val="20"/>
          <w:szCs w:val="24"/>
          <w:lang w:val="en-GB" w:eastAsia="pt-BR"/>
        </w:rPr>
        <w:t xml:space="preserve">. </w:t>
      </w:r>
      <w:r w:rsidR="009A1B26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 xml:space="preserve">Main gross and </w:t>
      </w:r>
      <w:bookmarkStart w:id="0" w:name="_GoBack"/>
      <w:bookmarkEnd w:id="0"/>
      <w:r w:rsidR="009A1B26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>h</w:t>
      </w:r>
      <w:r w:rsidR="00B37824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>isto</w:t>
      </w:r>
      <w:r w:rsidR="00211B27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>logic</w:t>
      </w:r>
      <w:r w:rsidR="00B37824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 xml:space="preserve"> findings </w:t>
      </w:r>
      <w:r w:rsidR="00211B27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>in</w:t>
      </w:r>
      <w:r w:rsidR="00B37824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 xml:space="preserve"> </w:t>
      </w:r>
      <w:r w:rsidR="00211B27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 xml:space="preserve">calf </w:t>
      </w:r>
      <w:r w:rsidR="00B37824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>humpback whales stranded in Brazil (2004 – 2016)</w:t>
      </w:r>
      <w:r w:rsidR="00211B27" w:rsidRPr="002978B9">
        <w:rPr>
          <w:rFonts w:ascii="Times New Roman" w:eastAsia="Calibri" w:hAnsi="Times New Roman" w:cs="Times New Roman"/>
          <w:b/>
          <w:sz w:val="20"/>
          <w:szCs w:val="24"/>
          <w:lang w:val="en-GB" w:eastAsia="pt-BR"/>
        </w:rPr>
        <w:t>.</w:t>
      </w:r>
      <w:r w:rsidR="00211B27" w:rsidRPr="002978B9">
        <w:rPr>
          <w:rFonts w:ascii="Times New Roman" w:eastAsia="Calibri" w:hAnsi="Times New Roman" w:cs="Times New Roman"/>
          <w:sz w:val="20"/>
          <w:szCs w:val="24"/>
          <w:lang w:val="en-GB" w:eastAsia="pt-BR"/>
        </w:rPr>
        <w:t xml:space="preserve"> </w:t>
      </w:r>
    </w:p>
    <w:p w:rsidR="006F7788" w:rsidRPr="002978B9" w:rsidRDefault="006F7788" w:rsidP="00B3782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en-GB" w:eastAsia="pt-BR"/>
        </w:rPr>
      </w:pPr>
    </w:p>
    <w:tbl>
      <w:tblPr>
        <w:tblStyle w:val="Tabelacomgrade"/>
        <w:tblW w:w="5118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7"/>
        <w:gridCol w:w="4785"/>
        <w:gridCol w:w="43"/>
        <w:gridCol w:w="65"/>
        <w:gridCol w:w="5352"/>
        <w:gridCol w:w="32"/>
        <w:gridCol w:w="38"/>
        <w:gridCol w:w="2090"/>
        <w:gridCol w:w="51"/>
      </w:tblGrid>
      <w:tr w:rsidR="00B37824" w:rsidRPr="002978B9" w:rsidTr="007609B2">
        <w:trPr>
          <w:gridAfter w:val="1"/>
          <w:wAfter w:w="19" w:type="pct"/>
          <w:trHeight w:val="146"/>
        </w:trPr>
        <w:tc>
          <w:tcPr>
            <w:tcW w:w="357" w:type="pct"/>
            <w:tcBorders>
              <w:bottom w:val="single" w:sz="4" w:space="0" w:color="auto"/>
            </w:tcBorders>
            <w:vAlign w:val="center"/>
            <w:hideMark/>
          </w:tcPr>
          <w:p w:rsidR="00B37824" w:rsidRPr="002978B9" w:rsidRDefault="003D29DA" w:rsidP="003D29DA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Animal </w:t>
            </w:r>
            <w:r w:rsidR="00B37824"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  <w:vAlign w:val="center"/>
          </w:tcPr>
          <w:p w:rsidR="00B37824" w:rsidRPr="002978B9" w:rsidRDefault="009A1B26" w:rsidP="006B3B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Gross</w:t>
            </w:r>
            <w:r w:rsidR="00B37824"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findings</w:t>
            </w:r>
          </w:p>
        </w:tc>
        <w:tc>
          <w:tcPr>
            <w:tcW w:w="2024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37824" w:rsidRPr="002978B9" w:rsidRDefault="00B37824" w:rsidP="006B3B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Histopathologic findings</w:t>
            </w:r>
          </w:p>
        </w:tc>
        <w:tc>
          <w:tcPr>
            <w:tcW w:w="801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37824" w:rsidRPr="002978B9" w:rsidRDefault="00B37824" w:rsidP="006B3B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Diagnosis</w:t>
            </w:r>
          </w:p>
        </w:tc>
      </w:tr>
      <w:tr w:rsidR="00B37824" w:rsidRPr="002978B9" w:rsidTr="007609B2">
        <w:trPr>
          <w:gridAfter w:val="1"/>
          <w:wAfter w:w="19" w:type="pct"/>
          <w:trHeight w:val="220"/>
        </w:trPr>
        <w:tc>
          <w:tcPr>
            <w:tcW w:w="357" w:type="pct"/>
            <w:tcBorders>
              <w:top w:val="single" w:sz="4" w:space="0" w:color="auto"/>
            </w:tcBorders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</w:tcBorders>
            <w:vAlign w:val="center"/>
          </w:tcPr>
          <w:p w:rsidR="00B37824" w:rsidRPr="002978B9" w:rsidRDefault="00211B27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edema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B37824" w:rsidRPr="002978B9" w:rsidRDefault="00B37824" w:rsidP="00211B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edema </w:t>
            </w:r>
            <w:r w:rsidR="009A1B26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with numerous intra-alveolar squames and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atelectasis</w:t>
            </w:r>
            <w:r w:rsidR="009A1B26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intercalated </w:t>
            </w:r>
            <w:r w:rsidR="00211B27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with </w:t>
            </w:r>
            <w:r w:rsidR="009A1B26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emphysema.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7609B2">
        <w:trPr>
          <w:gridAfter w:val="1"/>
          <w:wAfter w:w="19" w:type="pct"/>
          <w:trHeight w:val="495"/>
        </w:trPr>
        <w:tc>
          <w:tcPr>
            <w:tcW w:w="357" w:type="pct"/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799" w:type="pct"/>
            <w:gridSpan w:val="2"/>
            <w:vAlign w:val="center"/>
          </w:tcPr>
          <w:p w:rsidR="00B37824" w:rsidRPr="002978B9" w:rsidRDefault="00211B27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edema</w:t>
            </w:r>
          </w:p>
        </w:tc>
        <w:tc>
          <w:tcPr>
            <w:tcW w:w="2024" w:type="pct"/>
            <w:gridSpan w:val="3"/>
            <w:noWrap/>
            <w:vAlign w:val="center"/>
            <w:hideMark/>
          </w:tcPr>
          <w:p w:rsidR="00B37824" w:rsidRPr="002978B9" w:rsidRDefault="00B37824" w:rsidP="00E82CC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edema with </w:t>
            </w:r>
            <w:r w:rsidR="00E82CC5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numerous intra-alveolar squames and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histiocytosis; Multicentric lymphoid depletion; Sys</w:t>
            </w:r>
            <w:r w:rsidR="00211B27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temic acute serosal hemorrhage</w:t>
            </w:r>
          </w:p>
        </w:tc>
        <w:tc>
          <w:tcPr>
            <w:tcW w:w="801" w:type="pct"/>
            <w:gridSpan w:val="3"/>
            <w:noWrap/>
            <w:vAlign w:val="center"/>
            <w:hideMark/>
          </w:tcPr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7609B2">
        <w:trPr>
          <w:gridAfter w:val="1"/>
          <w:wAfter w:w="19" w:type="pct"/>
          <w:trHeight w:val="277"/>
        </w:trPr>
        <w:tc>
          <w:tcPr>
            <w:tcW w:w="357" w:type="pct"/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799" w:type="pct"/>
            <w:gridSpan w:val="2"/>
            <w:vAlign w:val="center"/>
          </w:tcPr>
          <w:p w:rsidR="00B37824" w:rsidRPr="002978B9" w:rsidRDefault="00B37824" w:rsidP="00211B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</w:t>
            </w:r>
            <w:r w:rsidR="00E82CC5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edema and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atelectasis;</w:t>
            </w:r>
            <w:r w:rsidR="00E82CC5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Multifocal </w:t>
            </w:r>
            <w:r w:rsidR="00E82CC5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cutaneous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cookiecutter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shark (</w:t>
            </w:r>
            <w:r w:rsidRPr="002978B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pt-BR"/>
              </w:rPr>
              <w:t>Isistius</w:t>
            </w:r>
            <w:r w:rsidR="00211B27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sp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.) bites around the blowhole</w:t>
            </w:r>
          </w:p>
        </w:tc>
        <w:tc>
          <w:tcPr>
            <w:tcW w:w="2024" w:type="pct"/>
            <w:gridSpan w:val="3"/>
            <w:noWrap/>
            <w:vAlign w:val="center"/>
            <w:hideMark/>
          </w:tcPr>
          <w:p w:rsidR="00B37824" w:rsidRPr="002978B9" w:rsidRDefault="00B37824" w:rsidP="00E82CC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edema with </w:t>
            </w:r>
            <w:r w:rsidR="00E82CC5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numerous intra-alveolar squames, hyaline membranes, histiocitosis and a</w:t>
            </w:r>
            <w:r w:rsidR="00211B27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telectasis</w:t>
            </w:r>
          </w:p>
        </w:tc>
        <w:tc>
          <w:tcPr>
            <w:tcW w:w="801" w:type="pct"/>
            <w:gridSpan w:val="3"/>
            <w:noWrap/>
            <w:vAlign w:val="center"/>
            <w:hideMark/>
          </w:tcPr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6F7788" w:rsidTr="007609B2">
        <w:trPr>
          <w:gridAfter w:val="1"/>
          <w:wAfter w:w="19" w:type="pct"/>
          <w:trHeight w:val="215"/>
        </w:trPr>
        <w:tc>
          <w:tcPr>
            <w:tcW w:w="357" w:type="pct"/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799" w:type="pct"/>
            <w:gridSpan w:val="2"/>
            <w:vAlign w:val="center"/>
          </w:tcPr>
          <w:p w:rsidR="00B37824" w:rsidRPr="002978B9" w:rsidRDefault="005B1AE3" w:rsidP="00211B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edema; 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Multifocal cutaneous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cookiecutter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shark and 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tig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er shark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r w:rsidR="00B37824" w:rsidRPr="002978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Galeocerdo cuvier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; Supplemental Figure 2)</w:t>
            </w:r>
            <w:r w:rsidR="00E304DB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304DB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bites</w:t>
            </w:r>
            <w:r w:rsidR="004D6263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24" w:type="pct"/>
            <w:gridSpan w:val="3"/>
            <w:noWrap/>
            <w:vAlign w:val="center"/>
            <w:hideMark/>
          </w:tcPr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edema with intra-alveolar squames; Sys</w:t>
            </w:r>
            <w:r w:rsidR="00211B27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temic acute serosal hemorrhages</w:t>
            </w:r>
          </w:p>
        </w:tc>
        <w:tc>
          <w:tcPr>
            <w:tcW w:w="801" w:type="pct"/>
            <w:gridSpan w:val="3"/>
            <w:noWrap/>
            <w:vAlign w:val="center"/>
            <w:hideMark/>
          </w:tcPr>
          <w:p w:rsidR="00B37824" w:rsidRPr="002978B9" w:rsidRDefault="001A613D" w:rsidP="007609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Neonatal respiratory distress;</w:t>
            </w:r>
            <w:r w:rsidR="00C56FDE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Trauma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(ITEI)</w:t>
            </w:r>
          </w:p>
        </w:tc>
      </w:tr>
      <w:tr w:rsidR="00B37824" w:rsidRPr="002978B9" w:rsidTr="007609B2">
        <w:trPr>
          <w:gridAfter w:val="1"/>
          <w:wAfter w:w="19" w:type="pct"/>
          <w:trHeight w:val="281"/>
        </w:trPr>
        <w:tc>
          <w:tcPr>
            <w:tcW w:w="357" w:type="pct"/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799" w:type="pct"/>
            <w:gridSpan w:val="2"/>
            <w:vAlign w:val="center"/>
          </w:tcPr>
          <w:p w:rsidR="00B37824" w:rsidRPr="002978B9" w:rsidRDefault="00C56FDE" w:rsidP="00211B2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edema and atelectasis; Multifocal cutaneous cookiecutter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shark</w:t>
            </w:r>
            <w:r w:rsidR="00E304DB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</w:t>
            </w:r>
            <w:proofErr w:type="spellStart"/>
            <w:r w:rsidR="00E304DB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bites</w:t>
            </w:r>
            <w:r w:rsidR="00AB1643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24" w:type="pct"/>
            <w:gridSpan w:val="3"/>
            <w:noWrap/>
            <w:vAlign w:val="center"/>
            <w:hideMark/>
          </w:tcPr>
          <w:p w:rsidR="00B37824" w:rsidRPr="002978B9" w:rsidRDefault="00B37824" w:rsidP="00AB16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edema with </w:t>
            </w:r>
            <w:r w:rsidR="00AB1643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intra-alveolar squames,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histiocytosis</w:t>
            </w:r>
            <w:r w:rsidR="00AB1643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aspirated </w:t>
            </w:r>
            <w:r w:rsidR="00AB1643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(sea water, sand)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material</w:t>
            </w:r>
            <w:r w:rsidR="00AB1643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and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atelectasis.</w:t>
            </w:r>
          </w:p>
        </w:tc>
        <w:tc>
          <w:tcPr>
            <w:tcW w:w="801" w:type="pct"/>
            <w:gridSpan w:val="3"/>
            <w:noWrap/>
            <w:vAlign w:val="center"/>
            <w:hideMark/>
          </w:tcPr>
          <w:p w:rsidR="00B37824" w:rsidRPr="002978B9" w:rsidRDefault="007609B2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7609B2">
        <w:trPr>
          <w:gridAfter w:val="1"/>
          <w:wAfter w:w="19" w:type="pct"/>
          <w:trHeight w:val="154"/>
        </w:trPr>
        <w:tc>
          <w:tcPr>
            <w:tcW w:w="357" w:type="pct"/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799" w:type="pct"/>
            <w:gridSpan w:val="2"/>
            <w:vAlign w:val="center"/>
          </w:tcPr>
          <w:p w:rsidR="00B37824" w:rsidRPr="002978B9" w:rsidRDefault="00B37824" w:rsidP="006B3B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Pulmonary </w:t>
            </w:r>
            <w:r w:rsidR="00E572E8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edema and atelectasis.</w:t>
            </w:r>
          </w:p>
        </w:tc>
        <w:tc>
          <w:tcPr>
            <w:tcW w:w="2024" w:type="pct"/>
            <w:gridSpan w:val="3"/>
            <w:noWrap/>
            <w:vAlign w:val="center"/>
            <w:hideMark/>
          </w:tcPr>
          <w:p w:rsidR="00B37824" w:rsidRPr="002978B9" w:rsidRDefault="00B37824" w:rsidP="00E572E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edema</w:t>
            </w:r>
            <w:r w:rsidR="00E572E8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and atelectasis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; Multicentric lymphoid depletion; Sys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temic acute serosal hemorrhages</w:t>
            </w:r>
          </w:p>
        </w:tc>
        <w:tc>
          <w:tcPr>
            <w:tcW w:w="801" w:type="pct"/>
            <w:gridSpan w:val="3"/>
            <w:noWrap/>
            <w:vAlign w:val="center"/>
            <w:hideMark/>
          </w:tcPr>
          <w:p w:rsidR="00B37824" w:rsidRPr="002978B9" w:rsidRDefault="007609B2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7609B2">
        <w:trPr>
          <w:trHeight w:val="945"/>
        </w:trPr>
        <w:tc>
          <w:tcPr>
            <w:tcW w:w="382" w:type="pct"/>
            <w:gridSpan w:val="2"/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1814" w:type="pct"/>
            <w:gridSpan w:val="3"/>
            <w:vAlign w:val="center"/>
          </w:tcPr>
          <w:p w:rsidR="00B37824" w:rsidRPr="002978B9" w:rsidRDefault="00B37824" w:rsidP="000370B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Suppurative bronchopneumoni</w:t>
            </w:r>
            <w:r w:rsidR="007609B2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a; Pulmonary edema; Hemothorax; </w:t>
            </w:r>
            <w:r w:rsidRPr="002978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Escherichia coli </w:t>
            </w:r>
            <w:r w:rsidRPr="002978B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GB"/>
              </w:rPr>
              <w:t>grown</w:t>
            </w:r>
            <w:r w:rsidRPr="002978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in pure culture from blowhole swab, and abundant colonies of </w:t>
            </w:r>
            <w:r w:rsidRPr="002978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E. coli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and </w:t>
            </w:r>
            <w:r w:rsidRPr="002978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Aeromonas hydrophila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were isolated from lung </w:t>
            </w:r>
            <w:proofErr w:type="spellStart"/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tissue</w:t>
            </w:r>
            <w:r w:rsidR="000370B8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10" w:type="pct"/>
            <w:gridSpan w:val="3"/>
            <w:noWrap/>
            <w:vAlign w:val="center"/>
            <w:hideMark/>
          </w:tcPr>
          <w:p w:rsidR="00B37824" w:rsidRPr="002978B9" w:rsidRDefault="00B37824" w:rsidP="007609B2">
            <w:pPr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Suppurative bronchopneumonia with intralesional bacilli, occasional intra-alveolar squames, edema and atelectasis; Multifocal, acute hemorrhagic gastroenteritis; Multifocal acute tubular degeneration and necrosis; Multicentric lymphoid depletion; Acute hepatocellular degeneration and necrosis with mild dissociation and scattered hemorrhage; Gram-negative bacillary bacterial colonies in alveolar spaces and in blood vessels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 the lung, heart and intestine</w:t>
            </w:r>
          </w:p>
        </w:tc>
        <w:tc>
          <w:tcPr>
            <w:tcW w:w="794" w:type="pct"/>
            <w:gridSpan w:val="2"/>
            <w:noWrap/>
            <w:vAlign w:val="center"/>
            <w:hideMark/>
          </w:tcPr>
          <w:p w:rsidR="00B37824" w:rsidRPr="002978B9" w:rsidRDefault="00B37824" w:rsidP="00BF5A9C">
            <w:pPr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Septicemia associated with </w:t>
            </w:r>
            <w:r w:rsidRPr="002978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E. coli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and </w:t>
            </w:r>
            <w:r w:rsidRPr="002978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A. hydrophila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infection</w:t>
            </w:r>
          </w:p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37824" w:rsidRPr="002978B9" w:rsidTr="007609B2">
        <w:trPr>
          <w:trHeight w:val="540"/>
        </w:trPr>
        <w:tc>
          <w:tcPr>
            <w:tcW w:w="3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181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824" w:rsidRPr="002978B9" w:rsidRDefault="00B37824" w:rsidP="00BF5A9C">
            <w:pPr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Presence of three deep parallel cutaneous linear incised wounds, dorso-laterally located</w:t>
            </w:r>
            <w:r w:rsidR="00BF5A9C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just cranial to the dorsal fin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; Multifocal subcutaneous hematomas; Focally extensive</w:t>
            </w:r>
            <w:r w:rsidR="007609B2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pulmonary </w:t>
            </w:r>
            <w:proofErr w:type="spellStart"/>
            <w:r w:rsidR="007609B2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suffusive</w:t>
            </w:r>
            <w:proofErr w:type="spellEnd"/>
            <w:r w:rsidR="007609B2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</w:t>
            </w:r>
            <w:proofErr w:type="spellStart"/>
            <w:r w:rsidR="007609B2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hemorrhage</w:t>
            </w:r>
            <w:r w:rsidR="00BF5A9C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10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37824" w:rsidRPr="002978B9" w:rsidRDefault="00B37824" w:rsidP="00BF5A9C">
            <w:pPr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37824" w:rsidRPr="002978B9" w:rsidRDefault="007609B2" w:rsidP="00BF5A9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Boat collision</w:t>
            </w:r>
          </w:p>
        </w:tc>
      </w:tr>
      <w:tr w:rsidR="00B37824" w:rsidRPr="002978B9" w:rsidTr="007609B2">
        <w:trPr>
          <w:trHeight w:val="201"/>
        </w:trPr>
        <w:tc>
          <w:tcPr>
            <w:tcW w:w="3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181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824" w:rsidRPr="002978B9" w:rsidRDefault="00E45883" w:rsidP="00BF5A9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Pulmonary edema; </w:t>
            </w:r>
            <w:r w:rsidR="00754C5E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Multifocal subcutaneous hemorrhage and congestion;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Multifocal cutaneous superficial excoriations suggestive of net </w:t>
            </w:r>
            <w:proofErr w:type="spellStart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markings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10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37824" w:rsidRPr="002978B9" w:rsidRDefault="00B37824" w:rsidP="0049128A">
            <w:pPr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edema with occasional intra-alveolar squames; Multicentric lymphoid depletion; Sys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temic acute serosal haemorrhage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; Extramedulla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ry hematopoiesis (spleen, lung)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37824" w:rsidRPr="002978B9" w:rsidRDefault="007609B2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7609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1814" w:type="pct"/>
            <w:gridSpan w:val="3"/>
            <w:tcBorders>
              <w:left w:val="nil"/>
              <w:right w:val="nil"/>
            </w:tcBorders>
            <w:vAlign w:val="center"/>
          </w:tcPr>
          <w:p w:rsidR="00B37824" w:rsidRPr="002978B9" w:rsidRDefault="00BF5A9C" w:rsidP="00BF5A9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</w:t>
            </w:r>
            <w:proofErr w:type="spellStart"/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edema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10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BF5A9C">
            <w:pPr>
              <w:ind w:left="-11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edema with numerous intra-alveolar squames, hyaline membranes</w:t>
            </w:r>
            <w:r w:rsidR="00BF5A9C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and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atelectasis; Multifocal, acute enteritis; Syst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emic acute serosal haemorrhages</w:t>
            </w:r>
          </w:p>
        </w:tc>
        <w:tc>
          <w:tcPr>
            <w:tcW w:w="794" w:type="pct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7609B2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525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BF5A9C" w:rsidP="00BF5A9C">
            <w:pPr>
              <w:widowControl w:val="0"/>
              <w:tabs>
                <w:tab w:val="left" w:pos="90"/>
                <w:tab w:val="left" w:pos="9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Pulmonary edema; </w:t>
            </w:r>
            <w:r w:rsidR="00B37824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Multifocal cephalic and cer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vical subcutaneous and epidural and </w:t>
            </w:r>
            <w:r w:rsidR="00B37824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subarachnoid hematomas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, </w:t>
            </w:r>
            <w:r w:rsidR="00B37824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hemorrhage and </w:t>
            </w:r>
            <w:r w:rsidR="007609B2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congestion</w:t>
            </w:r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BF5A9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edema </w:t>
            </w:r>
            <w:r w:rsidR="00BF5A9C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with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BF5A9C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intra-alveolar meconium, squames, hyaline membranes, and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acute </w:t>
            </w:r>
            <w:r w:rsidR="00BF5A9C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interstitial pneumonia; F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ocally extensive leptomeningeal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and neuroparenchymal hemorrhage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F5A9C" w:rsidP="00BF5A9C">
            <w:pPr>
              <w:ind w:left="64" w:right="-10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eonatal respiratory distress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297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750E1D" w:rsidP="00750E1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Pulmonary edema; </w:t>
            </w:r>
            <w:r w:rsidR="00E45883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Multifocal cutaneous superficial excoriations suggestive of net </w:t>
            </w:r>
            <w:proofErr w:type="spellStart"/>
            <w:r w:rsidR="00E45883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markings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750E1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edema </w:t>
            </w:r>
            <w:r w:rsidR="00750E1D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with intra-alveolar squames, hyaline membranes, rare intra-alveolar bacteria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and acute interstitial pneumonia;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Multicentric lymphoid depletion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7609B2" w:rsidP="00BF5A9C">
            <w:pPr>
              <w:ind w:left="33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385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750E1D" w:rsidP="0049304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Suffusive</w:t>
            </w:r>
            <w:proofErr w:type="spellEnd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hemorrhages in the costal musculature associated with two fractured ribs</w:t>
            </w:r>
            <w:r w:rsidR="004346DE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(4</w:t>
            </w:r>
            <w:r w:rsidR="004346DE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th</w:t>
            </w:r>
            <w:r w:rsidR="004346DE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and 5</w:t>
            </w:r>
            <w:r w:rsidR="004346DE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th</w:t>
            </w:r>
            <w:r w:rsidR="00493041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,</w:t>
            </w:r>
            <w:r w:rsidR="004346DE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left side)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; Hemothorax; Pulmonary edema</w:t>
            </w:r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hemorrhage with edema, hyaline membranes, intra-alveolar squames, and mixed bacteria; Mar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ked systemic serosal hemorrhage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7609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Trauma (unknown origin);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Neonatal respiratory distress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264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B37824" w:rsidP="00A4310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Multifocal </w:t>
            </w:r>
            <w:r w:rsidR="00A43100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cervical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epidural and subarachnoid hemorrhage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Pulmonary hemor</w:t>
            </w:r>
            <w:r w:rsidR="00A43100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rhage and edema; </w:t>
            </w:r>
            <w:proofErr w:type="spellStart"/>
            <w:r w:rsidR="00A43100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Hemoperitoneum</w:t>
            </w:r>
            <w:r w:rsidR="00A43100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7609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Pulmonary hemorrhage and edema; Multifocal </w:t>
            </w:r>
            <w:r w:rsidR="00A43100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skeletal muscle necrosis;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Sys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temic acute serosal hemorrhage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A4310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Trauma</w:t>
            </w:r>
            <w:r w:rsidR="00A43100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(unknown origin)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60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  <w:hideMark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Pulmonary edema; Mild cutaneous infestation by whale lice (</w:t>
            </w:r>
            <w:r w:rsidRPr="002978B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pt-BR"/>
              </w:rPr>
              <w:t>Cyamus</w:t>
            </w:r>
            <w:r w:rsidR="007609B2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sp.)</w:t>
            </w:r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edema with intra-alveolar squames; Sys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temic acute serosal haemorrhage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B37824" w:rsidRPr="002978B9" w:rsidRDefault="00B37824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Neonatal respiratory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distress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426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21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B37824" w:rsidP="009A691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Pulmonary edema; </w:t>
            </w:r>
            <w:r w:rsidR="00A43100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Marked congestio</w:t>
            </w:r>
            <w:r w:rsidR="009A6911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n of skeletal muscle and </w:t>
            </w:r>
            <w:proofErr w:type="spellStart"/>
            <w:r w:rsidR="009A6911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subcutis</w:t>
            </w:r>
            <w:proofErr w:type="spellEnd"/>
            <w:r w:rsidR="00A43100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with hemorrhage</w:t>
            </w:r>
            <w:r w:rsidR="009A6911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 in</w:t>
            </w:r>
            <w:r w:rsidR="00A43100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dorso-cervical region;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Multifocal cutaneous superficial excoriations</w:t>
            </w:r>
            <w:r w:rsidR="00BF3368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 xml:space="preserve"> suggestive of net </w:t>
            </w:r>
            <w:proofErr w:type="spellStart"/>
            <w:r w:rsidR="00BF3368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markings</w:t>
            </w:r>
            <w:r w:rsidR="00A43100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</w:tcPr>
          <w:p w:rsidR="00B37824" w:rsidRPr="002978B9" w:rsidRDefault="00A43100" w:rsidP="00A4310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Pulmonary edema with intra-alveolar squames and focal arterial cartilaginous embolus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; Systemic acute hemorrhage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</w:tcPr>
          <w:p w:rsidR="00B37824" w:rsidRPr="002978B9" w:rsidRDefault="00B37824" w:rsidP="007609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Trauma</w:t>
            </w:r>
            <w:r w:rsidR="00A43100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(unknown origin);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810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lastRenderedPageBreak/>
              <w:t>22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9A6911" w:rsidP="007609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</w:pPr>
            <w:r w:rsidRPr="002978B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37824" w:rsidRPr="002978B9">
              <w:rPr>
                <w:rFonts w:ascii="Times New Roman" w:hAnsi="Times New Roman" w:cs="Times New Roman"/>
                <w:sz w:val="18"/>
                <w:szCs w:val="18"/>
              </w:rPr>
              <w:t xml:space="preserve">ulmonary edema; </w:t>
            </w:r>
            <w:r w:rsidRPr="002978B9">
              <w:rPr>
                <w:rFonts w:ascii="Times New Roman" w:hAnsi="Times New Roman" w:cs="Times New Roman"/>
                <w:sz w:val="18"/>
                <w:szCs w:val="18"/>
              </w:rPr>
              <w:t xml:space="preserve">Multifocal hematomas on ventral aspect of shoulder and flippers, caudo-dorsal head, and mandible; </w:t>
            </w:r>
            <w:r w:rsidR="00B37824" w:rsidRPr="002978B9">
              <w:rPr>
                <w:rFonts w:ascii="Times New Roman" w:hAnsi="Times New Roman" w:cs="Times New Roman"/>
                <w:sz w:val="18"/>
                <w:szCs w:val="18"/>
              </w:rPr>
              <w:t xml:space="preserve">Hepatic lipidosis;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Multifocal cutaneous superficial excoriations</w:t>
            </w:r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</w:tcPr>
          <w:p w:rsidR="00B37824" w:rsidRPr="002978B9" w:rsidRDefault="00B37824" w:rsidP="00611E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Pulmonary edema with intra-alveolar keratin squames; Focal adrenal arterial cartilage embolus; Hepatocellular hyaline globules with pink points and strands; Multicentric sinus histiocytosis and erythrocytosis; Systemic congestion with occasional hemorrhage; Mild, diffuse lympho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id nodal and splenic depletion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</w:tcPr>
          <w:p w:rsidR="00B37824" w:rsidRPr="002978B9" w:rsidRDefault="007609B2" w:rsidP="006B3BB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Neonatal respiratory distress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515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E304DB" w:rsidP="006A3070">
            <w:pPr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Fibrinosuppurative</w:t>
            </w:r>
            <w:proofErr w:type="spellEnd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 omphalitis, umbilical arteritis and urachocystitis; Pulmonary edema and bronchial hemorrhage; Multifocal axial skeletal muscle </w:t>
            </w:r>
            <w:proofErr w:type="spellStart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petechiae</w:t>
            </w:r>
            <w:proofErr w:type="spellEnd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 and subcutaneous hematomas; Mild hemothorax and  </w:t>
            </w:r>
            <w:proofErr w:type="spellStart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hemopericardium</w:t>
            </w:r>
            <w:proofErr w:type="spellEnd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; Systemic congestion and thrombosis (lung, spleen);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Multifocal cutaneous cookiecutter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shark bites</w:t>
            </w:r>
            <w:r w:rsidR="00B37824"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; </w:t>
            </w:r>
            <w:r w:rsidR="001F3207" w:rsidRPr="002978B9">
              <w:rPr>
                <w:rFonts w:ascii="Times New Roman" w:eastAsia="Calibri" w:hAnsi="Times New Roman" w:cs="Times New Roman"/>
                <w:sz w:val="18"/>
                <w:szCs w:val="18"/>
                <w:lang w:val="en-GB" w:eastAsia="pt-BR"/>
              </w:rPr>
              <w:t>Multifocal cutaneous superficial excoriations suggestive of net markings</w:t>
            </w:r>
            <w:r w:rsidR="00B37824"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; 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Two 1-2 cm in diameter, well-demarcated, pale tan nodules centered on large descending branches of the right coronary artery; Right </w:t>
            </w:r>
            <w:proofErr w:type="spellStart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scapulo</w:t>
            </w:r>
            <w:proofErr w:type="spellEnd"/>
            <w:r w:rsidR="00B37824"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-humeral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 joint luxation with </w:t>
            </w:r>
            <w:proofErr w:type="spellStart"/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hemarthros</w:t>
            </w:r>
            <w:proofErr w:type="spellEnd"/>
            <w:r w:rsidR="006A3070"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;</w:t>
            </w:r>
            <w:r w:rsidR="006A3070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6A3070" w:rsidRPr="002978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Pseudomonas aeruginosa</w:t>
            </w:r>
            <w:r w:rsidR="006A3070" w:rsidRPr="002978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6A3070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was isolated from blowhole </w:t>
            </w:r>
            <w:proofErr w:type="spellStart"/>
            <w:r w:rsidR="006A3070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swab</w:t>
            </w:r>
            <w:r w:rsidR="006A3070"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</w:tcPr>
          <w:p w:rsidR="00B37824" w:rsidRPr="002978B9" w:rsidRDefault="00DE0458" w:rsidP="00DE04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Subacute omphalitis, umbilical arteritis and urachocystitis; 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Pulmonary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edema with intrabronchiolar and intra-alveolar keratin squames, hemorrhage, histiocytosis (with scattered multinucleated giant cells occasionally associated with basophilic extracellular material)</w:t>
            </w:r>
            <w:r w:rsidR="00F27D5F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atelectasi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s; 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Multifocal thrombosis and interstitial hemorrhage in rete mirabile; Focal splenic thrombosis; Focal ulcerative and neutrophilic dermatitis and glossitis with intralesional </w:t>
            </w:r>
            <w:r w:rsidR="00F27D5F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gram-negative 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coccobacilli and thrombosis; Multicentric lymphoid depletion; Systemic conge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stion with scattered hemorrhage</w:t>
            </w:r>
            <w:r w:rsidR="00B37824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Congenital coronary artery fibromuscular dysplasia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</w:tcPr>
          <w:p w:rsidR="00B37824" w:rsidRPr="002978B9" w:rsidRDefault="00B37824" w:rsidP="007609B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Infectious omphalitis, umbilic</w:t>
            </w:r>
            <w:r w:rsidR="00DE0458"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al arteritis and urachocystitis; N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eonatal respiratory distress</w:t>
            </w:r>
            <w:r w:rsidR="00DE0458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; Sublethal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entanglement</w:t>
            </w:r>
          </w:p>
        </w:tc>
      </w:tr>
      <w:tr w:rsidR="00B37824" w:rsidRPr="002978B9" w:rsidTr="006F778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810"/>
        </w:trPr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B37824" w:rsidP="006B3BB6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9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1790" w:type="pct"/>
            <w:gridSpan w:val="2"/>
            <w:tcBorders>
              <w:left w:val="nil"/>
              <w:right w:val="nil"/>
            </w:tcBorders>
            <w:vAlign w:val="center"/>
          </w:tcPr>
          <w:p w:rsidR="00B37824" w:rsidRPr="002978B9" w:rsidRDefault="005A1A5C" w:rsidP="005A1A5C">
            <w:pPr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Omphalitis and urachocystitis; Pulmonary edema and hemorrhage mixed with aspirated sand and water; Mild hemothorax and hemoabdomen; </w:t>
            </w:r>
            <w:r w:rsidR="00B37824"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Focal hematoma associated with parallel linear ulcers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 xml:space="preserve">; </w:t>
            </w:r>
            <w:r w:rsidR="00B37824"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Systemic congestion and hemorrhage</w:t>
            </w:r>
            <w:r w:rsidRPr="002978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 w:eastAsia="pt-BR"/>
              </w:rPr>
              <w:t>b</w:t>
            </w:r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noWrap/>
            <w:vAlign w:val="center"/>
          </w:tcPr>
          <w:p w:rsidR="00B37824" w:rsidRPr="002978B9" w:rsidRDefault="00B37824" w:rsidP="00F27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Fibrinonecrotizing urachocystitis with thrombosis and numerous intralesional </w:t>
            </w:r>
            <w:r w:rsidR="00F27D5F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gram-negative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coccobacilli</w:t>
            </w:r>
            <w:r w:rsidR="00E62E64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omphalitis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Pulmonary edema with </w:t>
            </w:r>
            <w:r w:rsidR="00E62E64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scattered keratin squames,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histiocytosis and</w:t>
            </w:r>
            <w:r w:rsidR="00E62E64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multifocal a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rterial cartilage emboli; Focal, acute ulcerative and neutrophilic dermatitis with thrombosis and intralesional </w:t>
            </w:r>
            <w:r w:rsidR="00F27D5F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gram-negative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coccobacilli; </w:t>
            </w:r>
            <w:r w:rsidR="00F27D5F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Multicentric lymphoid depletion with 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sinus </w:t>
            </w:r>
            <w:r w:rsidR="00F27D5F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erythrocyto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sis and </w:t>
            </w:r>
            <w:r w:rsidR="00F27D5F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erythrophagocytosis; Systemic congestion and hemorrhage; 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Focal luminal tracheal hem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orrhage</w:t>
            </w:r>
          </w:p>
        </w:tc>
        <w:tc>
          <w:tcPr>
            <w:tcW w:w="789" w:type="pct"/>
            <w:gridSpan w:val="2"/>
            <w:tcBorders>
              <w:left w:val="nil"/>
              <w:right w:val="nil"/>
            </w:tcBorders>
            <w:noWrap/>
            <w:vAlign w:val="center"/>
          </w:tcPr>
          <w:p w:rsidR="00B37824" w:rsidRPr="002978B9" w:rsidRDefault="00B37824" w:rsidP="00F27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8B9">
              <w:rPr>
                <w:rFonts w:ascii="Times New Roman" w:eastAsia="Calibri" w:hAnsi="Times New Roman" w:cs="Times New Roman"/>
                <w:sz w:val="18"/>
                <w:szCs w:val="18"/>
                <w:lang w:eastAsia="pt-BR"/>
              </w:rPr>
              <w:t>Bacterial omphalitis and urachocystitis</w:t>
            </w:r>
            <w:r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F27D5F" w:rsidRPr="002978B9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7609B2" w:rsidRPr="002978B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eonatal respiratory distress</w:t>
            </w:r>
          </w:p>
        </w:tc>
      </w:tr>
    </w:tbl>
    <w:p w:rsidR="00B37824" w:rsidRPr="006F7788" w:rsidRDefault="006F7788" w:rsidP="009A1B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788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NSLO: no significant lesions observed; ND: not determined; NE: not evaluated. ITEI = interspecific interaction.</w:t>
      </w:r>
      <w:r w:rsidRPr="006F7788">
        <w:rPr>
          <w:rFonts w:ascii="Times New Roman" w:eastAsia="Calibri" w:hAnsi="Times New Roman" w:cs="Times New Roman"/>
          <w:sz w:val="20"/>
          <w:szCs w:val="20"/>
          <w:lang w:val="en-GB" w:eastAsia="pt-BR"/>
        </w:rPr>
        <w:t xml:space="preserve"> </w:t>
      </w:r>
      <w:proofErr w:type="spellStart"/>
      <w:proofErr w:type="gramStart"/>
      <w:r w:rsidR="009A1B26" w:rsidRPr="006F7788">
        <w:rPr>
          <w:rFonts w:ascii="Times New Roman" w:eastAsia="Calibri" w:hAnsi="Times New Roman" w:cs="Times New Roman"/>
          <w:sz w:val="20"/>
          <w:szCs w:val="20"/>
          <w:vertAlign w:val="superscript"/>
          <w:lang w:val="en-GB" w:eastAsia="pt-BR"/>
        </w:rPr>
        <w:t>a</w:t>
      </w:r>
      <w:proofErr w:type="spellEnd"/>
      <w:proofErr w:type="gramEnd"/>
      <w:r w:rsidR="009A1B26" w:rsidRPr="006F7788">
        <w:rPr>
          <w:rFonts w:ascii="Times New Roman" w:eastAsia="Calibri" w:hAnsi="Times New Roman" w:cs="Times New Roman"/>
          <w:sz w:val="20"/>
          <w:szCs w:val="20"/>
          <w:vertAlign w:val="superscript"/>
          <w:lang w:val="en-GB" w:eastAsia="pt-BR"/>
        </w:rPr>
        <w:t xml:space="preserve"> </w:t>
      </w:r>
      <w:r w:rsidR="009A1B26" w:rsidRPr="006F7788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This individual had been removed most of the axial skeletal musculature by humans.</w:t>
      </w:r>
      <w:r w:rsidRPr="006F7788">
        <w:rPr>
          <w:rFonts w:ascii="Times New Roman" w:eastAsia="Calibri" w:hAnsi="Times New Roman" w:cs="Times New Roman"/>
          <w:sz w:val="20"/>
          <w:szCs w:val="20"/>
          <w:lang w:val="en-GB" w:eastAsia="pt-BR"/>
        </w:rPr>
        <w:t xml:space="preserve"> </w:t>
      </w:r>
      <w:proofErr w:type="gramStart"/>
      <w:r w:rsidR="00AB1643" w:rsidRPr="006F7788">
        <w:rPr>
          <w:rFonts w:ascii="Times New Roman" w:eastAsia="Calibri" w:hAnsi="Times New Roman" w:cs="Times New Roman"/>
          <w:sz w:val="20"/>
          <w:szCs w:val="20"/>
          <w:vertAlign w:val="superscript"/>
          <w:lang w:val="en-GB" w:eastAsia="pt-BR"/>
        </w:rPr>
        <w:t>b</w:t>
      </w:r>
      <w:proofErr w:type="gramEnd"/>
      <w:r w:rsidR="00AB1643" w:rsidRPr="006F7788">
        <w:rPr>
          <w:rFonts w:ascii="Times New Roman" w:eastAsia="Calibri" w:hAnsi="Times New Roman" w:cs="Times New Roman"/>
          <w:sz w:val="20"/>
          <w:szCs w:val="20"/>
          <w:vertAlign w:val="superscript"/>
          <w:lang w:val="en-GB" w:eastAsia="pt-BR"/>
        </w:rPr>
        <w:t xml:space="preserve"> </w:t>
      </w:r>
      <w:r w:rsidR="00B37824" w:rsidRPr="006F7788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Incomplete umbilical healing</w:t>
      </w:r>
    </w:p>
    <w:p w:rsidR="000819C7" w:rsidRPr="002978B9" w:rsidRDefault="000819C7">
      <w:pPr>
        <w:rPr>
          <w:rFonts w:ascii="Times New Roman" w:hAnsi="Times New Roman" w:cs="Times New Roman"/>
        </w:rPr>
      </w:pPr>
    </w:p>
    <w:sectPr w:rsidR="000819C7" w:rsidRPr="002978B9" w:rsidSect="00B37824">
      <w:pgSz w:w="15840" w:h="12240" w:orient="landscape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06"/>
    <w:rsid w:val="000023FA"/>
    <w:rsid w:val="0003167A"/>
    <w:rsid w:val="000370B8"/>
    <w:rsid w:val="000819C7"/>
    <w:rsid w:val="001A613D"/>
    <w:rsid w:val="001F3207"/>
    <w:rsid w:val="00211B27"/>
    <w:rsid w:val="002978B9"/>
    <w:rsid w:val="003D29DA"/>
    <w:rsid w:val="004035F7"/>
    <w:rsid w:val="00404B63"/>
    <w:rsid w:val="004346DE"/>
    <w:rsid w:val="0049128A"/>
    <w:rsid w:val="00493041"/>
    <w:rsid w:val="004D6263"/>
    <w:rsid w:val="005A1A5C"/>
    <w:rsid w:val="005B1AE3"/>
    <w:rsid w:val="00611E1A"/>
    <w:rsid w:val="006128DB"/>
    <w:rsid w:val="006A3070"/>
    <w:rsid w:val="006F7788"/>
    <w:rsid w:val="00730529"/>
    <w:rsid w:val="00750E1D"/>
    <w:rsid w:val="00754C5E"/>
    <w:rsid w:val="007609B2"/>
    <w:rsid w:val="007D7788"/>
    <w:rsid w:val="007E7FD0"/>
    <w:rsid w:val="008E760E"/>
    <w:rsid w:val="009A1B26"/>
    <w:rsid w:val="009A6911"/>
    <w:rsid w:val="00A1251F"/>
    <w:rsid w:val="00A43100"/>
    <w:rsid w:val="00A90C69"/>
    <w:rsid w:val="00AB1643"/>
    <w:rsid w:val="00AB1BE4"/>
    <w:rsid w:val="00B37824"/>
    <w:rsid w:val="00BF3368"/>
    <w:rsid w:val="00BF5A9C"/>
    <w:rsid w:val="00C35806"/>
    <w:rsid w:val="00C56FDE"/>
    <w:rsid w:val="00DE0458"/>
    <w:rsid w:val="00E304DB"/>
    <w:rsid w:val="00E45883"/>
    <w:rsid w:val="00E572E8"/>
    <w:rsid w:val="00E62E64"/>
    <w:rsid w:val="00E82CC5"/>
    <w:rsid w:val="00F02787"/>
    <w:rsid w:val="00F27D5F"/>
    <w:rsid w:val="00FE0005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1181</Words>
  <Characters>6383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Kátia R. Groch</cp:lastModifiedBy>
  <cp:revision>38</cp:revision>
  <dcterms:created xsi:type="dcterms:W3CDTF">2017-02-25T01:21:00Z</dcterms:created>
  <dcterms:modified xsi:type="dcterms:W3CDTF">2018-04-05T15:14:00Z</dcterms:modified>
</cp:coreProperties>
</file>