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CF59C" w14:textId="77777777" w:rsidR="006C3673" w:rsidRPr="00116EB6" w:rsidRDefault="00B62A7F">
      <w:pPr>
        <w:rPr>
          <w:rFonts w:ascii="Times New Roman" w:hAnsi="Times New Roman" w:cs="Times New Roman"/>
          <w:b/>
          <w:lang w:val="en-US"/>
        </w:rPr>
      </w:pPr>
      <w:r w:rsidRPr="00116EB6">
        <w:rPr>
          <w:rFonts w:ascii="Times New Roman" w:hAnsi="Times New Roman" w:cs="Times New Roman"/>
          <w:b/>
          <w:lang w:val="en-US"/>
        </w:rPr>
        <w:t>S1. Table. Age-Period-Cohort model</w:t>
      </w:r>
    </w:p>
    <w:p w14:paraId="45174E05" w14:textId="77777777" w:rsidR="00B62A7F" w:rsidRPr="00116EB6" w:rsidRDefault="00B62A7F">
      <w:pPr>
        <w:rPr>
          <w:lang w:val="en-US"/>
        </w:rPr>
      </w:pPr>
    </w:p>
    <w:tbl>
      <w:tblPr>
        <w:tblStyle w:val="Tablanormal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B62A7F" w:rsidRPr="00116EB6" w14:paraId="17AF28BA" w14:textId="77777777" w:rsidTr="00FE4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tcBorders>
              <w:bottom w:val="none" w:sz="0" w:space="0" w:color="auto"/>
            </w:tcBorders>
          </w:tcPr>
          <w:p w14:paraId="2A18E252" w14:textId="77777777" w:rsidR="00B62A7F" w:rsidRPr="00D80AA6" w:rsidRDefault="00B62A7F" w:rsidP="00FE4F9C">
            <w:pPr>
              <w:pStyle w:val="Default"/>
              <w:spacing w:line="480" w:lineRule="auto"/>
              <w:jc w:val="both"/>
              <w:rPr>
                <w:rStyle w:val="Textoennegrita"/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</w:tr>
      <w:tr w:rsidR="00B62A7F" w:rsidRPr="00116EB6" w14:paraId="404D65CA" w14:textId="77777777" w:rsidTr="00FE4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35BA1F3E" w14:textId="77777777" w:rsidR="00B62A7F" w:rsidRPr="00232A33" w:rsidRDefault="00B62A7F" w:rsidP="00FE4F9C">
            <w:pPr>
              <w:pStyle w:val="Default"/>
              <w:spacing w:line="480" w:lineRule="auto"/>
              <w:jc w:val="both"/>
              <w:rPr>
                <w:rStyle w:val="Textoennegrita"/>
                <w:rFonts w:ascii="Times New Roman" w:eastAsiaTheme="minorEastAsia" w:hAnsi="Times New Roman" w:cs="Times New Roman"/>
                <w:bCs/>
                <w:color w:val="auto"/>
                <w:lang w:val="en-US"/>
              </w:rPr>
            </w:pPr>
            <m:oMath>
              <m:r>
                <m:rPr>
                  <m:sty m:val="bi"/>
                </m:rPr>
                <w:rPr>
                  <w:rStyle w:val="Textoennegrita"/>
                  <w:rFonts w:ascii="Cambria Math" w:hAnsi="Cambria Math" w:cs="Times New Roman"/>
                  <w:color w:val="auto"/>
                  <w:lang w:val="es-ES"/>
                </w:rPr>
                <m:t>log</m:t>
              </m:r>
              <m:d>
                <m:dPr>
                  <m:begChr m:val="{"/>
                  <m:endChr m:val="}"/>
                  <m:ctrlPr>
                    <w:rPr>
                      <w:rStyle w:val="Textoennegrita"/>
                      <w:rFonts w:ascii="Cambria Math" w:hAnsi="Cambria Math" w:cs="Times New Roman"/>
                      <w:b/>
                      <w:bCs/>
                      <w:i/>
                      <w:color w:val="auto"/>
                      <w:lang w:val="es-ES"/>
                    </w:rPr>
                  </m:ctrlPr>
                </m:dPr>
                <m:e>
                  <m:f>
                    <m:fPr>
                      <m:ctrlPr>
                        <w:rPr>
                          <w:rStyle w:val="Textoennegrita"/>
                          <w:rFonts w:ascii="Cambria Math" w:hAnsi="Cambria Math" w:cs="Times New Roman"/>
                          <w:b/>
                          <w:bCs/>
                          <w:i/>
                          <w:color w:val="auto"/>
                          <w:lang w:val="es-E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Style w:val="Textoennegrita"/>
                              <w:rFonts w:ascii="Cambria Math" w:hAnsi="Cambria Math" w:cs="Times New Roman"/>
                              <w:b/>
                              <w:bCs/>
                              <w:i/>
                              <w:color w:val="auto"/>
                              <w:lang w:val="es-E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Style w:val="Textoennegrita"/>
                              <w:rFonts w:ascii="Cambria Math" w:hAnsi="Cambria Math" w:cs="Times New Roman"/>
                              <w:color w:val="auto"/>
                              <w:lang w:val="es-ES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Style w:val="Textoennegrita"/>
                              <w:rFonts w:ascii="Cambria Math" w:hAnsi="Cambria Math" w:cs="Times New Roman"/>
                              <w:color w:val="auto"/>
                              <w:lang w:val="es-ES"/>
                            </w:rPr>
                            <m:t>ijk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Style w:val="Textoennegrita"/>
                              <w:rFonts w:ascii="Cambria Math" w:hAnsi="Cambria Math" w:cs="Times New Roman"/>
                              <w:b/>
                              <w:bCs/>
                              <w:i/>
                              <w:color w:val="auto"/>
                              <w:lang w:val="es-E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Style w:val="Textoennegrita"/>
                              <w:rFonts w:ascii="Cambria Math" w:hAnsi="Cambria Math" w:cs="Times New Roman"/>
                              <w:color w:val="auto"/>
                              <w:lang w:val="es-E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Style w:val="Textoennegrita"/>
                              <w:rFonts w:ascii="Cambria Math" w:hAnsi="Cambria Math" w:cs="Times New Roman"/>
                              <w:color w:val="auto"/>
                              <w:lang w:val="es-ES"/>
                            </w:rPr>
                            <m:t>ijk</m:t>
                          </m:r>
                        </m:sub>
                      </m:sSub>
                    </m:den>
                  </m:f>
                </m:e>
              </m:d>
              <m:r>
                <m:rPr>
                  <m:sty m:val="bi"/>
                </m:rPr>
                <w:rPr>
                  <w:rStyle w:val="Textoennegrita"/>
                  <w:rFonts w:ascii="Cambria Math" w:hAnsi="Cambria Math" w:cs="Times New Roman"/>
                  <w:color w:val="auto"/>
                  <w:lang w:val="en-US"/>
                </w:rPr>
                <m:t>=</m:t>
              </m:r>
              <m:r>
                <m:rPr>
                  <m:sty m:val="bi"/>
                </m:rPr>
                <w:rPr>
                  <w:rStyle w:val="Textoennegrita"/>
                  <w:rFonts w:ascii="Cambria Math" w:hAnsi="Cambria Math" w:cs="Times New Roman"/>
                  <w:color w:val="auto"/>
                  <w:lang w:val="es-ES"/>
                </w:rPr>
                <m:t>μ</m:t>
              </m:r>
              <m:r>
                <m:rPr>
                  <m:sty m:val="bi"/>
                </m:rPr>
                <w:rPr>
                  <w:rStyle w:val="Textoennegrita"/>
                  <w:rFonts w:ascii="Cambria Math" w:hAnsi="Cambria Math" w:cs="Times New Roman"/>
                  <w:color w:val="auto"/>
                  <w:lang w:val="en-US"/>
                </w:rPr>
                <m:t>+</m:t>
              </m:r>
              <m:sSub>
                <m:sSubPr>
                  <m:ctrlPr>
                    <w:rPr>
                      <w:rStyle w:val="Textoennegrita"/>
                      <w:rFonts w:ascii="Cambria Math" w:hAnsi="Cambria Math" w:cs="Times New Roman"/>
                      <w:b/>
                      <w:bCs/>
                      <w:i/>
                      <w:color w:val="auto"/>
                      <w:lang w:val="es-E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Textoennegrita"/>
                      <w:rFonts w:ascii="Cambria Math" w:hAnsi="Cambria Math" w:cs="Times New Roman"/>
                      <w:color w:val="auto"/>
                      <w:lang w:val="es-ES"/>
                    </w:rPr>
                    <m:t>α</m:t>
                  </m:r>
                </m:e>
                <m:sub>
                  <m:r>
                    <m:rPr>
                      <m:sty m:val="bi"/>
                    </m:rPr>
                    <w:rPr>
                      <w:rStyle w:val="Textoennegrita"/>
                      <w:rFonts w:ascii="Cambria Math" w:hAnsi="Cambria Math" w:cs="Times New Roman"/>
                      <w:color w:val="auto"/>
                      <w:lang w:val="es-E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Style w:val="Textoennegrita"/>
                  <w:rFonts w:ascii="Cambria Math" w:hAnsi="Cambria Math" w:cs="Times New Roman"/>
                  <w:color w:val="auto"/>
                  <w:lang w:val="en-US"/>
                </w:rPr>
                <m:t>+</m:t>
              </m:r>
              <m:sSub>
                <m:sSubPr>
                  <m:ctrlPr>
                    <w:rPr>
                      <w:rStyle w:val="Textoennegrita"/>
                      <w:rFonts w:ascii="Cambria Math" w:hAnsi="Cambria Math" w:cs="Times New Roman"/>
                      <w:b/>
                      <w:bCs/>
                      <w:i/>
                      <w:color w:val="auto"/>
                      <w:lang w:val="es-E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Textoennegrita"/>
                      <w:rFonts w:ascii="Cambria Math" w:hAnsi="Cambria Math" w:cs="Times New Roman"/>
                      <w:color w:val="auto"/>
                      <w:lang w:val="es-ES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Style w:val="Textoennegrita"/>
                      <w:rFonts w:ascii="Cambria Math" w:hAnsi="Cambria Math" w:cs="Times New Roman"/>
                      <w:color w:val="auto"/>
                      <w:lang w:val="es-ES"/>
                    </w:rPr>
                    <m:t>j</m:t>
                  </m:r>
                </m:sub>
              </m:sSub>
              <m:r>
                <m:rPr>
                  <m:sty m:val="bi"/>
                </m:rPr>
                <w:rPr>
                  <w:rStyle w:val="Textoennegrita"/>
                  <w:rFonts w:ascii="Cambria Math" w:hAnsi="Cambria Math" w:cs="Times New Roman"/>
                  <w:color w:val="auto"/>
                  <w:lang w:val="en-US"/>
                </w:rPr>
                <m:t>+</m:t>
              </m:r>
              <m:sSub>
                <m:sSubPr>
                  <m:ctrlPr>
                    <w:rPr>
                      <w:rStyle w:val="Textoennegrita"/>
                      <w:rFonts w:ascii="Cambria Math" w:hAnsi="Cambria Math" w:cs="Times New Roman"/>
                      <w:b/>
                      <w:bCs/>
                      <w:i/>
                      <w:color w:val="auto"/>
                      <w:lang w:val="es-E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Textoennegrita"/>
                      <w:rFonts w:ascii="Cambria Math" w:hAnsi="Cambria Math" w:cs="Times New Roman"/>
                      <w:color w:val="auto"/>
                      <w:lang w:val="es-ES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Style w:val="Textoennegrita"/>
                      <w:rFonts w:ascii="Cambria Math" w:hAnsi="Cambria Math" w:cs="Times New Roman"/>
                      <w:color w:val="auto"/>
                      <w:lang w:val="es-ES"/>
                    </w:rPr>
                    <m:t>k</m:t>
                  </m:r>
                </m:sub>
              </m:sSub>
            </m:oMath>
            <w:r w:rsidRPr="00232A33">
              <w:rPr>
                <w:rFonts w:ascii="Times New Roman" w:eastAsia="Arial" w:hAnsi="Times New Roman" w:cs="Times New Roman"/>
                <w:color w:val="auto"/>
                <w:bdr w:val="nil"/>
                <w:lang w:val="en-US"/>
              </w:rPr>
              <w:t xml:space="preserve"> </w:t>
            </w:r>
            <w:r w:rsidRPr="00232A33">
              <w:rPr>
                <w:rFonts w:ascii="Times New Roman" w:eastAsia="Arial" w:hAnsi="Times New Roman" w:cs="Times New Roman"/>
                <w:color w:val="auto"/>
                <w:bdr w:val="nil"/>
                <w:lang w:val="en-US"/>
              </w:rPr>
              <w:tab/>
            </w:r>
            <w:r w:rsidRPr="00232A33">
              <w:rPr>
                <w:rFonts w:ascii="Times New Roman" w:eastAsia="Arial" w:hAnsi="Times New Roman" w:cs="Times New Roman"/>
                <w:color w:val="auto"/>
                <w:bdr w:val="nil"/>
                <w:lang w:val="en-US"/>
              </w:rPr>
              <w:tab/>
            </w:r>
            <w:r w:rsidRPr="00232A33">
              <w:rPr>
                <w:rFonts w:ascii="Times New Roman" w:eastAsia="Arial" w:hAnsi="Times New Roman" w:cs="Times New Roman"/>
                <w:color w:val="auto"/>
                <w:bdr w:val="nil"/>
                <w:lang w:val="en-US"/>
              </w:rPr>
              <w:tab/>
            </w:r>
            <w:r w:rsidRPr="00232A33">
              <w:rPr>
                <w:rFonts w:ascii="Times New Roman" w:eastAsia="Arial" w:hAnsi="Times New Roman" w:cs="Times New Roman"/>
                <w:color w:val="auto"/>
                <w:bdr w:val="nil"/>
                <w:lang w:val="en-US"/>
              </w:rPr>
              <w:tab/>
            </w:r>
            <w:r w:rsidRPr="00232A33">
              <w:rPr>
                <w:rFonts w:ascii="Times New Roman" w:eastAsia="Arial" w:hAnsi="Times New Roman" w:cs="Times New Roman"/>
                <w:color w:val="auto"/>
                <w:bdr w:val="nil"/>
                <w:lang w:val="en-US"/>
              </w:rPr>
              <w:tab/>
            </w:r>
            <w:r w:rsidRPr="00232A33">
              <w:rPr>
                <w:rFonts w:ascii="Times New Roman" w:eastAsia="Arial" w:hAnsi="Times New Roman" w:cs="Times New Roman"/>
                <w:color w:val="auto"/>
                <w:bdr w:val="nil"/>
                <w:lang w:val="en-US"/>
              </w:rPr>
              <w:tab/>
            </w:r>
            <w:r w:rsidRPr="00232A33">
              <w:rPr>
                <w:rFonts w:ascii="Times New Roman" w:eastAsia="Arial" w:hAnsi="Times New Roman" w:cs="Times New Roman"/>
                <w:color w:val="auto"/>
                <w:bdr w:val="nil"/>
                <w:lang w:val="en-US"/>
              </w:rPr>
              <w:tab/>
            </w:r>
            <w:r w:rsidRPr="00232A33">
              <w:rPr>
                <w:rFonts w:ascii="Times New Roman" w:eastAsia="Arial" w:hAnsi="Times New Roman" w:cs="Times New Roman"/>
                <w:color w:val="auto"/>
                <w:bdr w:val="nil"/>
                <w:lang w:val="en-US"/>
              </w:rPr>
              <w:tab/>
              <w:t xml:space="preserve">        </w:t>
            </w:r>
          </w:p>
        </w:tc>
      </w:tr>
      <w:tr w:rsidR="00B62A7F" w:rsidRPr="00116EB6" w14:paraId="5B86AE30" w14:textId="77777777" w:rsidTr="00FE4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7446CF2C" w14:textId="77777777" w:rsidR="00B62A7F" w:rsidRPr="00232A33" w:rsidRDefault="00B62A7F" w:rsidP="00FE4F9C">
            <w:pPr>
              <w:pStyle w:val="Default"/>
              <w:spacing w:line="480" w:lineRule="auto"/>
              <w:jc w:val="both"/>
              <w:rPr>
                <w:rStyle w:val="Textoennegrita"/>
                <w:rFonts w:ascii="Times New Roman" w:eastAsiaTheme="minorEastAsia" w:hAnsi="Times New Roman" w:cs="Times New Roman"/>
                <w:bCs/>
                <w:color w:val="auto"/>
                <w:lang w:val="en-US"/>
              </w:rPr>
            </w:pPr>
          </w:p>
        </w:tc>
      </w:tr>
      <w:tr w:rsidR="00B62A7F" w:rsidRPr="00232A33" w14:paraId="0B0A71E1" w14:textId="77777777" w:rsidTr="00FE4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58D55428" w14:textId="77777777" w:rsidR="00B62A7F" w:rsidRPr="00D16385" w:rsidRDefault="00B62A7F" w:rsidP="00FE4F9C">
            <w:pPr>
              <w:pStyle w:val="Default"/>
              <w:spacing w:line="480" w:lineRule="auto"/>
              <w:jc w:val="both"/>
              <w:rPr>
                <w:rStyle w:val="Textoennegrita"/>
                <w:rFonts w:ascii="Times New Roman" w:eastAsiaTheme="minorEastAsia" w:hAnsi="Times New Roman" w:cs="Times New Roman"/>
                <w:bCs/>
                <w:color w:val="auto"/>
                <w:lang w:val="en-US"/>
              </w:rPr>
            </w:pPr>
            <w:r w:rsidRPr="00D16385">
              <w:rPr>
                <w:rStyle w:val="Textoennegrita"/>
                <w:rFonts w:ascii="Times New Roman" w:eastAsia="Arial" w:hAnsi="Times New Roman" w:cs="Times New Roman"/>
                <w:bCs/>
                <w:color w:val="auto"/>
                <w:bdr w:val="nil"/>
                <w:lang w:val="en-US"/>
              </w:rPr>
              <w:t>Where:</w:t>
            </w:r>
          </w:p>
        </w:tc>
      </w:tr>
      <w:tr w:rsidR="00B62A7F" w:rsidRPr="00116EB6" w14:paraId="0DFAED16" w14:textId="77777777" w:rsidTr="00FE4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2ABF7512" w14:textId="77777777" w:rsidR="00B62A7F" w:rsidRPr="00D16385" w:rsidRDefault="00B62A7F" w:rsidP="00FE4F9C">
            <w:pPr>
              <w:pStyle w:val="Default"/>
              <w:spacing w:line="480" w:lineRule="auto"/>
              <w:rPr>
                <w:rStyle w:val="Textoennegrita"/>
                <w:rFonts w:ascii="Times New Roman" w:eastAsiaTheme="minorEastAsia" w:hAnsi="Times New Roman" w:cs="Times New Roman"/>
                <w:bCs/>
                <w:color w:val="auto"/>
                <w:lang w:val="en-US"/>
              </w:rPr>
            </w:pPr>
            <m:oMath>
              <m:r>
                <m:rPr>
                  <m:sty m:val="bi"/>
                </m:rPr>
                <w:rPr>
                  <w:rStyle w:val="Textoennegrita"/>
                  <w:rFonts w:ascii="Cambria Math" w:hAnsi="Cambria Math" w:cs="Times New Roman"/>
                  <w:color w:val="auto"/>
                  <w:lang w:val="es-ES"/>
                </w:rPr>
                <m:t>log</m:t>
              </m:r>
              <m:d>
                <m:dPr>
                  <m:begChr m:val="{"/>
                  <m:endChr m:val="}"/>
                  <m:ctrlPr>
                    <w:rPr>
                      <w:rStyle w:val="Textoennegrita"/>
                      <w:rFonts w:ascii="Cambria Math" w:hAnsi="Cambria Math" w:cs="Times New Roman"/>
                      <w:b/>
                      <w:bCs/>
                      <w:i/>
                      <w:color w:val="auto"/>
                      <w:lang w:val="es-ES"/>
                    </w:rPr>
                  </m:ctrlPr>
                </m:dPr>
                <m:e>
                  <m:f>
                    <m:fPr>
                      <m:ctrlPr>
                        <w:rPr>
                          <w:rStyle w:val="Textoennegrita"/>
                          <w:rFonts w:ascii="Cambria Math" w:hAnsi="Cambria Math" w:cs="Times New Roman"/>
                          <w:b/>
                          <w:bCs/>
                          <w:i/>
                          <w:color w:val="auto"/>
                          <w:lang w:val="es-E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Style w:val="Textoennegrita"/>
                              <w:rFonts w:ascii="Cambria Math" w:hAnsi="Cambria Math" w:cs="Times New Roman"/>
                              <w:b/>
                              <w:bCs/>
                              <w:i/>
                              <w:color w:val="auto"/>
                              <w:lang w:val="es-E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Style w:val="Textoennegrita"/>
                              <w:rFonts w:ascii="Cambria Math" w:hAnsi="Cambria Math" w:cs="Times New Roman"/>
                              <w:color w:val="auto"/>
                              <w:lang w:val="es-ES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Style w:val="Textoennegrita"/>
                              <w:rFonts w:ascii="Cambria Math" w:hAnsi="Cambria Math" w:cs="Times New Roman"/>
                              <w:color w:val="auto"/>
                              <w:lang w:val="es-ES"/>
                            </w:rPr>
                            <m:t>ijk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Style w:val="Textoennegrita"/>
                              <w:rFonts w:ascii="Cambria Math" w:hAnsi="Cambria Math" w:cs="Times New Roman"/>
                              <w:b/>
                              <w:bCs/>
                              <w:i/>
                              <w:color w:val="auto"/>
                              <w:lang w:val="es-E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Style w:val="Textoennegrita"/>
                              <w:rFonts w:ascii="Cambria Math" w:hAnsi="Cambria Math" w:cs="Times New Roman"/>
                              <w:color w:val="auto"/>
                              <w:lang w:val="es-E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Style w:val="Textoennegrita"/>
                              <w:rFonts w:ascii="Cambria Math" w:hAnsi="Cambria Math" w:cs="Times New Roman"/>
                              <w:color w:val="auto"/>
                              <w:lang w:val="es-ES"/>
                            </w:rPr>
                            <m:t>ijk</m:t>
                          </m:r>
                        </m:sub>
                      </m:sSub>
                    </m:den>
                  </m:f>
                </m:e>
              </m:d>
            </m:oMath>
            <w:r w:rsidRPr="00D16385">
              <w:rPr>
                <w:rFonts w:ascii="Times New Roman" w:eastAsia="Arial" w:hAnsi="Times New Roman" w:cs="Times New Roman"/>
                <w:b w:val="0"/>
                <w:color w:val="auto"/>
                <w:bdr w:val="nil"/>
                <w:lang w:val="en-US"/>
              </w:rPr>
              <w:t>, logarithm of the expected value of mortality rate or incidence</w:t>
            </w:r>
          </w:p>
        </w:tc>
      </w:tr>
      <w:tr w:rsidR="00B62A7F" w:rsidRPr="00116EB6" w14:paraId="60A56428" w14:textId="77777777" w:rsidTr="00FE4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6E662BA6" w14:textId="77777777" w:rsidR="00B62A7F" w:rsidRPr="00D16385" w:rsidRDefault="00B62A7F" w:rsidP="00FE4F9C">
            <w:pPr>
              <w:pStyle w:val="Default"/>
              <w:spacing w:line="480" w:lineRule="auto"/>
              <w:rPr>
                <w:rStyle w:val="Textoennegrita"/>
                <w:rFonts w:ascii="Times New Roman" w:eastAsiaTheme="minorEastAsia" w:hAnsi="Times New Roman" w:cs="Times New Roman"/>
                <w:bCs/>
                <w:color w:val="auto"/>
                <w:lang w:val="en-US"/>
              </w:rPr>
            </w:pPr>
            <m:oMath>
              <m:r>
                <m:rPr>
                  <m:sty m:val="bi"/>
                </m:rPr>
                <w:rPr>
                  <w:rStyle w:val="Textoennegrita"/>
                  <w:rFonts w:ascii="Cambria Math" w:hAnsi="Cambria Math" w:cs="Times New Roman"/>
                  <w:color w:val="auto"/>
                  <w:lang w:val="es-ES"/>
                </w:rPr>
                <m:t>μ</m:t>
              </m:r>
            </m:oMath>
            <w:r w:rsidRPr="00D16385">
              <w:rPr>
                <w:rFonts w:ascii="Times New Roman" w:eastAsia="Arial" w:hAnsi="Times New Roman" w:cs="Times New Roman"/>
                <w:b w:val="0"/>
                <w:color w:val="auto"/>
                <w:bdr w:val="nil"/>
                <w:lang w:val="en-US"/>
              </w:rPr>
              <w:t>,</w:t>
            </w:r>
            <w:r w:rsidRPr="00D16385">
              <w:rPr>
                <w:rFonts w:ascii="Times New Roman" w:eastAsia="Arial" w:hAnsi="Times New Roman" w:cs="Times New Roman"/>
                <w:color w:val="auto"/>
                <w:bdr w:val="nil"/>
                <w:lang w:val="en-US"/>
              </w:rPr>
              <w:t xml:space="preserve"> </w:t>
            </w:r>
            <w:r w:rsidRPr="00D16385">
              <w:rPr>
                <w:rFonts w:ascii="Times New Roman" w:eastAsia="Arial" w:hAnsi="Times New Roman" w:cs="Times New Roman"/>
                <w:b w:val="0"/>
                <w:color w:val="auto"/>
                <w:bdr w:val="nil"/>
                <w:lang w:val="en-US"/>
              </w:rPr>
              <w:t>represents the average effect</w:t>
            </w:r>
            <w:r w:rsidRPr="00D16385">
              <w:rPr>
                <w:rFonts w:ascii="Times New Roman" w:eastAsia="Arial" w:hAnsi="Times New Roman" w:cs="Times New Roman"/>
                <w:color w:val="auto"/>
                <w:bdr w:val="nil"/>
                <w:lang w:val="en-US"/>
              </w:rPr>
              <w:t xml:space="preserve"> </w:t>
            </w:r>
          </w:p>
        </w:tc>
      </w:tr>
      <w:tr w:rsidR="00B62A7F" w:rsidRPr="00116EB6" w14:paraId="58876998" w14:textId="77777777" w:rsidTr="00FE4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44003F41" w14:textId="77777777" w:rsidR="00B62A7F" w:rsidRPr="00D16385" w:rsidRDefault="00116EB6" w:rsidP="00FE4F9C">
            <w:pPr>
              <w:pStyle w:val="Default"/>
              <w:spacing w:line="480" w:lineRule="auto"/>
              <w:rPr>
                <w:rStyle w:val="Textoennegrita"/>
                <w:rFonts w:ascii="Times New Roman" w:eastAsiaTheme="minorEastAsia" w:hAnsi="Times New Roman" w:cs="Times New Roman"/>
                <w:bCs/>
                <w:color w:val="auto"/>
                <w:lang w:val="en-US"/>
              </w:rPr>
            </w:pPr>
            <m:oMath>
              <m:sSub>
                <m:sSubPr>
                  <m:ctrlPr>
                    <w:rPr>
                      <w:rStyle w:val="Textoennegrita"/>
                      <w:rFonts w:ascii="Cambria Math" w:hAnsi="Cambria Math" w:cs="Times New Roman"/>
                      <w:b/>
                      <w:bCs/>
                      <w:i/>
                      <w:color w:val="auto"/>
                      <w:lang w:val="es-E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Textoennegrita"/>
                      <w:rFonts w:ascii="Cambria Math" w:hAnsi="Cambria Math" w:cs="Times New Roman"/>
                      <w:color w:val="auto"/>
                      <w:lang w:val="es-ES"/>
                    </w:rPr>
                    <m:t>α</m:t>
                  </m:r>
                </m:e>
                <m:sub>
                  <m:r>
                    <m:rPr>
                      <m:sty m:val="bi"/>
                    </m:rPr>
                    <w:rPr>
                      <w:rStyle w:val="Textoennegrita"/>
                      <w:rFonts w:ascii="Cambria Math" w:hAnsi="Cambria Math" w:cs="Times New Roman"/>
                      <w:color w:val="auto"/>
                      <w:lang w:val="es-ES"/>
                    </w:rPr>
                    <m:t>i</m:t>
                  </m:r>
                </m:sub>
              </m:sSub>
            </m:oMath>
            <w:r w:rsidR="00B62A7F" w:rsidRPr="00D16385">
              <w:rPr>
                <w:rFonts w:ascii="Times New Roman" w:eastAsia="Arial" w:hAnsi="Times New Roman" w:cs="Times New Roman"/>
                <w:b w:val="0"/>
                <w:color w:val="auto"/>
                <w:bdr w:val="nil"/>
                <w:lang w:val="en-US"/>
              </w:rPr>
              <w:t>,</w:t>
            </w:r>
            <w:r w:rsidR="00B62A7F" w:rsidRPr="00D16385">
              <w:rPr>
                <w:rFonts w:ascii="Times New Roman" w:eastAsia="Arial" w:hAnsi="Times New Roman" w:cs="Times New Roman"/>
                <w:color w:val="auto"/>
                <w:bdr w:val="nil"/>
                <w:lang w:val="en-US"/>
              </w:rPr>
              <w:t xml:space="preserve"> </w:t>
            </w:r>
            <w:r w:rsidR="00B62A7F" w:rsidRPr="00D16385">
              <w:rPr>
                <w:rFonts w:ascii="Times New Roman" w:eastAsia="Arial" w:hAnsi="Times New Roman" w:cs="Times New Roman"/>
                <w:b w:val="0"/>
                <w:color w:val="auto"/>
                <w:bdr w:val="nil"/>
                <w:lang w:val="en-US"/>
              </w:rPr>
              <w:t>represents the age effect</w:t>
            </w:r>
          </w:p>
        </w:tc>
      </w:tr>
      <w:tr w:rsidR="00B62A7F" w:rsidRPr="00116EB6" w14:paraId="1244448E" w14:textId="77777777" w:rsidTr="00FE4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5DEAC2E9" w14:textId="77777777" w:rsidR="00B62A7F" w:rsidRPr="00D16385" w:rsidRDefault="00116EB6" w:rsidP="00FE4F9C">
            <w:pPr>
              <w:pStyle w:val="Default"/>
              <w:spacing w:line="480" w:lineRule="auto"/>
              <w:jc w:val="both"/>
              <w:rPr>
                <w:rStyle w:val="Textoennegrita"/>
                <w:rFonts w:ascii="Times New Roman" w:eastAsiaTheme="minorEastAsia" w:hAnsi="Times New Roman" w:cs="Times New Roman"/>
                <w:bCs/>
                <w:color w:val="auto"/>
                <w:lang w:val="en-US"/>
              </w:rPr>
            </w:pPr>
            <m:oMath>
              <m:sSub>
                <m:sSubPr>
                  <m:ctrlPr>
                    <w:rPr>
                      <w:rStyle w:val="Textoennegrita"/>
                      <w:rFonts w:ascii="Cambria Math" w:hAnsi="Cambria Math" w:cs="Times New Roman"/>
                      <w:b/>
                      <w:bCs/>
                      <w:i/>
                      <w:color w:val="auto"/>
                      <w:lang w:val="es-E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Textoennegrita"/>
                      <w:rFonts w:ascii="Cambria Math" w:hAnsi="Cambria Math" w:cs="Times New Roman"/>
                      <w:color w:val="auto"/>
                      <w:lang w:val="es-ES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Style w:val="Textoennegrita"/>
                      <w:rFonts w:ascii="Cambria Math" w:hAnsi="Cambria Math" w:cs="Times New Roman"/>
                      <w:color w:val="auto"/>
                      <w:lang w:val="es-ES"/>
                    </w:rPr>
                    <m:t>j</m:t>
                  </m:r>
                </m:sub>
              </m:sSub>
            </m:oMath>
            <w:r w:rsidR="00B62A7F" w:rsidRPr="00D16385">
              <w:rPr>
                <w:rFonts w:ascii="Times New Roman" w:eastAsia="Arial" w:hAnsi="Times New Roman" w:cs="Times New Roman"/>
                <w:b w:val="0"/>
                <w:color w:val="auto"/>
                <w:bdr w:val="nil"/>
                <w:lang w:val="en-US"/>
              </w:rPr>
              <w:t>,</w:t>
            </w:r>
            <w:r w:rsidR="00B62A7F" w:rsidRPr="00D16385">
              <w:rPr>
                <w:rFonts w:ascii="Times New Roman" w:eastAsia="Arial" w:hAnsi="Times New Roman" w:cs="Times New Roman"/>
                <w:color w:val="auto"/>
                <w:bdr w:val="nil"/>
                <w:lang w:val="en-US"/>
              </w:rPr>
              <w:t xml:space="preserve"> </w:t>
            </w:r>
            <w:r w:rsidR="00B62A7F" w:rsidRPr="00D16385">
              <w:rPr>
                <w:rFonts w:ascii="Times New Roman" w:eastAsia="Arial" w:hAnsi="Times New Roman" w:cs="Times New Roman"/>
                <w:b w:val="0"/>
                <w:color w:val="auto"/>
                <w:bdr w:val="nil"/>
                <w:lang w:val="en-US"/>
              </w:rPr>
              <w:t>represents the period effect</w:t>
            </w:r>
            <w:r w:rsidR="00B62A7F" w:rsidRPr="00D16385">
              <w:rPr>
                <w:rFonts w:ascii="Times New Roman" w:eastAsia="Arial" w:hAnsi="Times New Roman" w:cs="Times New Roman"/>
                <w:color w:val="auto"/>
                <w:bdr w:val="nil"/>
                <w:lang w:val="en-US"/>
              </w:rPr>
              <w:t xml:space="preserve"> </w:t>
            </w:r>
          </w:p>
        </w:tc>
      </w:tr>
      <w:tr w:rsidR="00B62A7F" w:rsidRPr="00116EB6" w14:paraId="7E56A960" w14:textId="77777777" w:rsidTr="00FE4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6006C23E" w14:textId="77777777" w:rsidR="00B62A7F" w:rsidRPr="00D16385" w:rsidRDefault="00116EB6" w:rsidP="00FE4F9C">
            <w:pPr>
              <w:pStyle w:val="Default"/>
              <w:spacing w:line="480" w:lineRule="auto"/>
              <w:jc w:val="both"/>
              <w:rPr>
                <w:rStyle w:val="Textoennegrita"/>
                <w:rFonts w:ascii="Times New Roman" w:eastAsiaTheme="minorEastAsia" w:hAnsi="Times New Roman" w:cs="Times New Roman"/>
                <w:bCs/>
                <w:color w:val="auto"/>
                <w:lang w:val="en-US"/>
              </w:rPr>
            </w:pPr>
            <m:oMath>
              <m:sSub>
                <m:sSubPr>
                  <m:ctrlPr>
                    <w:rPr>
                      <w:rStyle w:val="Textoennegrita"/>
                      <w:rFonts w:ascii="Cambria Math" w:hAnsi="Cambria Math" w:cs="Times New Roman"/>
                      <w:b/>
                      <w:bCs/>
                      <w:i/>
                      <w:color w:val="auto"/>
                      <w:lang w:val="es-E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Textoennegrita"/>
                      <w:rFonts w:ascii="Cambria Math" w:hAnsi="Cambria Math" w:cs="Times New Roman"/>
                      <w:color w:val="auto"/>
                      <w:lang w:val="es-ES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Style w:val="Textoennegrita"/>
                      <w:rFonts w:ascii="Cambria Math" w:hAnsi="Cambria Math" w:cs="Times New Roman"/>
                      <w:color w:val="auto"/>
                      <w:lang w:val="es-ES"/>
                    </w:rPr>
                    <m:t>k</m:t>
                  </m:r>
                </m:sub>
              </m:sSub>
            </m:oMath>
            <w:r w:rsidR="00B62A7F" w:rsidRPr="00D16385">
              <w:rPr>
                <w:rFonts w:ascii="Times New Roman" w:eastAsia="Arial" w:hAnsi="Times New Roman" w:cs="Times New Roman"/>
                <w:b w:val="0"/>
                <w:color w:val="auto"/>
                <w:bdr w:val="nil"/>
                <w:lang w:val="en-US"/>
              </w:rPr>
              <w:t>, is the cohort variable</w:t>
            </w:r>
            <w:r w:rsidR="00B62A7F" w:rsidRPr="00D16385">
              <w:rPr>
                <w:rFonts w:ascii="Times New Roman" w:eastAsia="Arial" w:hAnsi="Times New Roman" w:cs="Times New Roman"/>
                <w:color w:val="auto"/>
                <w:bdr w:val="nil"/>
                <w:lang w:val="en-US"/>
              </w:rPr>
              <w:t xml:space="preserve"> </w:t>
            </w:r>
          </w:p>
        </w:tc>
      </w:tr>
    </w:tbl>
    <w:p w14:paraId="5DACB472" w14:textId="77777777" w:rsidR="00B62A7F" w:rsidRDefault="00B62A7F" w:rsidP="00B62A7F">
      <w:pPr>
        <w:ind w:left="-142"/>
        <w:jc w:val="both"/>
        <w:rPr>
          <w:rFonts w:ascii="Times New Roman" w:eastAsia="Arial" w:hAnsi="Times New Roman" w:cs="Times New Roman"/>
          <w:sz w:val="20"/>
          <w:bdr w:val="nil"/>
          <w:lang w:val="en-US"/>
        </w:rPr>
      </w:pPr>
      <w:r w:rsidRPr="00D80AA6">
        <w:rPr>
          <w:rFonts w:ascii="Times New Roman" w:eastAsia="Arial" w:hAnsi="Times New Roman" w:cs="Times New Roman"/>
          <w:sz w:val="20"/>
          <w:bdr w:val="nil"/>
          <w:lang w:val="en-US"/>
        </w:rPr>
        <w:t>Source: Own elaboration</w:t>
      </w:r>
      <w:r>
        <w:rPr>
          <w:rFonts w:ascii="Times New Roman" w:eastAsia="Arial" w:hAnsi="Times New Roman" w:cs="Times New Roman"/>
          <w:sz w:val="20"/>
          <w:bdr w:val="nil"/>
          <w:lang w:val="en-US"/>
        </w:rPr>
        <w:t>.</w:t>
      </w:r>
    </w:p>
    <w:p w14:paraId="45935AE5" w14:textId="77777777" w:rsidR="00B62A7F" w:rsidRDefault="00B62A7F"/>
    <w:p w14:paraId="4112E918" w14:textId="77777777" w:rsidR="00B62A7F" w:rsidRDefault="00B62A7F"/>
    <w:p w14:paraId="0D8518C3" w14:textId="77777777" w:rsidR="00B62A7F" w:rsidRDefault="00B62A7F"/>
    <w:p w14:paraId="4613988D" w14:textId="77777777" w:rsidR="00B62A7F" w:rsidRDefault="00B62A7F"/>
    <w:p w14:paraId="78D03D66" w14:textId="77777777" w:rsidR="00B62A7F" w:rsidRDefault="00B62A7F"/>
    <w:p w14:paraId="67D06CA3" w14:textId="77777777" w:rsidR="00B62A7F" w:rsidRDefault="00B62A7F"/>
    <w:p w14:paraId="41E48959" w14:textId="77777777" w:rsidR="00B62A7F" w:rsidRDefault="00B62A7F"/>
    <w:p w14:paraId="7775F6E4" w14:textId="77777777" w:rsidR="00B62A7F" w:rsidRDefault="00B62A7F"/>
    <w:p w14:paraId="038D87B0" w14:textId="77777777" w:rsidR="00B62A7F" w:rsidRDefault="00B62A7F"/>
    <w:p w14:paraId="679B0BFB" w14:textId="77777777" w:rsidR="00B62A7F" w:rsidRDefault="00B62A7F"/>
    <w:p w14:paraId="422779FE" w14:textId="77777777" w:rsidR="00B62A7F" w:rsidRDefault="00B62A7F"/>
    <w:p w14:paraId="7F7FEEFE" w14:textId="77777777" w:rsidR="00B62A7F" w:rsidRDefault="00B62A7F"/>
    <w:p w14:paraId="6A0091CA" w14:textId="77777777" w:rsidR="00B62A7F" w:rsidRDefault="00B62A7F"/>
    <w:p w14:paraId="32E5D49D" w14:textId="77777777" w:rsidR="00B62A7F" w:rsidRDefault="00B62A7F"/>
    <w:p w14:paraId="361A69E5" w14:textId="77777777" w:rsidR="00B62A7F" w:rsidRDefault="00B62A7F"/>
    <w:p w14:paraId="2E5D4E62" w14:textId="77777777" w:rsidR="00B62A7F" w:rsidRDefault="00B62A7F"/>
    <w:p w14:paraId="4C94D76C" w14:textId="77777777" w:rsidR="00B62A7F" w:rsidRDefault="00B62A7F"/>
    <w:p w14:paraId="05193190" w14:textId="77777777" w:rsidR="00B62A7F" w:rsidRDefault="00B62A7F"/>
    <w:p w14:paraId="328F274C" w14:textId="77777777" w:rsidR="00B62A7F" w:rsidRDefault="00B62A7F"/>
    <w:p w14:paraId="38E35B1D" w14:textId="77777777" w:rsidR="00B62A7F" w:rsidRDefault="00B62A7F"/>
    <w:p w14:paraId="052B2C79" w14:textId="77777777" w:rsidR="00B62A7F" w:rsidRDefault="00B62A7F"/>
    <w:p w14:paraId="6455D5A0" w14:textId="77777777" w:rsidR="00B62A7F" w:rsidRDefault="00B62A7F"/>
    <w:p w14:paraId="4BF159C1" w14:textId="77777777" w:rsidR="00B62A7F" w:rsidRDefault="00B62A7F"/>
    <w:p w14:paraId="050D19E8" w14:textId="77777777" w:rsidR="00B62A7F" w:rsidRDefault="00B62A7F">
      <w:bookmarkStart w:id="0" w:name="_GoBack"/>
      <w:bookmarkEnd w:id="0"/>
    </w:p>
    <w:sectPr w:rsidR="00B62A7F" w:rsidSect="006C36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7F"/>
    <w:rsid w:val="00116EB6"/>
    <w:rsid w:val="002C563F"/>
    <w:rsid w:val="006C3673"/>
    <w:rsid w:val="00B6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67581"/>
  <w14:defaultImageDpi w14:val="300"/>
  <w15:docId w15:val="{3A1998CF-A934-4C14-8D03-9EF94EB6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62A7F"/>
    <w:rPr>
      <w:b/>
      <w:bCs/>
    </w:rPr>
  </w:style>
  <w:style w:type="paragraph" w:customStyle="1" w:styleId="Default">
    <w:name w:val="Default"/>
    <w:rsid w:val="00B62A7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table" w:customStyle="1" w:styleId="Tablanormal21">
    <w:name w:val="Tabla normal 21"/>
    <w:basedOn w:val="Tablanormal"/>
    <w:uiPriority w:val="99"/>
    <w:rsid w:val="00B62A7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62A7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A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FECMANU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rodriguez</dc:creator>
  <cp:keywords/>
  <dc:description/>
  <cp:lastModifiedBy>Rodríguez Aguilar Roman</cp:lastModifiedBy>
  <cp:revision>2</cp:revision>
  <dcterms:created xsi:type="dcterms:W3CDTF">2018-03-12T19:07:00Z</dcterms:created>
  <dcterms:modified xsi:type="dcterms:W3CDTF">2018-03-12T19:07:00Z</dcterms:modified>
</cp:coreProperties>
</file>