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D7" w:rsidRPr="00B46437" w:rsidRDefault="005A3AD7" w:rsidP="005A3AD7">
      <w:pPr>
        <w:spacing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>S4 Table</w:t>
      </w:r>
      <w:r w:rsidRPr="00B46437">
        <w:rPr>
          <w:rFonts w:ascii="Times New Roman" w:hAnsi="Times New Roman"/>
        </w:rPr>
        <w:t xml:space="preserve">: </w:t>
      </w:r>
      <w:r w:rsidRPr="00B46437">
        <w:rPr>
          <w:rFonts w:ascii="Times New Roman" w:eastAsia="Times New Roman" w:hAnsi="Times New Roman"/>
          <w:color w:val="000000"/>
        </w:rPr>
        <w:t xml:space="preserve">Disease-specific catastrophic health payment at 40% capacity to pay threshold in Nepal 1995 - 2010 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835"/>
        <w:gridCol w:w="284"/>
        <w:gridCol w:w="1992"/>
        <w:gridCol w:w="133"/>
        <w:gridCol w:w="344"/>
        <w:gridCol w:w="2775"/>
        <w:gridCol w:w="276"/>
        <w:gridCol w:w="2418"/>
      </w:tblGrid>
      <w:tr w:rsidR="005A3AD7" w:rsidRPr="00B46437" w:rsidTr="000872CA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Illness or symptoms</w:t>
            </w:r>
          </w:p>
        </w:tc>
        <w:tc>
          <w:tcPr>
            <w:tcW w:w="11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Incidence of catastrophic health payment (95% </w:t>
            </w:r>
            <w:proofErr w:type="spellStart"/>
            <w:r w:rsidRPr="00B46437">
              <w:rPr>
                <w:rFonts w:ascii="Times New Roman" w:eastAsia="Times New Roman" w:hAnsi="Times New Roman"/>
                <w:color w:val="000000"/>
              </w:rPr>
              <w:t>CrI</w:t>
            </w:r>
            <w:proofErr w:type="spellEnd"/>
            <w:r w:rsidRPr="00B4643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Unadjusted model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Multivariable adjusted model</w:t>
            </w:r>
          </w:p>
        </w:tc>
      </w:tr>
      <w:tr w:rsidR="005A3AD7" w:rsidRPr="00B46437" w:rsidTr="000872CA">
        <w:trPr>
          <w:trHeight w:val="320"/>
        </w:trPr>
        <w:tc>
          <w:tcPr>
            <w:tcW w:w="2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1995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2010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1995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2010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46437">
              <w:rPr>
                <w:rFonts w:ascii="Times New Roman" w:eastAsia="Times New Roman" w:hAnsi="Times New Roman"/>
                <w:b/>
                <w:bCs/>
                <w:color w:val="000000"/>
              </w:rPr>
              <w:t>Chronic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0 - 7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ind w:left="-61" w:firstLine="6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 (2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8 - 4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0 - 7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 (2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8 - 4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Asthma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(2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2 - 6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 xml:space="preserve">5)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9 - 5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(2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3 - 6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9 - 5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Diabetes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1 - 13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(1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1 - 5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3 - 8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(1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2 - 5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Heart condition</w:t>
            </w:r>
            <w:r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2 - 13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(5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5 - 13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3 - 13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(5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6 - 13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Epilepsy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1 - 21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6 - 16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6 - 18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8 - 15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Occupational illness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2 - 22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0 - 5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7 - 21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0 - 0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Cancer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5 - 38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6 - 46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7 - 23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NA* 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Gastrointestinal diseases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(1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3 - 3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(1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3 - 3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Rheumatism related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0 - 3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1 - 3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High/low blood pressure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2 - 1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2 - 1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Gynecological problems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(6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7 - 17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(6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9 - 17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Kidney/liver diseases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(5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0 - 24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5 - 22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Cirrhosis of liver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7 - 8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 xml:space="preserve">1)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ind w:left="-61" w:firstLine="61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9 - 7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46437">
              <w:rPr>
                <w:rFonts w:ascii="Times New Roman" w:eastAsia="Times New Roman" w:hAnsi="Times New Roman"/>
                <w:b/>
                <w:bCs/>
                <w:color w:val="000000"/>
              </w:rPr>
              <w:t>Recent acute illnesses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(15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6 - 19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4 - 5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(15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7 - 19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4 - 5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Non-specific fever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(13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9 - 19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5 - 7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(14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0 - 19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5 - 7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Diarrhea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(10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3 - 19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1 - 7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 (10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5 - 19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1 - 7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Respiratory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34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(24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3 - 44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3 - 16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34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(24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6 - 44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3 - 16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Skin disease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(10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6 - 34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(2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1 - 10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(11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4 - 33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(2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3 - 9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Dysentery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8 - 20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(2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5 - 12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(5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1 - 19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(2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6 - 11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Malaria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0 - 35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(8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2 - 24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(10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2 - 33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(8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6 - 23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Jaundice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7 - 64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 (5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9 - 31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NA*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 (6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7 - 29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Parasites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1 - 21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(3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6 - 35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(3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9 - 19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(4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4 - 32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   Measles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0 - 16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0 - 7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NA*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NA*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Tuberculosis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52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 (30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1 - 75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7 - 53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53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 (33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8 - 72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NA* 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Cold/fever/flu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(1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8 - 3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(1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9 - 3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 xml:space="preserve">   Dental problems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6 - 11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2 - 10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6)</w:t>
            </w:r>
          </w:p>
        </w:tc>
      </w:tr>
      <w:tr w:rsidR="005A3AD7" w:rsidRPr="00B46437" w:rsidTr="000872CA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46437">
              <w:rPr>
                <w:rFonts w:ascii="Times New Roman" w:eastAsia="Times New Roman" w:hAnsi="Times New Roman"/>
                <w:b/>
                <w:bCs/>
                <w:color w:val="000000"/>
              </w:rPr>
              <w:t>Injury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 (19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8 - 40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(10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4 - 18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29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(20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4 - 39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3 (10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5 - 18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5)</w:t>
            </w:r>
          </w:p>
        </w:tc>
      </w:tr>
      <w:tr w:rsidR="005A3AD7" w:rsidRPr="00B46437" w:rsidTr="000872CA">
        <w:trPr>
          <w:trHeight w:val="320"/>
        </w:trPr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46437">
              <w:rPr>
                <w:rFonts w:ascii="Times New Roman" w:eastAsia="Times New Roman" w:hAnsi="Times New Roman"/>
                <w:b/>
                <w:bCs/>
                <w:color w:val="000000"/>
              </w:rPr>
              <w:t>Other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8 (12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7 - 17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(10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5 - 14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0)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AD7" w:rsidRPr="00B46437" w:rsidRDefault="005A3AD7" w:rsidP="000872CA">
            <w:pPr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(12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7 - 16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AD7" w:rsidRPr="00B46437" w:rsidRDefault="005A3AD7" w:rsidP="000872C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6437">
              <w:rPr>
                <w:rFonts w:ascii="Times New Roman" w:eastAsia="Times New Roman" w:hAnsi="Times New Roman"/>
                <w:color w:val="000000"/>
              </w:rPr>
              <w:t>12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2 (10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5 - 14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B46437">
              <w:rPr>
                <w:rFonts w:ascii="Times New Roman" w:eastAsia="Times New Roman" w:hAnsi="Times New Roman"/>
                <w:color w:val="000000"/>
              </w:rPr>
              <w:t>0)</w:t>
            </w:r>
          </w:p>
        </w:tc>
      </w:tr>
    </w:tbl>
    <w:p w:rsidR="005A3AD7" w:rsidRPr="00B46437" w:rsidRDefault="005A3AD7" w:rsidP="005A3AD7">
      <w:pPr>
        <w:rPr>
          <w:rFonts w:ascii="Times New Roman" w:eastAsia="Times New Roman" w:hAnsi="Times New Roman"/>
          <w:color w:val="000000"/>
        </w:rPr>
      </w:pPr>
      <w:r w:rsidRPr="00B46437">
        <w:rPr>
          <w:rFonts w:ascii="Times New Roman" w:hAnsi="Times New Roman"/>
        </w:rPr>
        <w:t xml:space="preserve">95% </w:t>
      </w:r>
      <w:proofErr w:type="spellStart"/>
      <w:r w:rsidRPr="00B46437">
        <w:rPr>
          <w:rFonts w:ascii="Times New Roman" w:hAnsi="Times New Roman"/>
        </w:rPr>
        <w:t>CrI</w:t>
      </w:r>
      <w:proofErr w:type="spellEnd"/>
      <w:r w:rsidRPr="00B46437">
        <w:rPr>
          <w:rFonts w:ascii="Times New Roman" w:hAnsi="Times New Roman"/>
        </w:rPr>
        <w:t xml:space="preserve">: 95% credible interval, </w:t>
      </w:r>
      <w:r w:rsidRPr="00B46437">
        <w:rPr>
          <w:rFonts w:ascii="Times New Roman" w:eastAsia="Times New Roman" w:hAnsi="Times New Roman"/>
          <w:color w:val="000000"/>
        </w:rPr>
        <w:t>NA: Not applicable</w:t>
      </w:r>
    </w:p>
    <w:p w:rsidR="00C75498" w:rsidRDefault="005A3AD7" w:rsidP="005A3AD7">
      <w:r w:rsidRPr="00B46437">
        <w:rPr>
          <w:rFonts w:ascii="Times New Roman" w:eastAsia="Times New Roman" w:hAnsi="Times New Roman"/>
          <w:color w:val="000000"/>
        </w:rPr>
        <w:t>* The model cannot be further assessed due to the limited sample size</w:t>
      </w:r>
      <w:bookmarkStart w:id="0" w:name="_GoBack"/>
      <w:bookmarkEnd w:id="0"/>
    </w:p>
    <w:sectPr w:rsidR="00C75498" w:rsidSect="005A3AD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D7"/>
    <w:rsid w:val="00283A9A"/>
    <w:rsid w:val="005A3AD7"/>
    <w:rsid w:val="00C7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36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D7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283A9A"/>
    <w:pPr>
      <w:spacing w:before="120"/>
    </w:pPr>
    <w:rPr>
      <w:rFonts w:ascii="Times New Roman" w:eastAsiaTheme="minorEastAsia" w:hAnsi="Times New Roman" w:cstheme="minorBidi"/>
      <w:cap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A9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D7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283A9A"/>
    <w:pPr>
      <w:spacing w:before="120"/>
    </w:pPr>
    <w:rPr>
      <w:rFonts w:ascii="Times New Roman" w:eastAsiaTheme="minorEastAsia" w:hAnsi="Times New Roman" w:cstheme="minorBidi"/>
      <w:cap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A9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Macintosh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khin thet swe</dc:creator>
  <cp:keywords/>
  <dc:description/>
  <cp:lastModifiedBy>khin thet swe</cp:lastModifiedBy>
  <cp:revision>1</cp:revision>
  <dcterms:created xsi:type="dcterms:W3CDTF">2018-03-09T12:00:00Z</dcterms:created>
  <dcterms:modified xsi:type="dcterms:W3CDTF">2018-03-09T12:01:00Z</dcterms:modified>
</cp:coreProperties>
</file>