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B0F" w:rsidRDefault="00DA0B0F" w:rsidP="0009448E">
      <w:pPr>
        <w:pStyle w:val="Heading3"/>
        <w:rPr>
          <w:rFonts w:ascii="Times New Roman" w:hAnsi="Times New Roman" w:cs="Times New Roman"/>
          <w:sz w:val="32"/>
        </w:rPr>
      </w:pPr>
      <w:r>
        <w:rPr>
          <w:rFonts w:ascii="Times New Roman" w:hAnsi="Times New Roman" w:cs="Times New Roman"/>
          <w:sz w:val="32"/>
        </w:rPr>
        <w:t>S</w:t>
      </w:r>
      <w:r w:rsidR="00402697">
        <w:rPr>
          <w:rFonts w:ascii="Times New Roman" w:hAnsi="Times New Roman" w:cs="Times New Roman"/>
          <w:sz w:val="32"/>
        </w:rPr>
        <w:t>1</w:t>
      </w:r>
      <w:r>
        <w:rPr>
          <w:rFonts w:ascii="Times New Roman" w:hAnsi="Times New Roman" w:cs="Times New Roman"/>
          <w:sz w:val="32"/>
        </w:rPr>
        <w:t xml:space="preserve"> Appendix</w:t>
      </w:r>
    </w:p>
    <w:p w:rsidR="00C11F5D" w:rsidRPr="0009448E" w:rsidRDefault="00C11F5D" w:rsidP="0009448E">
      <w:pPr>
        <w:pStyle w:val="Heading4"/>
        <w:spacing w:before="100" w:beforeAutospacing="1" w:after="100" w:afterAutospacing="1" w:line="360" w:lineRule="auto"/>
        <w:rPr>
          <w:rFonts w:ascii="Times New Roman" w:hAnsi="Times New Roman" w:cs="Times New Roman"/>
          <w:b/>
          <w:i w:val="0"/>
          <w:color w:val="auto"/>
          <w:sz w:val="32"/>
          <w:szCs w:val="24"/>
        </w:rPr>
      </w:pPr>
      <w:r w:rsidRPr="0009448E">
        <w:rPr>
          <w:rFonts w:ascii="Times New Roman" w:hAnsi="Times New Roman" w:cs="Times New Roman"/>
          <w:b/>
          <w:i w:val="0"/>
          <w:color w:val="auto"/>
          <w:sz w:val="32"/>
          <w:szCs w:val="24"/>
        </w:rPr>
        <w:t>Vulnerability of charismatic species</w:t>
      </w:r>
    </w:p>
    <w:p w:rsidR="00A95D0A" w:rsidRPr="00C11F5D" w:rsidRDefault="00A95D0A" w:rsidP="00AB6B06">
      <w:pPr>
        <w:pStyle w:val="Heading3"/>
        <w:spacing w:line="480" w:lineRule="auto"/>
        <w:rPr>
          <w:rFonts w:ascii="Times New Roman" w:hAnsi="Times New Roman" w:cs="Times New Roman"/>
        </w:rPr>
      </w:pPr>
      <w:r w:rsidRPr="00C11F5D">
        <w:rPr>
          <w:rFonts w:ascii="Times New Roman" w:hAnsi="Times New Roman" w:cs="Times New Roman"/>
        </w:rPr>
        <w:t>Dugong</w:t>
      </w:r>
      <w:r w:rsidR="0035711F">
        <w:rPr>
          <w:rFonts w:ascii="Times New Roman" w:hAnsi="Times New Roman" w:cs="Times New Roman"/>
        </w:rPr>
        <w:t xml:space="preserve"> (</w:t>
      </w:r>
      <w:r w:rsidR="0035711F" w:rsidRPr="0035711F">
        <w:rPr>
          <w:rFonts w:ascii="Times New Roman" w:hAnsi="Times New Roman" w:cs="Times New Roman"/>
          <w:i/>
        </w:rPr>
        <w:t xml:space="preserve">Dugong </w:t>
      </w:r>
      <w:proofErr w:type="spellStart"/>
      <w:r w:rsidR="0035711F" w:rsidRPr="0035711F">
        <w:rPr>
          <w:rFonts w:ascii="Times New Roman" w:hAnsi="Times New Roman" w:cs="Times New Roman"/>
          <w:i/>
        </w:rPr>
        <w:t>dugon</w:t>
      </w:r>
      <w:proofErr w:type="spellEnd"/>
      <w:r w:rsidR="0035711F">
        <w:rPr>
          <w:rFonts w:ascii="Times New Roman" w:hAnsi="Times New Roman" w:cs="Times New Roman"/>
        </w:rPr>
        <w:t>)</w:t>
      </w:r>
    </w:p>
    <w:p w:rsidR="002B645E" w:rsidRDefault="00A95D0A" w:rsidP="00AB6B06">
      <w:pPr>
        <w:spacing w:before="0" w:line="480" w:lineRule="auto"/>
        <w:jc w:val="left"/>
        <w:rPr>
          <w:rFonts w:ascii="Times New Roman" w:hAnsi="Times New Roman" w:cs="Times New Roman"/>
          <w:lang w:val="en-GB"/>
        </w:rPr>
      </w:pPr>
      <w:r w:rsidRPr="00C11F5D">
        <w:rPr>
          <w:rFonts w:ascii="Times New Roman" w:hAnsi="Times New Roman" w:cs="Times New Roman"/>
          <w:lang w:val="en-GB"/>
        </w:rPr>
        <w:t>The Gulf is currently the major remaining habitat for dugong</w:t>
      </w:r>
      <w:r w:rsidR="00EC2716">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&lt;EndNote&gt;&lt;Cite&gt;&lt;Author&gt;Al-Abdulrazzak&lt;/Author&gt;&lt;Year&gt;2017&lt;/Year&gt;&lt;RecNum&gt;4958&lt;/RecNum&gt;&lt;DisplayText&gt;[1]&lt;/DisplayText&gt;&lt;record&gt;&lt;rec-number&gt;4958&lt;/rec-number&gt;&lt;foreign-keys&gt;&lt;key app="EN" db-id="2a0ww99x85arszerv58vt2sieta0s99fzdtz" timestamp="1496358802"&gt;4958&lt;/key&gt;&lt;/foreign-keys&gt;&lt;ref-type name="Journal Article"&gt;17&lt;/ref-type&gt;&lt;contributors&gt;&lt;authors&gt;&lt;author&gt;Al-Abdulrazzak, D.&lt;/author&gt;&lt;author&gt;Pauly, Daniel&lt;/author&gt;&lt;/authors&gt;&lt;/contributors&gt;&lt;titles&gt;&lt;title&gt;Reconstructing historical baselines for the Persian/Arabian Gulf Dugong, Dugong dugon (Mammalia: Sirena)&lt;/title&gt;&lt;secondary-title&gt;Zoology in the Middle East&lt;/secondary-title&gt;&lt;/titles&gt;&lt;periodical&gt;&lt;full-title&gt;Zoology in the Middle East&lt;/full-title&gt;&lt;/periodical&gt;&lt;pages&gt;95-102&lt;/pages&gt;&lt;volume&gt;63&lt;/volume&gt;&lt;number&gt;2&lt;/number&gt;&lt;dates&gt;&lt;year&gt;2017&lt;/year&gt;&lt;pub-dates&gt;&lt;date&gt;2017/04/03&lt;/date&gt;&lt;/pub-dates&gt;&lt;/dates&gt;&lt;publisher&gt;Taylor &amp;amp; Francis&lt;/publisher&gt;&lt;isbn&gt;0939-7140&lt;/isbn&gt;&lt;urls&gt;&lt;related-urls&gt;&lt;url&gt;http://dx.doi.org/10.1080/09397140.2017.1315853&lt;/url&gt;&lt;/related-urls&gt;&lt;/urls&gt;&lt;electronic-resource-num&gt;10.1080/09397140.2017.1315853&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w:t>
      </w:r>
      <w:r w:rsidR="0075543A">
        <w:rPr>
          <w:rFonts w:ascii="Times New Roman" w:hAnsi="Times New Roman" w:cs="Times New Roman"/>
          <w:lang w:val="en-GB"/>
        </w:rPr>
        <w:fldChar w:fldCharType="end"/>
      </w:r>
      <w:r w:rsidRPr="00C11F5D">
        <w:rPr>
          <w:rFonts w:ascii="Times New Roman" w:hAnsi="Times New Roman" w:cs="Times New Roman"/>
          <w:lang w:val="en-GB"/>
        </w:rPr>
        <w:t>, after Northern Australia</w:t>
      </w:r>
      <w:r w:rsidR="004B60B7">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&lt;EndNote&gt;&lt;Cite&gt;&lt;Author&gt;Preen&lt;/Author&gt;&lt;Year&gt;2004&lt;/Year&gt;&lt;RecNum&gt;83&lt;/RecNum&gt;&lt;DisplayText&gt;[2]&lt;/DisplayText&gt;&lt;record&gt;&lt;rec-number&gt;83&lt;/rec-number&gt;&lt;foreign-keys&gt;&lt;key app="EN" db-id="2a0ww99x85arszerv58vt2sieta0s99fzdtz" timestamp="1461018017"&gt;83&lt;/key&gt;&lt;/foreign-keys&gt;&lt;ref-type name="Journal Article"&gt;17&lt;/ref-type&gt;&lt;contributors&gt;&lt;authors&gt;&lt;author&gt;Preen, Anthony&lt;/author&gt;&lt;/authors&gt;&lt;/contributors&gt;&lt;titles&gt;&lt;title&gt;Distribution, abundance and conservation status of dugongs and dolphins in the southern and western Arabian Gulf&lt;/title&gt;&lt;secondary-title&gt;Biological Conservation&lt;/secondary-title&gt;&lt;/titles&gt;&lt;periodical&gt;&lt;full-title&gt;Biological Conservation&lt;/full-title&gt;&lt;abbr-1&gt;Biol. Conserv.&lt;/abbr-1&gt;&lt;abbr-2&gt;Biol Conserv&lt;/abbr-2&gt;&lt;/periodical&gt;&lt;pages&gt;205-218&lt;/pages&gt;&lt;volume&gt;118&lt;/volume&gt;&lt;number&gt;2&lt;/number&gt;&lt;keywords&gt;&lt;keyword&gt;Mammals&lt;/keyword&gt;&lt;keyword&gt;Marine parks&lt;/keyword&gt;&lt;keyword&gt;Coastal zone&lt;/keyword&gt;&lt;keyword&gt;Persian Gulf&lt;/keyword&gt;&lt;/keywords&gt;&lt;dates&gt;&lt;year&gt;2004&lt;/year&gt;&lt;pub-dates&gt;&lt;date&gt;7//&lt;/date&gt;&lt;/pub-dates&gt;&lt;/dates&gt;&lt;isbn&gt;0006-3207&lt;/isbn&gt;&lt;urls&gt;&lt;related-urls&gt;&lt;url&gt;http://www.sciencedirect.com/science/article/pii/S0006320703003586&lt;/url&gt;&lt;/related-urls&gt;&lt;/urls&gt;&lt;electronic-resource-num&gt;http://dx.doi.org/10.1016/j.biocon.2003.08.014&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w:t>
      </w:r>
      <w:r w:rsidR="0075543A">
        <w:rPr>
          <w:rFonts w:ascii="Times New Roman" w:hAnsi="Times New Roman" w:cs="Times New Roman"/>
          <w:lang w:val="en-GB"/>
        </w:rPr>
        <w:fldChar w:fldCharType="end"/>
      </w:r>
      <w:r w:rsidRPr="00C11F5D">
        <w:rPr>
          <w:rFonts w:ascii="Times New Roman" w:hAnsi="Times New Roman" w:cs="Times New Roman"/>
          <w:lang w:val="en-GB"/>
        </w:rPr>
        <w:t>. Projections from BIOCLIM and NPPEN showed that the Gulf would become less hospitable to dugong</w:t>
      </w:r>
      <w:r w:rsidR="006453FD">
        <w:rPr>
          <w:rFonts w:ascii="Times New Roman" w:hAnsi="Times New Roman" w:cs="Times New Roman"/>
          <w:lang w:val="en-GB"/>
        </w:rPr>
        <w:t>s</w:t>
      </w:r>
      <w:r w:rsidRPr="00C11F5D">
        <w:rPr>
          <w:rFonts w:ascii="Times New Roman" w:hAnsi="Times New Roman" w:cs="Times New Roman"/>
          <w:lang w:val="en-GB"/>
        </w:rPr>
        <w:t xml:space="preserve">, particularly around the </w:t>
      </w:r>
      <w:proofErr w:type="spellStart"/>
      <w:r w:rsidRPr="00C11F5D">
        <w:rPr>
          <w:rFonts w:ascii="Times New Roman" w:hAnsi="Times New Roman" w:cs="Times New Roman"/>
          <w:lang w:val="en-GB"/>
        </w:rPr>
        <w:t>southwestern</w:t>
      </w:r>
      <w:proofErr w:type="spellEnd"/>
      <w:r w:rsidRPr="00C11F5D">
        <w:rPr>
          <w:rFonts w:ascii="Times New Roman" w:hAnsi="Times New Roman" w:cs="Times New Roman"/>
          <w:lang w:val="en-GB"/>
        </w:rPr>
        <w:t xml:space="preserve"> region such as the waters around Bahrain. However, habitat suitability predicted by the ENFA model, the least conservative among the three models, showed essentially no loss of habitat suitability for dugongs under climate change. </w:t>
      </w:r>
      <w:r w:rsidR="00274B0C">
        <w:rPr>
          <w:rFonts w:ascii="Times New Roman" w:hAnsi="Times New Roman" w:cs="Times New Roman"/>
          <w:lang w:val="en-GB"/>
        </w:rPr>
        <w:t xml:space="preserve">The projection results as an average across all three models used </w:t>
      </w:r>
      <w:r w:rsidR="00274B0C" w:rsidRPr="00C11F5D">
        <w:rPr>
          <w:rFonts w:ascii="Times New Roman" w:hAnsi="Times New Roman" w:cs="Times New Roman"/>
          <w:lang w:val="en-GB"/>
        </w:rPr>
        <w:t xml:space="preserve">for </w:t>
      </w:r>
      <w:r w:rsidR="00274B0C" w:rsidRPr="00050C77">
        <w:rPr>
          <w:rFonts w:ascii="Times New Roman" w:hAnsi="Times New Roman" w:cs="Times New Roman"/>
          <w:lang w:val="en-GB"/>
        </w:rPr>
        <w:t xml:space="preserve">dugong in the EEZs of the Arabian Gulf </w:t>
      </w:r>
      <w:proofErr w:type="gramStart"/>
      <w:r w:rsidR="00274B0C">
        <w:rPr>
          <w:rFonts w:ascii="Times New Roman" w:hAnsi="Times New Roman" w:cs="Times New Roman"/>
          <w:lang w:val="en-GB"/>
        </w:rPr>
        <w:t>are displayed</w:t>
      </w:r>
      <w:proofErr w:type="gramEnd"/>
      <w:r w:rsidR="00274B0C">
        <w:rPr>
          <w:rFonts w:ascii="Times New Roman" w:hAnsi="Times New Roman" w:cs="Times New Roman"/>
          <w:lang w:val="en-GB"/>
        </w:rPr>
        <w:t xml:space="preserve"> in </w:t>
      </w:r>
      <w:r w:rsidR="00274B0C">
        <w:rPr>
          <w:rFonts w:ascii="Times New Roman" w:hAnsi="Times New Roman" w:cs="Times New Roman"/>
          <w:lang w:val="en-GB"/>
        </w:rPr>
        <w:fldChar w:fldCharType="begin"/>
      </w:r>
      <w:r w:rsidR="00274B0C">
        <w:rPr>
          <w:rFonts w:ascii="Times New Roman" w:hAnsi="Times New Roman" w:cs="Times New Roman"/>
          <w:lang w:val="en-GB"/>
        </w:rPr>
        <w:instrText xml:space="preserve"> REF _Ref479521542  \* MERGEFORMAT </w:instrText>
      </w:r>
      <w:r w:rsidR="00274B0C">
        <w:rPr>
          <w:rFonts w:ascii="Times New Roman" w:hAnsi="Times New Roman" w:cs="Times New Roman"/>
          <w:lang w:val="en-GB"/>
        </w:rPr>
        <w:fldChar w:fldCharType="separate"/>
      </w:r>
      <w:r w:rsidR="000C6D59">
        <w:rPr>
          <w:rFonts w:ascii="Times New Roman" w:hAnsi="Times New Roman" w:cs="Times New Roman"/>
          <w:lang w:val="en-GB"/>
        </w:rPr>
        <w:t>Fig</w:t>
      </w:r>
      <w:r w:rsidR="00DA0B0F" w:rsidRPr="00DA0B0F">
        <w:rPr>
          <w:rFonts w:ascii="Times New Roman" w:hAnsi="Times New Roman" w:cs="Times New Roman"/>
          <w:lang w:val="en-GB"/>
        </w:rPr>
        <w:t xml:space="preserve"> 1</w:t>
      </w:r>
      <w:r w:rsidR="00274B0C">
        <w:rPr>
          <w:rFonts w:ascii="Times New Roman" w:hAnsi="Times New Roman" w:cs="Times New Roman"/>
          <w:lang w:val="en-GB"/>
        </w:rPr>
        <w:fldChar w:fldCharType="end"/>
      </w:r>
      <w:r w:rsidR="00274B0C">
        <w:rPr>
          <w:rFonts w:ascii="Times New Roman" w:hAnsi="Times New Roman" w:cs="Times New Roman"/>
          <w:lang w:val="en-GB"/>
        </w:rPr>
        <w:t xml:space="preserve">. </w:t>
      </w:r>
      <w:r w:rsidRPr="00C11F5D">
        <w:rPr>
          <w:rFonts w:ascii="Times New Roman" w:hAnsi="Times New Roman" w:cs="Times New Roman"/>
          <w:lang w:val="en-GB"/>
        </w:rPr>
        <w:t>The percent change in habitat suitability as average</w:t>
      </w:r>
      <w:r w:rsidR="0022134E">
        <w:rPr>
          <w:rFonts w:ascii="Times New Roman" w:hAnsi="Times New Roman" w:cs="Times New Roman"/>
          <w:lang w:val="en-GB"/>
        </w:rPr>
        <w:t>d</w:t>
      </w:r>
      <w:r w:rsidRPr="00C11F5D">
        <w:rPr>
          <w:rFonts w:ascii="Times New Roman" w:hAnsi="Times New Roman" w:cs="Times New Roman"/>
          <w:lang w:val="en-GB"/>
        </w:rPr>
        <w:t xml:space="preserve"> across all three models </w:t>
      </w:r>
      <w:r w:rsidRPr="00050C77">
        <w:rPr>
          <w:rFonts w:ascii="Times New Roman" w:hAnsi="Times New Roman" w:cs="Times New Roman"/>
          <w:lang w:val="en-GB"/>
        </w:rPr>
        <w:t>in 2050 and 2090 under the RCP</w:t>
      </w:r>
      <w:r w:rsidR="005B3A70">
        <w:rPr>
          <w:rFonts w:ascii="Times New Roman" w:hAnsi="Times New Roman" w:cs="Times New Roman"/>
          <w:lang w:val="en-GB"/>
        </w:rPr>
        <w:t xml:space="preserve"> </w:t>
      </w:r>
      <w:r w:rsidRPr="00050C77">
        <w:rPr>
          <w:rFonts w:ascii="Times New Roman" w:hAnsi="Times New Roman" w:cs="Times New Roman"/>
          <w:lang w:val="en-GB"/>
        </w:rPr>
        <w:t xml:space="preserve">8.5 scenario </w:t>
      </w:r>
      <w:proofErr w:type="gramStart"/>
      <w:r w:rsidRPr="00050C77">
        <w:rPr>
          <w:rFonts w:ascii="Times New Roman" w:hAnsi="Times New Roman" w:cs="Times New Roman"/>
          <w:lang w:val="en-GB"/>
        </w:rPr>
        <w:t>is presented</w:t>
      </w:r>
      <w:proofErr w:type="gramEnd"/>
      <w:r w:rsidRPr="00050C77">
        <w:rPr>
          <w:rFonts w:ascii="Times New Roman" w:hAnsi="Times New Roman" w:cs="Times New Roman"/>
          <w:lang w:val="en-GB"/>
        </w:rPr>
        <w:t xml:space="preserve"> in </w:t>
      </w:r>
      <w:r w:rsidR="00050C77" w:rsidRPr="00050C77">
        <w:rPr>
          <w:rFonts w:ascii="Times New Roman" w:hAnsi="Times New Roman" w:cs="Times New Roman"/>
          <w:highlight w:val="yellow"/>
          <w:lang w:val="en-GB"/>
        </w:rPr>
        <w:fldChar w:fldCharType="begin"/>
      </w:r>
      <w:r w:rsidR="00050C77" w:rsidRPr="00050C77">
        <w:rPr>
          <w:rFonts w:ascii="Times New Roman" w:hAnsi="Times New Roman" w:cs="Times New Roman"/>
          <w:lang w:val="en-GB"/>
        </w:rPr>
        <w:instrText xml:space="preserve"> REF _Ref470204688 </w:instrText>
      </w:r>
      <w:r w:rsidR="00050C77">
        <w:rPr>
          <w:rFonts w:ascii="Times New Roman" w:hAnsi="Times New Roman" w:cs="Times New Roman"/>
          <w:lang w:val="en-GB"/>
        </w:rPr>
        <w:instrText xml:space="preserve"> \* MERGEFORMAT </w:instrText>
      </w:r>
      <w:r w:rsidR="00050C77" w:rsidRPr="00050C77">
        <w:rPr>
          <w:rFonts w:ascii="Times New Roman" w:hAnsi="Times New Roman" w:cs="Times New Roman"/>
          <w:highlight w:val="yellow"/>
          <w:lang w:val="en-GB"/>
        </w:rPr>
        <w:fldChar w:fldCharType="separate"/>
      </w:r>
      <w:r w:rsidR="000C6D59">
        <w:rPr>
          <w:rFonts w:ascii="Times New Roman" w:hAnsi="Times New Roman" w:cs="Times New Roman"/>
        </w:rPr>
        <w:t>Fig</w:t>
      </w:r>
      <w:r w:rsidR="00DA0B0F" w:rsidRPr="00DA0B0F">
        <w:rPr>
          <w:rFonts w:ascii="Times New Roman" w:hAnsi="Times New Roman" w:cs="Times New Roman"/>
        </w:rPr>
        <w:t xml:space="preserve"> </w:t>
      </w:r>
      <w:r w:rsidR="00DA0B0F" w:rsidRPr="00DA0B0F">
        <w:rPr>
          <w:rFonts w:ascii="Times New Roman" w:hAnsi="Times New Roman" w:cs="Times New Roman"/>
          <w:noProof/>
        </w:rPr>
        <w:t>2</w:t>
      </w:r>
      <w:r w:rsidR="00050C77" w:rsidRPr="00050C77">
        <w:rPr>
          <w:rFonts w:ascii="Times New Roman" w:hAnsi="Times New Roman" w:cs="Times New Roman"/>
          <w:highlight w:val="yellow"/>
          <w:lang w:val="en-GB"/>
        </w:rPr>
        <w:fldChar w:fldCharType="end"/>
      </w:r>
      <w:r w:rsidR="00050C77" w:rsidRPr="00050C77">
        <w:rPr>
          <w:rFonts w:ascii="Times New Roman" w:hAnsi="Times New Roman" w:cs="Times New Roman"/>
          <w:lang w:val="en-GB"/>
        </w:rPr>
        <w:t>.</w:t>
      </w:r>
    </w:p>
    <w:p w:rsidR="002B645E" w:rsidRDefault="002B645E" w:rsidP="002B645E">
      <w:pPr>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B645E" w:rsidRPr="002B645E" w:rsidTr="002B645E">
        <w:tc>
          <w:tcPr>
            <w:tcW w:w="9016" w:type="dxa"/>
          </w:tcPr>
          <w:p w:rsidR="002B645E" w:rsidRPr="002B645E" w:rsidRDefault="002B645E" w:rsidP="002B645E">
            <w:pPr>
              <w:spacing w:before="0" w:line="480" w:lineRule="auto"/>
              <w:jc w:val="center"/>
              <w:rPr>
                <w:rFonts w:ascii="Times New Roman" w:hAnsi="Times New Roman" w:cs="Times New Roman"/>
                <w:noProof/>
              </w:rPr>
            </w:pPr>
            <w:r w:rsidRPr="002B645E">
              <w:rPr>
                <w:rFonts w:ascii="Times New Roman" w:hAnsi="Times New Roman" w:cs="Times New Roman"/>
                <w:noProof/>
              </w:rPr>
              <w:lastRenderedPageBreak/>
              <w:drawing>
                <wp:inline distT="0" distB="0" distL="0" distR="0" wp14:anchorId="73143CCB" wp14:editId="6A6D242A">
                  <wp:extent cx="3586716" cy="315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gong dugon_AVERAGE_BEG.png"/>
                          <pic:cNvPicPr/>
                        </pic:nvPicPr>
                        <pic:blipFill rotWithShape="1">
                          <a:blip r:embed="rId8" cstate="print">
                            <a:extLst>
                              <a:ext uri="{28A0092B-C50C-407E-A947-70E740481C1C}">
                                <a14:useLocalDpi xmlns:a14="http://schemas.microsoft.com/office/drawing/2010/main" val="0"/>
                              </a:ext>
                            </a:extLst>
                          </a:blip>
                          <a:srcRect l="15123" t="6869" r="11755" b="7386"/>
                          <a:stretch/>
                        </pic:blipFill>
                        <pic:spPr bwMode="auto">
                          <a:xfrm>
                            <a:off x="0" y="0"/>
                            <a:ext cx="3586716" cy="3154680"/>
                          </a:xfrm>
                          <a:prstGeom prst="rect">
                            <a:avLst/>
                          </a:prstGeom>
                          <a:ln>
                            <a:noFill/>
                          </a:ln>
                          <a:extLst>
                            <a:ext uri="{53640926-AAD7-44D8-BBD7-CCE9431645EC}">
                              <a14:shadowObscured xmlns:a14="http://schemas.microsoft.com/office/drawing/2010/main"/>
                            </a:ext>
                          </a:extLst>
                        </pic:spPr>
                      </pic:pic>
                    </a:graphicData>
                  </a:graphic>
                </wp:inline>
              </w:drawing>
            </w:r>
          </w:p>
        </w:tc>
      </w:tr>
      <w:tr w:rsidR="002B645E" w:rsidRPr="002B645E" w:rsidTr="002B645E">
        <w:tc>
          <w:tcPr>
            <w:tcW w:w="9016" w:type="dxa"/>
          </w:tcPr>
          <w:p w:rsidR="002B645E" w:rsidRPr="002B645E" w:rsidRDefault="002B645E" w:rsidP="002B645E">
            <w:pPr>
              <w:spacing w:before="0" w:line="480" w:lineRule="auto"/>
              <w:jc w:val="center"/>
              <w:rPr>
                <w:rFonts w:ascii="Times New Roman" w:hAnsi="Times New Roman" w:cs="Times New Roman"/>
                <w:lang w:val="en-GB"/>
              </w:rPr>
            </w:pPr>
            <w:r w:rsidRPr="002B645E">
              <w:rPr>
                <w:rFonts w:ascii="Times New Roman" w:hAnsi="Times New Roman" w:cs="Times New Roman"/>
                <w:noProof/>
              </w:rPr>
              <w:drawing>
                <wp:inline distT="0" distB="0" distL="0" distR="0">
                  <wp:extent cx="3515215" cy="31546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gong dugon_AVERAGE_FUT.png"/>
                          <pic:cNvPicPr/>
                        </pic:nvPicPr>
                        <pic:blipFill rotWithShape="1">
                          <a:blip r:embed="rId9" cstate="print">
                            <a:extLst>
                              <a:ext uri="{28A0092B-C50C-407E-A947-70E740481C1C}">
                                <a14:useLocalDpi xmlns:a14="http://schemas.microsoft.com/office/drawing/2010/main" val="0"/>
                              </a:ext>
                            </a:extLst>
                          </a:blip>
                          <a:srcRect l="16120" t="6869" r="12586" b="7828"/>
                          <a:stretch/>
                        </pic:blipFill>
                        <pic:spPr bwMode="auto">
                          <a:xfrm>
                            <a:off x="0" y="0"/>
                            <a:ext cx="3515215" cy="3154680"/>
                          </a:xfrm>
                          <a:prstGeom prst="rect">
                            <a:avLst/>
                          </a:prstGeom>
                          <a:ln>
                            <a:noFill/>
                          </a:ln>
                          <a:extLst>
                            <a:ext uri="{53640926-AAD7-44D8-BBD7-CCE9431645EC}">
                              <a14:shadowObscured xmlns:a14="http://schemas.microsoft.com/office/drawing/2010/main"/>
                            </a:ext>
                          </a:extLst>
                        </pic:spPr>
                      </pic:pic>
                    </a:graphicData>
                  </a:graphic>
                </wp:inline>
              </w:drawing>
            </w:r>
          </w:p>
        </w:tc>
      </w:tr>
    </w:tbl>
    <w:p w:rsidR="00274B0C" w:rsidRDefault="008C7919" w:rsidP="00274B0C">
      <w:pPr>
        <w:pStyle w:val="Caption"/>
        <w:rPr>
          <w:b w:val="0"/>
        </w:rPr>
      </w:pPr>
      <w:bookmarkStart w:id="0" w:name="_Ref479521542"/>
      <w:r>
        <w:t>Fig</w:t>
      </w:r>
      <w:r w:rsidR="00274B0C">
        <w:t xml:space="preserve"> </w:t>
      </w:r>
      <w:r w:rsidR="00274B0C">
        <w:fldChar w:fldCharType="begin"/>
      </w:r>
      <w:r w:rsidR="00274B0C">
        <w:instrText xml:space="preserve"> SEQ Figure \* ARABIC </w:instrText>
      </w:r>
      <w:r w:rsidR="00274B0C">
        <w:fldChar w:fldCharType="separate"/>
      </w:r>
      <w:r w:rsidR="00DA0B0F">
        <w:rPr>
          <w:noProof/>
        </w:rPr>
        <w:t>1</w:t>
      </w:r>
      <w:r w:rsidR="00274B0C">
        <w:fldChar w:fldCharType="end"/>
      </w:r>
      <w:bookmarkEnd w:id="0"/>
      <w:r w:rsidR="002B645E">
        <w:t>.</w:t>
      </w:r>
      <w:r w:rsidR="00274B0C">
        <w:t xml:space="preserve"> </w:t>
      </w:r>
      <w:r w:rsidR="00274B0C" w:rsidRPr="00274B0C">
        <w:t>Projected 2010 (average of 2000-20</w:t>
      </w:r>
      <w:r w:rsidR="006453FD">
        <w:t>10</w:t>
      </w:r>
      <w:r w:rsidR="000C6D59">
        <w:t>; top panel</w:t>
      </w:r>
      <w:r w:rsidR="006453FD">
        <w:t>) and 2090 (average of 209</w:t>
      </w:r>
      <w:r w:rsidR="00274B0C" w:rsidRPr="00274B0C">
        <w:t>0-2</w:t>
      </w:r>
      <w:r w:rsidR="006453FD">
        <w:t>100</w:t>
      </w:r>
      <w:r w:rsidR="000C6D59">
        <w:t>; bottom panel</w:t>
      </w:r>
      <w:r w:rsidR="00274B0C" w:rsidRPr="00274B0C">
        <w:t>) distributions and habitat suitability of dugong in the Gulf</w:t>
      </w:r>
      <w:r w:rsidR="00274B0C">
        <w:t xml:space="preserve">. </w:t>
      </w:r>
      <w:r w:rsidR="00274B0C" w:rsidRPr="00274B0C">
        <w:rPr>
          <w:b w:val="0"/>
        </w:rPr>
        <w:t xml:space="preserve">Results </w:t>
      </w:r>
      <w:proofErr w:type="gramStart"/>
      <w:r w:rsidR="00274B0C" w:rsidRPr="00274B0C">
        <w:rPr>
          <w:b w:val="0"/>
        </w:rPr>
        <w:t>are presented</w:t>
      </w:r>
      <w:proofErr w:type="gramEnd"/>
      <w:r w:rsidR="00274B0C" w:rsidRPr="00274B0C">
        <w:rPr>
          <w:b w:val="0"/>
        </w:rPr>
        <w:t xml:space="preserve"> for RCP 8.5 as an average of the three n</w:t>
      </w:r>
      <w:r w:rsidR="006453FD">
        <w:rPr>
          <w:b w:val="0"/>
        </w:rPr>
        <w:t>iche models used in this study (</w:t>
      </w:r>
      <w:r w:rsidR="00274B0C" w:rsidRPr="00274B0C">
        <w:rPr>
          <w:b w:val="0"/>
        </w:rPr>
        <w:t>NPPEN, ENFA and BIOCLIM</w:t>
      </w:r>
      <w:r w:rsidR="006453FD">
        <w:rPr>
          <w:b w:val="0"/>
        </w:rPr>
        <w:t>)</w:t>
      </w:r>
      <w:r w:rsidR="00274B0C" w:rsidRPr="00274B0C">
        <w:rPr>
          <w:b w:val="0"/>
        </w:rPr>
        <w:t xml:space="preserve">. Habitat suitability is scaled from </w:t>
      </w:r>
      <w:proofErr w:type="gramStart"/>
      <w:r w:rsidR="00274B0C" w:rsidRPr="00274B0C">
        <w:rPr>
          <w:b w:val="0"/>
        </w:rPr>
        <w:t>0</w:t>
      </w:r>
      <w:proofErr w:type="gramEnd"/>
      <w:r w:rsidR="00274B0C" w:rsidRPr="00274B0C">
        <w:rPr>
          <w:b w:val="0"/>
        </w:rPr>
        <w:t xml:space="preserve"> to 1, with 0 being not suitable and 1 most suitable.</w:t>
      </w:r>
      <w:r w:rsidR="00332DAA">
        <w:rPr>
          <w:b w:val="0"/>
        </w:rPr>
        <w:t xml:space="preserve"> </w:t>
      </w:r>
      <w:r w:rsidR="00332DAA" w:rsidRPr="00B61F43">
        <w:rPr>
          <w:b w:val="0"/>
        </w:rPr>
        <w:t xml:space="preserve">White areas indicate a probability of occurrence for the species equal to </w:t>
      </w:r>
      <w:proofErr w:type="gramStart"/>
      <w:r w:rsidR="00332DAA" w:rsidRPr="00B61F43">
        <w:rPr>
          <w:b w:val="0"/>
        </w:rPr>
        <w:t>zero,</w:t>
      </w:r>
      <w:proofErr w:type="gramEnd"/>
      <w:r w:rsidR="00332DAA" w:rsidRPr="00B61F43">
        <w:rPr>
          <w:b w:val="0"/>
        </w:rPr>
        <w:t xml:space="preserve"> therefore it is equivalent to loss of habitat</w:t>
      </w:r>
      <w:r w:rsidR="00332DAA">
        <w:rPr>
          <w:b w:val="0"/>
        </w:rPr>
        <w:t>.</w:t>
      </w:r>
    </w:p>
    <w:p w:rsidR="00DA0B0F" w:rsidRPr="00DA0B0F" w:rsidRDefault="00B95A4A" w:rsidP="00DA0B0F">
      <w:r>
        <w:rPr>
          <w:rFonts w:ascii="Times New Roman" w:hAnsi="Times New Roman" w:cs="Times New Roman"/>
          <w:noProof/>
        </w:rPr>
        <w:lastRenderedPageBreak/>
        <w:drawing>
          <wp:inline distT="0" distB="0" distL="0" distR="0">
            <wp:extent cx="5741670" cy="4572000"/>
            <wp:effectExtent l="0" t="0" r="0" b="0"/>
            <wp:docPr id="1" name="Picture 1" descr="du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go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670" cy="4572000"/>
                    </a:xfrm>
                    <a:prstGeom prst="rect">
                      <a:avLst/>
                    </a:prstGeom>
                    <a:noFill/>
                    <a:ln>
                      <a:noFill/>
                    </a:ln>
                  </pic:spPr>
                </pic:pic>
              </a:graphicData>
            </a:graphic>
          </wp:inline>
        </w:drawing>
      </w:r>
    </w:p>
    <w:p w:rsidR="00050C77" w:rsidRPr="00144BC7" w:rsidRDefault="00050C77" w:rsidP="00144BC7">
      <w:pPr>
        <w:pStyle w:val="Caption"/>
        <w:rPr>
          <w:b w:val="0"/>
        </w:rPr>
      </w:pPr>
      <w:bookmarkStart w:id="1" w:name="_Ref470204688"/>
      <w:r>
        <w:t xml:space="preserve">Fig </w:t>
      </w:r>
      <w:r w:rsidR="002F4251">
        <w:fldChar w:fldCharType="begin"/>
      </w:r>
      <w:r w:rsidR="002F4251">
        <w:instrText xml:space="preserve"> SEQ Figure \* ARABIC </w:instrText>
      </w:r>
      <w:r w:rsidR="002F4251">
        <w:fldChar w:fldCharType="separate"/>
      </w:r>
      <w:r w:rsidR="00DA0B0F">
        <w:rPr>
          <w:noProof/>
        </w:rPr>
        <w:t>2</w:t>
      </w:r>
      <w:r w:rsidR="002F4251">
        <w:rPr>
          <w:noProof/>
        </w:rPr>
        <w:fldChar w:fldCharType="end"/>
      </w:r>
      <w:bookmarkEnd w:id="1"/>
      <w:r w:rsidR="002B645E">
        <w:rPr>
          <w:noProof/>
        </w:rPr>
        <w:t>.</w:t>
      </w:r>
      <w:r w:rsidRPr="00050C77">
        <w:t xml:space="preserve"> </w:t>
      </w:r>
      <w:r w:rsidRPr="003B0831">
        <w:t>Percent change in habitat suitability for dugongs in the Economic Exclusive Zones (EEZs) of th</w:t>
      </w:r>
      <w:r>
        <w:t xml:space="preserve">e Gulf in 2050 and 2090. </w:t>
      </w:r>
      <w:r w:rsidRPr="00144BC7">
        <w:rPr>
          <w:b w:val="0"/>
        </w:rPr>
        <w:t>Results are for scenario RCP</w:t>
      </w:r>
      <w:r w:rsidR="005B3A70">
        <w:rPr>
          <w:b w:val="0"/>
        </w:rPr>
        <w:t xml:space="preserve"> </w:t>
      </w:r>
      <w:r w:rsidRPr="00144BC7">
        <w:rPr>
          <w:b w:val="0"/>
        </w:rPr>
        <w:t xml:space="preserve">8.5 and represent an average across all three models. The error bars </w:t>
      </w:r>
      <w:r w:rsidR="008C030F">
        <w:rPr>
          <w:b w:val="0"/>
        </w:rPr>
        <w:t>denote</w:t>
      </w:r>
      <w:r w:rsidRPr="00144BC7">
        <w:rPr>
          <w:b w:val="0"/>
        </w:rPr>
        <w:t xml:space="preserve"> inter-model range.</w:t>
      </w:r>
    </w:p>
    <w:p w:rsidR="00A33888" w:rsidRDefault="00A33888" w:rsidP="00274B0C">
      <w:pPr>
        <w:pStyle w:val="Caption"/>
      </w:pPr>
    </w:p>
    <w:p w:rsidR="0009448E" w:rsidRPr="0009448E" w:rsidRDefault="0009448E" w:rsidP="0009448E"/>
    <w:p w:rsidR="00A95D0A" w:rsidRDefault="00A95D0A" w:rsidP="0074673B">
      <w:pPr>
        <w:spacing w:before="0" w:line="480" w:lineRule="auto"/>
        <w:jc w:val="left"/>
        <w:rPr>
          <w:rFonts w:ascii="Times New Roman" w:hAnsi="Times New Roman" w:cs="Times New Roman"/>
          <w:lang w:val="en-GB"/>
        </w:rPr>
      </w:pPr>
      <w:r w:rsidRPr="00C11F5D">
        <w:rPr>
          <w:rFonts w:ascii="Times New Roman" w:hAnsi="Times New Roman" w:cs="Times New Roman"/>
          <w:lang w:val="en-GB"/>
        </w:rPr>
        <w:t>Note that all results show future modelled habitat suitability in the region according to projected changes in temperature and salinity relative to the preferred environmental niche of the marine mammal itself. Consequently, these projections do not take into account the fact that dugongs rely on seagrass for almost their entire diet, and the lik</w:t>
      </w:r>
      <w:r w:rsidR="006453FD">
        <w:rPr>
          <w:rFonts w:ascii="Times New Roman" w:hAnsi="Times New Roman" w:cs="Times New Roman"/>
          <w:lang w:val="en-GB"/>
        </w:rPr>
        <w:t>ely resultant changes in dugong</w:t>
      </w:r>
      <w:r w:rsidRPr="00C11F5D">
        <w:rPr>
          <w:rFonts w:ascii="Times New Roman" w:hAnsi="Times New Roman" w:cs="Times New Roman"/>
          <w:lang w:val="en-GB"/>
        </w:rPr>
        <w:t>s</w:t>
      </w:r>
      <w:r w:rsidR="006453FD">
        <w:rPr>
          <w:rFonts w:ascii="Times New Roman" w:hAnsi="Times New Roman" w:cs="Times New Roman"/>
          <w:lang w:val="en-GB"/>
        </w:rPr>
        <w:t>’</w:t>
      </w:r>
      <w:r w:rsidRPr="00C11F5D">
        <w:rPr>
          <w:rFonts w:ascii="Times New Roman" w:hAnsi="Times New Roman" w:cs="Times New Roman"/>
          <w:lang w:val="en-GB"/>
        </w:rPr>
        <w:t xml:space="preserve"> habitat suitability based on projected cha</w:t>
      </w:r>
      <w:r w:rsidR="0074673B">
        <w:rPr>
          <w:rFonts w:ascii="Times New Roman" w:hAnsi="Times New Roman" w:cs="Times New Roman"/>
          <w:lang w:val="en-GB"/>
        </w:rPr>
        <w:t>nges to seagrass distribution. It is expected that in the future d</w:t>
      </w:r>
      <w:r w:rsidR="0074673B" w:rsidRPr="0074673B">
        <w:rPr>
          <w:rFonts w:ascii="Times New Roman" w:hAnsi="Times New Roman" w:cs="Times New Roman"/>
          <w:lang w:val="en-GB"/>
        </w:rPr>
        <w:t xml:space="preserve">ugongs </w:t>
      </w:r>
      <w:r w:rsidR="006453FD">
        <w:rPr>
          <w:rFonts w:ascii="Times New Roman" w:hAnsi="Times New Roman" w:cs="Times New Roman"/>
          <w:lang w:val="en-GB"/>
        </w:rPr>
        <w:t>will be</w:t>
      </w:r>
      <w:r w:rsidR="0074673B">
        <w:rPr>
          <w:rFonts w:ascii="Times New Roman" w:hAnsi="Times New Roman" w:cs="Times New Roman"/>
          <w:lang w:val="en-GB"/>
        </w:rPr>
        <w:t xml:space="preserve"> more at risk due to threats such as </w:t>
      </w:r>
      <w:r w:rsidR="0074673B" w:rsidRPr="0074673B">
        <w:rPr>
          <w:rFonts w:ascii="Times New Roman" w:hAnsi="Times New Roman" w:cs="Times New Roman"/>
          <w:lang w:val="en-GB"/>
        </w:rPr>
        <w:t>rapid coastal development</w:t>
      </w:r>
      <w:r w:rsidR="0074673B">
        <w:rPr>
          <w:rFonts w:ascii="Times New Roman" w:hAnsi="Times New Roman" w:cs="Times New Roman"/>
          <w:lang w:val="en-GB"/>
        </w:rPr>
        <w:t>,</w:t>
      </w:r>
      <w:r w:rsidR="0074673B" w:rsidRPr="0074673B">
        <w:rPr>
          <w:rFonts w:ascii="Times New Roman" w:hAnsi="Times New Roman" w:cs="Times New Roman"/>
          <w:lang w:val="en-GB"/>
        </w:rPr>
        <w:t xml:space="preserve"> </w:t>
      </w:r>
      <w:r w:rsidR="0074673B">
        <w:rPr>
          <w:rFonts w:ascii="Times New Roman" w:hAnsi="Times New Roman" w:cs="Times New Roman"/>
          <w:lang w:val="en-GB"/>
        </w:rPr>
        <w:t xml:space="preserve">incidental bycatch in </w:t>
      </w:r>
      <w:r w:rsidR="0074673B" w:rsidRPr="0074673B">
        <w:rPr>
          <w:rFonts w:ascii="Times New Roman" w:hAnsi="Times New Roman" w:cs="Times New Roman"/>
          <w:lang w:val="en-GB"/>
        </w:rPr>
        <w:t>gillnet and driftnet fisheries</w:t>
      </w:r>
      <w:r w:rsidR="0074673B">
        <w:rPr>
          <w:rFonts w:ascii="Times New Roman" w:hAnsi="Times New Roman" w:cs="Times New Roman"/>
          <w:lang w:val="en-GB"/>
        </w:rPr>
        <w:t xml:space="preserve">, and oil spills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&lt;EndNote&gt;&lt;Cite&gt;&lt;Author&gt;Al-Abdulrazzak&lt;/Author&gt;&lt;Year&gt;2017&lt;/Year&gt;&lt;RecNum&gt;4958&lt;/RecNum&gt;&lt;DisplayText&gt;[1]&lt;/DisplayText&gt;&lt;record&gt;&lt;rec-number&gt;4958&lt;/rec-number&gt;&lt;foreign-keys&gt;&lt;key app="EN" db-id="2a0ww99x85arszerv58vt2sieta0s99fzdtz" timestamp="1496358802"&gt;4958&lt;/key&gt;&lt;/foreign-keys&gt;&lt;ref-type name="Journal Article"&gt;17&lt;/ref-type&gt;&lt;contributors&gt;&lt;authors&gt;&lt;author&gt;Al-Abdulrazzak, D.&lt;/author&gt;&lt;author&gt;Pauly, Daniel&lt;/author&gt;&lt;/authors&gt;&lt;/contributors&gt;&lt;titles&gt;&lt;title&gt;Reconstructing historical baselines for the Persian/Arabian Gulf Dugong, Dugong dugon (Mammalia: Sirena)&lt;/title&gt;&lt;secondary-title&gt;Zoology in the Middle East&lt;/secondary-title&gt;&lt;/titles&gt;&lt;periodical&gt;&lt;full-title&gt;Zoology in the Middle East&lt;/full-title&gt;&lt;/periodical&gt;&lt;pages&gt;95-102&lt;/pages&gt;&lt;volume&gt;63&lt;/volume&gt;&lt;number&gt;2&lt;/number&gt;&lt;dates&gt;&lt;year&gt;2017&lt;/year&gt;&lt;pub-dates&gt;&lt;date&gt;2017/04/03&lt;/date&gt;&lt;/pub-dates&gt;&lt;/dates&gt;&lt;publisher&gt;Taylor &amp;amp; Francis&lt;/publisher&gt;&lt;isbn&gt;0939-7140&lt;/isbn&gt;&lt;urls&gt;&lt;related-urls&gt;&lt;url&gt;http://dx.doi.org/10.1080/09397140.2017.1315853&lt;/url&gt;&lt;/related-urls&gt;&lt;/urls&gt;&lt;electronic-resource-num&gt;10.1080/09397140.2017.1315853&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w:t>
      </w:r>
      <w:r w:rsidR="0075543A">
        <w:rPr>
          <w:rFonts w:ascii="Times New Roman" w:hAnsi="Times New Roman" w:cs="Times New Roman"/>
          <w:lang w:val="en-GB"/>
        </w:rPr>
        <w:fldChar w:fldCharType="end"/>
      </w:r>
      <w:r w:rsidR="0074673B">
        <w:rPr>
          <w:rFonts w:ascii="Times New Roman" w:hAnsi="Times New Roman" w:cs="Times New Roman"/>
          <w:lang w:val="en-GB"/>
        </w:rPr>
        <w:t xml:space="preserve"> than climate change.</w:t>
      </w:r>
    </w:p>
    <w:p w:rsidR="004B60B7" w:rsidRPr="00C11F5D" w:rsidRDefault="004B60B7" w:rsidP="00AB6B06">
      <w:pPr>
        <w:spacing w:before="0" w:line="480" w:lineRule="auto"/>
        <w:jc w:val="left"/>
        <w:rPr>
          <w:rFonts w:ascii="Times New Roman" w:hAnsi="Times New Roman" w:cs="Times New Roman"/>
          <w:lang w:val="en-GB"/>
        </w:rPr>
      </w:pPr>
    </w:p>
    <w:p w:rsidR="00A95D0A" w:rsidRPr="00C11F5D" w:rsidRDefault="00A95D0A" w:rsidP="00AB6B06">
      <w:pPr>
        <w:pStyle w:val="Heading3"/>
        <w:spacing w:line="480" w:lineRule="auto"/>
        <w:rPr>
          <w:rFonts w:ascii="Times New Roman" w:hAnsi="Times New Roman" w:cs="Times New Roman"/>
        </w:rPr>
      </w:pPr>
      <w:bookmarkStart w:id="2" w:name="_Toc450920125"/>
      <w:r w:rsidRPr="00C11F5D">
        <w:rPr>
          <w:rFonts w:ascii="Times New Roman" w:hAnsi="Times New Roman" w:cs="Times New Roman"/>
        </w:rPr>
        <w:lastRenderedPageBreak/>
        <w:t xml:space="preserve">Hawksbill </w:t>
      </w:r>
      <w:r w:rsidR="0035711F">
        <w:rPr>
          <w:rFonts w:ascii="Times New Roman" w:hAnsi="Times New Roman" w:cs="Times New Roman"/>
        </w:rPr>
        <w:t>(</w:t>
      </w:r>
      <w:proofErr w:type="spellStart"/>
      <w:r w:rsidR="0035711F" w:rsidRPr="0035711F">
        <w:rPr>
          <w:rFonts w:ascii="Times New Roman" w:hAnsi="Times New Roman" w:cs="Times New Roman"/>
          <w:i/>
        </w:rPr>
        <w:t>Eretmochelys</w:t>
      </w:r>
      <w:proofErr w:type="spellEnd"/>
      <w:r w:rsidR="0035711F" w:rsidRPr="0035711F">
        <w:rPr>
          <w:rFonts w:ascii="Times New Roman" w:hAnsi="Times New Roman" w:cs="Times New Roman"/>
          <w:i/>
        </w:rPr>
        <w:t xml:space="preserve"> </w:t>
      </w:r>
      <w:proofErr w:type="spellStart"/>
      <w:r w:rsidR="0035711F" w:rsidRPr="0035711F">
        <w:rPr>
          <w:rFonts w:ascii="Times New Roman" w:hAnsi="Times New Roman" w:cs="Times New Roman"/>
          <w:i/>
        </w:rPr>
        <w:t>imbricata</w:t>
      </w:r>
      <w:proofErr w:type="spellEnd"/>
      <w:r w:rsidR="0035711F">
        <w:rPr>
          <w:rFonts w:ascii="Times New Roman" w:hAnsi="Times New Roman" w:cs="Times New Roman"/>
        </w:rPr>
        <w:t xml:space="preserve">) </w:t>
      </w:r>
      <w:r w:rsidRPr="00C11F5D">
        <w:rPr>
          <w:rFonts w:ascii="Times New Roman" w:hAnsi="Times New Roman" w:cs="Times New Roman"/>
        </w:rPr>
        <w:t>and green turtles</w:t>
      </w:r>
      <w:bookmarkEnd w:id="2"/>
      <w:r w:rsidR="0035711F">
        <w:rPr>
          <w:rFonts w:ascii="Times New Roman" w:hAnsi="Times New Roman" w:cs="Times New Roman"/>
        </w:rPr>
        <w:t xml:space="preserve"> (</w:t>
      </w:r>
      <w:proofErr w:type="spellStart"/>
      <w:r w:rsidR="0035711F" w:rsidRPr="0035711F">
        <w:rPr>
          <w:rFonts w:ascii="Times New Roman" w:hAnsi="Times New Roman" w:cs="Times New Roman"/>
          <w:i/>
        </w:rPr>
        <w:t>Chelonia</w:t>
      </w:r>
      <w:proofErr w:type="spellEnd"/>
      <w:r w:rsidR="0035711F" w:rsidRPr="0035711F">
        <w:rPr>
          <w:rFonts w:ascii="Times New Roman" w:hAnsi="Times New Roman" w:cs="Times New Roman"/>
          <w:i/>
        </w:rPr>
        <w:t xml:space="preserve"> </w:t>
      </w:r>
      <w:proofErr w:type="spellStart"/>
      <w:r w:rsidR="0035711F" w:rsidRPr="0035711F">
        <w:rPr>
          <w:rFonts w:ascii="Times New Roman" w:hAnsi="Times New Roman" w:cs="Times New Roman"/>
          <w:i/>
        </w:rPr>
        <w:t>mydas</w:t>
      </w:r>
      <w:proofErr w:type="spellEnd"/>
      <w:r w:rsidR="0035711F">
        <w:rPr>
          <w:rFonts w:ascii="Times New Roman" w:hAnsi="Times New Roman" w:cs="Times New Roman"/>
        </w:rPr>
        <w:t>)</w:t>
      </w:r>
    </w:p>
    <w:p w:rsidR="002B645E" w:rsidRDefault="00A95D0A" w:rsidP="00AB6B06">
      <w:pPr>
        <w:spacing w:before="0" w:line="480" w:lineRule="auto"/>
        <w:jc w:val="left"/>
        <w:rPr>
          <w:rFonts w:ascii="Times New Roman" w:hAnsi="Times New Roman" w:cs="Times New Roman"/>
          <w:lang w:val="en-GB"/>
        </w:rPr>
      </w:pPr>
      <w:r w:rsidRPr="00C11F5D">
        <w:rPr>
          <w:rFonts w:ascii="Times New Roman" w:hAnsi="Times New Roman" w:cs="Times New Roman"/>
          <w:lang w:val="en-GB"/>
        </w:rPr>
        <w:t xml:space="preserve">Projections from BIOCLIM and NPPEN, based on estimates of future temperature and </w:t>
      </w:r>
      <w:r w:rsidR="0022134E">
        <w:rPr>
          <w:rFonts w:ascii="Times New Roman" w:hAnsi="Times New Roman" w:cs="Times New Roman"/>
          <w:lang w:val="en-GB"/>
        </w:rPr>
        <w:t>salinity relative to hawksbill and green turtles’</w:t>
      </w:r>
      <w:r w:rsidRPr="00C11F5D">
        <w:rPr>
          <w:rFonts w:ascii="Times New Roman" w:hAnsi="Times New Roman" w:cs="Times New Roman"/>
          <w:lang w:val="en-GB"/>
        </w:rPr>
        <w:t xml:space="preserve"> environmental niche</w:t>
      </w:r>
      <w:r w:rsidR="0022134E">
        <w:rPr>
          <w:rFonts w:ascii="Times New Roman" w:hAnsi="Times New Roman" w:cs="Times New Roman"/>
          <w:lang w:val="en-GB"/>
        </w:rPr>
        <w:t>s</w:t>
      </w:r>
      <w:r w:rsidRPr="00C11F5D">
        <w:rPr>
          <w:rFonts w:ascii="Times New Roman" w:hAnsi="Times New Roman" w:cs="Times New Roman"/>
          <w:lang w:val="en-GB"/>
        </w:rPr>
        <w:t xml:space="preserve">, showed a loss of habitat suitability for </w:t>
      </w:r>
      <w:r w:rsidR="0022134E">
        <w:rPr>
          <w:rFonts w:ascii="Times New Roman" w:hAnsi="Times New Roman" w:cs="Times New Roman"/>
          <w:lang w:val="en-GB"/>
        </w:rPr>
        <w:t>both species</w:t>
      </w:r>
      <w:r w:rsidRPr="00C11F5D">
        <w:rPr>
          <w:rFonts w:ascii="Times New Roman" w:hAnsi="Times New Roman" w:cs="Times New Roman"/>
          <w:lang w:val="en-GB"/>
        </w:rPr>
        <w:t xml:space="preserve"> around the </w:t>
      </w:r>
      <w:proofErr w:type="spellStart"/>
      <w:r w:rsidRPr="00C11F5D">
        <w:rPr>
          <w:rFonts w:ascii="Times New Roman" w:hAnsi="Times New Roman" w:cs="Times New Roman"/>
          <w:lang w:val="en-GB"/>
        </w:rPr>
        <w:t>southwestern</w:t>
      </w:r>
      <w:proofErr w:type="spellEnd"/>
      <w:r w:rsidRPr="00C11F5D">
        <w:rPr>
          <w:rFonts w:ascii="Times New Roman" w:hAnsi="Times New Roman" w:cs="Times New Roman"/>
          <w:lang w:val="en-GB"/>
        </w:rPr>
        <w:t xml:space="preserve"> parts of the Gulf and near the Strait of Hormuz, with the latter model also showing loss of habitat in the northern parts of the Gulf. Findings from the ENFA projections agree with these results, but the loss of suitable habitat in the south and </w:t>
      </w:r>
      <w:proofErr w:type="spellStart"/>
      <w:r w:rsidRPr="00C11F5D">
        <w:rPr>
          <w:rFonts w:ascii="Times New Roman" w:hAnsi="Times New Roman" w:cs="Times New Roman"/>
          <w:lang w:val="en-GB"/>
        </w:rPr>
        <w:t>southwestern</w:t>
      </w:r>
      <w:proofErr w:type="spellEnd"/>
      <w:r w:rsidRPr="00C11F5D">
        <w:rPr>
          <w:rFonts w:ascii="Times New Roman" w:hAnsi="Times New Roman" w:cs="Times New Roman"/>
          <w:lang w:val="en-GB"/>
        </w:rPr>
        <w:t xml:space="preserve"> Gulf were more severe. The projected patterns of changes in habitat suitability are similar between green and hawksbill turtles, except that NPPEN projects a more substantial habitat loss for green turtles along the Gulf coast. </w:t>
      </w:r>
      <w:r w:rsidR="00274B0C">
        <w:rPr>
          <w:rFonts w:ascii="Times New Roman" w:hAnsi="Times New Roman" w:cs="Times New Roman"/>
          <w:lang w:val="en-GB"/>
        </w:rPr>
        <w:t xml:space="preserve">The projection results as an average across all three models used </w:t>
      </w:r>
      <w:r w:rsidR="00274B0C" w:rsidRPr="00C11F5D">
        <w:rPr>
          <w:rFonts w:ascii="Times New Roman" w:hAnsi="Times New Roman" w:cs="Times New Roman"/>
          <w:lang w:val="en-GB"/>
        </w:rPr>
        <w:t xml:space="preserve">for </w:t>
      </w:r>
      <w:r w:rsidR="00274B0C">
        <w:rPr>
          <w:rFonts w:ascii="Times New Roman" w:hAnsi="Times New Roman" w:cs="Times New Roman"/>
          <w:lang w:val="en-GB"/>
        </w:rPr>
        <w:t>hawksbill and green turtles</w:t>
      </w:r>
      <w:r w:rsidR="00274B0C" w:rsidRPr="00050C77">
        <w:rPr>
          <w:rFonts w:ascii="Times New Roman" w:hAnsi="Times New Roman" w:cs="Times New Roman"/>
          <w:lang w:val="en-GB"/>
        </w:rPr>
        <w:t xml:space="preserve"> in the EEZs of the Gulf </w:t>
      </w:r>
      <w:proofErr w:type="gramStart"/>
      <w:r w:rsidR="00274B0C">
        <w:rPr>
          <w:rFonts w:ascii="Times New Roman" w:hAnsi="Times New Roman" w:cs="Times New Roman"/>
          <w:lang w:val="en-GB"/>
        </w:rPr>
        <w:t>are displayed</w:t>
      </w:r>
      <w:proofErr w:type="gramEnd"/>
      <w:r w:rsidR="00274B0C">
        <w:rPr>
          <w:rFonts w:ascii="Times New Roman" w:hAnsi="Times New Roman" w:cs="Times New Roman"/>
          <w:lang w:val="en-GB"/>
        </w:rPr>
        <w:t xml:space="preserve"> in </w:t>
      </w:r>
      <w:r w:rsidR="00274B0C">
        <w:rPr>
          <w:rFonts w:ascii="Times New Roman" w:hAnsi="Times New Roman" w:cs="Times New Roman"/>
          <w:lang w:val="en-GB"/>
        </w:rPr>
        <w:fldChar w:fldCharType="begin"/>
      </w:r>
      <w:r w:rsidR="00274B0C">
        <w:rPr>
          <w:rFonts w:ascii="Times New Roman" w:hAnsi="Times New Roman" w:cs="Times New Roman"/>
          <w:lang w:val="en-GB"/>
        </w:rPr>
        <w:instrText xml:space="preserve"> REF _Ref479521683  \* MERGEFORMAT </w:instrText>
      </w:r>
      <w:r w:rsidR="00274B0C">
        <w:rPr>
          <w:rFonts w:ascii="Times New Roman" w:hAnsi="Times New Roman" w:cs="Times New Roman"/>
          <w:lang w:val="en-GB"/>
        </w:rPr>
        <w:fldChar w:fldCharType="separate"/>
      </w:r>
      <w:r w:rsidR="000C6D59">
        <w:rPr>
          <w:rFonts w:ascii="Times New Roman" w:hAnsi="Times New Roman" w:cs="Times New Roman"/>
          <w:lang w:val="en-GB"/>
        </w:rPr>
        <w:t>Fig</w:t>
      </w:r>
      <w:r w:rsidR="00DA0B0F" w:rsidRPr="00DA0B0F">
        <w:rPr>
          <w:rFonts w:ascii="Times New Roman" w:hAnsi="Times New Roman" w:cs="Times New Roman"/>
          <w:lang w:val="en-GB"/>
        </w:rPr>
        <w:t xml:space="preserve"> 3</w:t>
      </w:r>
      <w:r w:rsidR="00274B0C">
        <w:rPr>
          <w:rFonts w:ascii="Times New Roman" w:hAnsi="Times New Roman" w:cs="Times New Roman"/>
          <w:lang w:val="en-GB"/>
        </w:rPr>
        <w:fldChar w:fldCharType="end"/>
      </w:r>
      <w:r w:rsidR="00274B0C">
        <w:rPr>
          <w:rFonts w:ascii="Times New Roman" w:hAnsi="Times New Roman" w:cs="Times New Roman"/>
          <w:lang w:val="en-GB"/>
        </w:rPr>
        <w:t xml:space="preserve"> and </w:t>
      </w:r>
      <w:r w:rsidR="00274B0C">
        <w:rPr>
          <w:rFonts w:ascii="Times New Roman" w:hAnsi="Times New Roman" w:cs="Times New Roman"/>
          <w:lang w:val="en-GB"/>
        </w:rPr>
        <w:fldChar w:fldCharType="begin"/>
      </w:r>
      <w:r w:rsidR="00274B0C">
        <w:rPr>
          <w:rFonts w:ascii="Times New Roman" w:hAnsi="Times New Roman" w:cs="Times New Roman"/>
          <w:lang w:val="en-GB"/>
        </w:rPr>
        <w:instrText xml:space="preserve"> REF _Ref479521691  \* MERGEFORMAT </w:instrText>
      </w:r>
      <w:r w:rsidR="00274B0C">
        <w:rPr>
          <w:rFonts w:ascii="Times New Roman" w:hAnsi="Times New Roman" w:cs="Times New Roman"/>
          <w:lang w:val="en-GB"/>
        </w:rPr>
        <w:fldChar w:fldCharType="separate"/>
      </w:r>
      <w:r w:rsidR="000C6D59">
        <w:rPr>
          <w:rFonts w:ascii="Times New Roman" w:hAnsi="Times New Roman" w:cs="Times New Roman"/>
          <w:lang w:val="en-GB"/>
        </w:rPr>
        <w:t>Fig</w:t>
      </w:r>
      <w:r w:rsidR="00DA0B0F" w:rsidRPr="00DA0B0F">
        <w:rPr>
          <w:rFonts w:ascii="Times New Roman" w:hAnsi="Times New Roman" w:cs="Times New Roman"/>
          <w:lang w:val="en-GB"/>
        </w:rPr>
        <w:t xml:space="preserve"> 4</w:t>
      </w:r>
      <w:r w:rsidR="00274B0C">
        <w:rPr>
          <w:rFonts w:ascii="Times New Roman" w:hAnsi="Times New Roman" w:cs="Times New Roman"/>
          <w:lang w:val="en-GB"/>
        </w:rPr>
        <w:fldChar w:fldCharType="end"/>
      </w:r>
      <w:r w:rsidR="00274B0C">
        <w:rPr>
          <w:rFonts w:ascii="Times New Roman" w:hAnsi="Times New Roman" w:cs="Times New Roman"/>
          <w:lang w:val="en-GB"/>
        </w:rPr>
        <w:t xml:space="preserve"> respectively. </w:t>
      </w:r>
      <w:r w:rsidRPr="00C11F5D">
        <w:rPr>
          <w:rFonts w:ascii="Times New Roman" w:hAnsi="Times New Roman" w:cs="Times New Roman"/>
          <w:lang w:val="en-GB"/>
        </w:rPr>
        <w:t xml:space="preserve">A graph showing an average across all three models of percent change in habitat suitability for green turtles in the EEZs of the </w:t>
      </w:r>
      <w:r w:rsidR="006453FD">
        <w:rPr>
          <w:rFonts w:ascii="Times New Roman" w:hAnsi="Times New Roman" w:cs="Times New Roman"/>
          <w:lang w:val="en-GB"/>
        </w:rPr>
        <w:t>Gulf</w:t>
      </w:r>
      <w:r w:rsidRPr="00C11F5D">
        <w:rPr>
          <w:rFonts w:ascii="Times New Roman" w:hAnsi="Times New Roman" w:cs="Times New Roman"/>
          <w:lang w:val="en-GB"/>
        </w:rPr>
        <w:t xml:space="preserve"> in 2050 and 2090 under the RCP</w:t>
      </w:r>
      <w:r w:rsidR="005B3A70">
        <w:rPr>
          <w:rFonts w:ascii="Times New Roman" w:hAnsi="Times New Roman" w:cs="Times New Roman"/>
          <w:lang w:val="en-GB"/>
        </w:rPr>
        <w:t xml:space="preserve"> </w:t>
      </w:r>
      <w:r w:rsidRPr="00C11F5D">
        <w:rPr>
          <w:rFonts w:ascii="Times New Roman" w:hAnsi="Times New Roman" w:cs="Times New Roman"/>
          <w:lang w:val="en-GB"/>
        </w:rPr>
        <w:t>8.5 scenario is included in</w:t>
      </w:r>
      <w:r w:rsidR="00A33888">
        <w:rPr>
          <w:rFonts w:ascii="Times New Roman" w:hAnsi="Times New Roman" w:cs="Times New Roman"/>
          <w:lang w:val="en-GB"/>
        </w:rPr>
        <w:t xml:space="preserve"> </w:t>
      </w:r>
      <w:r w:rsidR="00A33888">
        <w:rPr>
          <w:rFonts w:ascii="Times New Roman" w:hAnsi="Times New Roman" w:cs="Times New Roman"/>
          <w:lang w:val="en-GB"/>
        </w:rPr>
        <w:fldChar w:fldCharType="begin"/>
      </w:r>
      <w:r w:rsidR="00A33888">
        <w:rPr>
          <w:rFonts w:ascii="Times New Roman" w:hAnsi="Times New Roman" w:cs="Times New Roman"/>
          <w:lang w:val="en-GB"/>
        </w:rPr>
        <w:instrText xml:space="preserve"> REF _Ref470205098 </w:instrText>
      </w:r>
      <w:r w:rsidR="005B3A70">
        <w:rPr>
          <w:rFonts w:ascii="Times New Roman" w:hAnsi="Times New Roman" w:cs="Times New Roman"/>
          <w:lang w:val="en-GB"/>
        </w:rPr>
        <w:instrText xml:space="preserve"> \* MERGEFORMAT </w:instrText>
      </w:r>
      <w:r w:rsidR="00A33888">
        <w:rPr>
          <w:rFonts w:ascii="Times New Roman" w:hAnsi="Times New Roman" w:cs="Times New Roman"/>
          <w:lang w:val="en-GB"/>
        </w:rPr>
        <w:fldChar w:fldCharType="separate"/>
      </w:r>
      <w:r w:rsidR="00DA0B0F" w:rsidRPr="00DA0B0F">
        <w:rPr>
          <w:rFonts w:ascii="Times New Roman" w:hAnsi="Times New Roman" w:cs="Times New Roman"/>
          <w:lang w:val="en-GB"/>
        </w:rPr>
        <w:t>Fig 5</w:t>
      </w:r>
      <w:r w:rsidR="00A33888">
        <w:rPr>
          <w:rFonts w:ascii="Times New Roman" w:hAnsi="Times New Roman" w:cs="Times New Roman"/>
          <w:lang w:val="en-GB"/>
        </w:rPr>
        <w:fldChar w:fldCharType="end"/>
      </w:r>
      <w:r w:rsidRPr="00C11F5D">
        <w:rPr>
          <w:rFonts w:ascii="Times New Roman" w:hAnsi="Times New Roman" w:cs="Times New Roman"/>
          <w:lang w:val="en-GB"/>
        </w:rPr>
        <w:t>.</w:t>
      </w:r>
    </w:p>
    <w:p w:rsidR="002B645E" w:rsidRDefault="002B645E" w:rsidP="002B645E">
      <w:pPr>
        <w:rPr>
          <w:lang w:val="en-GB"/>
        </w:rPr>
      </w:pPr>
      <w:r>
        <w:rPr>
          <w:lang w:val="en-GB"/>
        </w:rPr>
        <w:br w:type="page"/>
      </w:r>
    </w:p>
    <w:p w:rsidR="00A95D0A" w:rsidRDefault="00A95D0A" w:rsidP="00AB6B06">
      <w:pPr>
        <w:spacing w:before="0" w:line="480" w:lineRule="auto"/>
        <w:jc w:val="left"/>
        <w:rPr>
          <w:rFonts w:ascii="Times New Roman" w:hAnsi="Times New Roman"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drawing>
                <wp:inline distT="0" distB="0" distL="0" distR="0" wp14:anchorId="3E8493D5" wp14:editId="7F281D3B">
                  <wp:extent cx="3695700"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etmochelys imbricata_AVERAGE_BEG.png"/>
                          <pic:cNvPicPr/>
                        </pic:nvPicPr>
                        <pic:blipFill rotWithShape="1">
                          <a:blip r:embed="rId11" cstate="print">
                            <a:extLst>
                              <a:ext uri="{28A0092B-C50C-407E-A947-70E740481C1C}">
                                <a14:useLocalDpi xmlns:a14="http://schemas.microsoft.com/office/drawing/2010/main" val="0"/>
                              </a:ext>
                            </a:extLst>
                          </a:blip>
                          <a:srcRect l="13777" r="11979" b="9254"/>
                          <a:stretch/>
                        </pic:blipFill>
                        <pic:spPr bwMode="auto">
                          <a:xfrm>
                            <a:off x="0" y="0"/>
                            <a:ext cx="3695700" cy="3152775"/>
                          </a:xfrm>
                          <a:prstGeom prst="rect">
                            <a:avLst/>
                          </a:prstGeom>
                          <a:ln>
                            <a:noFill/>
                          </a:ln>
                          <a:extLst>
                            <a:ext uri="{53640926-AAD7-44D8-BBD7-CCE9431645EC}">
                              <a14:shadowObscured xmlns:a14="http://schemas.microsoft.com/office/drawing/2010/main"/>
                            </a:ext>
                          </a:extLst>
                        </pic:spPr>
                      </pic:pic>
                    </a:graphicData>
                  </a:graphic>
                </wp:inline>
              </w:drawing>
            </w:r>
          </w:p>
        </w:tc>
      </w:tr>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drawing>
                <wp:inline distT="0" distB="0" distL="0" distR="0" wp14:anchorId="40F64BE2" wp14:editId="43C9E2DC">
                  <wp:extent cx="3571875" cy="3209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etmochelys imbricata_AVERAGE_FUT.png"/>
                          <pic:cNvPicPr/>
                        </pic:nvPicPr>
                        <pic:blipFill rotWithShape="1">
                          <a:blip r:embed="rId12" cstate="print">
                            <a:extLst>
                              <a:ext uri="{28A0092B-C50C-407E-A947-70E740481C1C}">
                                <a14:useLocalDpi xmlns:a14="http://schemas.microsoft.com/office/drawing/2010/main" val="0"/>
                              </a:ext>
                            </a:extLst>
                          </a:blip>
                          <a:srcRect l="15921" r="12140" b="7604"/>
                          <a:stretch/>
                        </pic:blipFill>
                        <pic:spPr bwMode="auto">
                          <a:xfrm>
                            <a:off x="0" y="0"/>
                            <a:ext cx="3572528" cy="3210512"/>
                          </a:xfrm>
                          <a:prstGeom prst="rect">
                            <a:avLst/>
                          </a:prstGeom>
                          <a:ln>
                            <a:noFill/>
                          </a:ln>
                          <a:extLst>
                            <a:ext uri="{53640926-AAD7-44D8-BBD7-CCE9431645EC}">
                              <a14:shadowObscured xmlns:a14="http://schemas.microsoft.com/office/drawing/2010/main"/>
                            </a:ext>
                          </a:extLst>
                        </pic:spPr>
                      </pic:pic>
                    </a:graphicData>
                  </a:graphic>
                </wp:inline>
              </w:drawing>
            </w:r>
          </w:p>
        </w:tc>
      </w:tr>
    </w:tbl>
    <w:p w:rsidR="00274B0C" w:rsidRDefault="00274B0C" w:rsidP="00B95A4A">
      <w:pPr>
        <w:pStyle w:val="Caption"/>
      </w:pPr>
      <w:bookmarkStart w:id="3" w:name="_Ref479521683"/>
      <w:r>
        <w:t xml:space="preserve">Fig </w:t>
      </w:r>
      <w:r>
        <w:fldChar w:fldCharType="begin"/>
      </w:r>
      <w:r>
        <w:instrText xml:space="preserve"> SEQ Figure \* ARABIC </w:instrText>
      </w:r>
      <w:r>
        <w:fldChar w:fldCharType="separate"/>
      </w:r>
      <w:r w:rsidR="00DA0B0F">
        <w:rPr>
          <w:noProof/>
        </w:rPr>
        <w:t>3</w:t>
      </w:r>
      <w:r>
        <w:fldChar w:fldCharType="end"/>
      </w:r>
      <w:bookmarkEnd w:id="3"/>
      <w:r w:rsidR="002B645E">
        <w:t>.</w:t>
      </w:r>
      <w:r>
        <w:t xml:space="preserve"> </w:t>
      </w:r>
      <w:r w:rsidR="000C6D59" w:rsidRPr="00274B0C">
        <w:t>Pro</w:t>
      </w:r>
      <w:r w:rsidR="006453FD">
        <w:t>jected 2010 (</w:t>
      </w:r>
      <w:r w:rsidR="000C6D59">
        <w:t>top panel</w:t>
      </w:r>
      <w:r w:rsidR="000C6D59" w:rsidRPr="00274B0C">
        <w:t>) and 2090 (</w:t>
      </w:r>
      <w:r w:rsidR="000C6D59">
        <w:t>bottom panel</w:t>
      </w:r>
      <w:r w:rsidR="000C6D59" w:rsidRPr="00274B0C">
        <w:t>)</w:t>
      </w:r>
      <w:r w:rsidRPr="00274B0C">
        <w:t xml:space="preserve"> distributions and habitat suitability </w:t>
      </w:r>
      <w:r>
        <w:t>for hawksbill</w:t>
      </w:r>
      <w:r w:rsidRPr="00274B0C">
        <w:t xml:space="preserve"> </w:t>
      </w:r>
      <w:r>
        <w:t xml:space="preserve">turtles </w:t>
      </w:r>
      <w:r w:rsidRPr="00274B0C">
        <w:t xml:space="preserve">in the </w:t>
      </w:r>
      <w:r w:rsidR="006453FD">
        <w:t>Gulf</w:t>
      </w:r>
      <w:r>
        <w:t xml:space="preserve">. </w:t>
      </w:r>
      <w:r w:rsidRPr="00274B0C">
        <w:rPr>
          <w:b w:val="0"/>
        </w:rPr>
        <w:t xml:space="preserve">Results </w:t>
      </w:r>
      <w:proofErr w:type="gramStart"/>
      <w:r w:rsidRPr="00274B0C">
        <w:rPr>
          <w:b w:val="0"/>
        </w:rPr>
        <w:t>are presented</w:t>
      </w:r>
      <w:proofErr w:type="gramEnd"/>
      <w:r w:rsidRPr="00274B0C">
        <w:rPr>
          <w:b w:val="0"/>
        </w:rPr>
        <w:t xml:space="preserve"> for RCP 8.5 as an average of the three niche models used in this study, NPPEN, ENFA and BIOCLIM. Habitat suitability is scaled from </w:t>
      </w:r>
      <w:proofErr w:type="gramStart"/>
      <w:r w:rsidRPr="00274B0C">
        <w:rPr>
          <w:b w:val="0"/>
        </w:rPr>
        <w:t>0</w:t>
      </w:r>
      <w:proofErr w:type="gramEnd"/>
      <w:r w:rsidRPr="00274B0C">
        <w:rPr>
          <w:b w:val="0"/>
        </w:rPr>
        <w:t xml:space="preserve"> to 1, with 0 being not suitable and 1 most suitable.</w:t>
      </w:r>
      <w:r w:rsidR="00332DAA" w:rsidRPr="00332DAA">
        <w:rPr>
          <w:b w:val="0"/>
        </w:rPr>
        <w:t xml:space="preserve"> </w:t>
      </w:r>
      <w:r w:rsidR="00332DAA" w:rsidRPr="00B61F43">
        <w:rPr>
          <w:b w:val="0"/>
        </w:rPr>
        <w:t xml:space="preserve">White areas indicate a probability of occurrence for the species equal to </w:t>
      </w:r>
      <w:proofErr w:type="gramStart"/>
      <w:r w:rsidR="00332DAA" w:rsidRPr="00B61F43">
        <w:rPr>
          <w:b w:val="0"/>
        </w:rPr>
        <w:t>zero,</w:t>
      </w:r>
      <w:proofErr w:type="gramEnd"/>
      <w:r w:rsidR="00332DAA" w:rsidRPr="00B61F43">
        <w:rPr>
          <w:b w:val="0"/>
        </w:rPr>
        <w:t xml:space="preserve"> therefore it is equivalent to loss of habitat</w:t>
      </w:r>
      <w:r w:rsidR="00332DAA">
        <w:rPr>
          <w:b w:val="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lastRenderedPageBreak/>
              <w:drawing>
                <wp:inline distT="0" distB="0" distL="0" distR="0" wp14:anchorId="10E72257" wp14:editId="0E1D24B9">
                  <wp:extent cx="35814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lonia mydas_AVERAGE_BEG.png"/>
                          <pic:cNvPicPr/>
                        </pic:nvPicPr>
                        <pic:blipFill rotWithShape="1">
                          <a:blip r:embed="rId13" cstate="print">
                            <a:extLst>
                              <a:ext uri="{28A0092B-C50C-407E-A947-70E740481C1C}">
                                <a14:useLocalDpi xmlns:a14="http://schemas.microsoft.com/office/drawing/2010/main" val="0"/>
                              </a:ext>
                            </a:extLst>
                          </a:blip>
                          <a:srcRect l="15383" r="12307" b="7878"/>
                          <a:stretch/>
                        </pic:blipFill>
                        <pic:spPr bwMode="auto">
                          <a:xfrm>
                            <a:off x="0" y="0"/>
                            <a:ext cx="3582055" cy="3200985"/>
                          </a:xfrm>
                          <a:prstGeom prst="rect">
                            <a:avLst/>
                          </a:prstGeom>
                          <a:ln>
                            <a:noFill/>
                          </a:ln>
                          <a:extLst>
                            <a:ext uri="{53640926-AAD7-44D8-BBD7-CCE9431645EC}">
                              <a14:shadowObscured xmlns:a14="http://schemas.microsoft.com/office/drawing/2010/main"/>
                            </a:ext>
                          </a:extLst>
                        </pic:spPr>
                      </pic:pic>
                    </a:graphicData>
                  </a:graphic>
                </wp:inline>
              </w:drawing>
            </w:r>
          </w:p>
        </w:tc>
      </w:tr>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drawing>
                <wp:inline distT="0" distB="0" distL="0" distR="0" wp14:anchorId="0F167AC4" wp14:editId="6C707576">
                  <wp:extent cx="3581400" cy="319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lonia mydas_AVERAGE_FUT.png"/>
                          <pic:cNvPicPr/>
                        </pic:nvPicPr>
                        <pic:blipFill rotWithShape="1">
                          <a:blip r:embed="rId14" cstate="print">
                            <a:extLst>
                              <a:ext uri="{28A0092B-C50C-407E-A947-70E740481C1C}">
                                <a14:useLocalDpi xmlns:a14="http://schemas.microsoft.com/office/drawing/2010/main" val="0"/>
                              </a:ext>
                            </a:extLst>
                          </a:blip>
                          <a:srcRect l="15767" r="11923" b="8152"/>
                          <a:stretch/>
                        </pic:blipFill>
                        <pic:spPr bwMode="auto">
                          <a:xfrm>
                            <a:off x="0" y="0"/>
                            <a:ext cx="3582055" cy="3191459"/>
                          </a:xfrm>
                          <a:prstGeom prst="rect">
                            <a:avLst/>
                          </a:prstGeom>
                          <a:ln>
                            <a:noFill/>
                          </a:ln>
                          <a:extLst>
                            <a:ext uri="{53640926-AAD7-44D8-BBD7-CCE9431645EC}">
                              <a14:shadowObscured xmlns:a14="http://schemas.microsoft.com/office/drawing/2010/main"/>
                            </a:ext>
                          </a:extLst>
                        </pic:spPr>
                      </pic:pic>
                    </a:graphicData>
                  </a:graphic>
                </wp:inline>
              </w:drawing>
            </w:r>
          </w:p>
        </w:tc>
      </w:tr>
    </w:tbl>
    <w:p w:rsidR="00274B0C" w:rsidRDefault="00274B0C" w:rsidP="00274B0C">
      <w:pPr>
        <w:pStyle w:val="Caption"/>
        <w:rPr>
          <w:b w:val="0"/>
        </w:rPr>
      </w:pPr>
      <w:bookmarkStart w:id="4" w:name="_Ref479521691"/>
      <w:r>
        <w:t xml:space="preserve">Fig </w:t>
      </w:r>
      <w:r>
        <w:fldChar w:fldCharType="begin"/>
      </w:r>
      <w:r>
        <w:instrText xml:space="preserve"> SEQ Figure \* ARABIC </w:instrText>
      </w:r>
      <w:r>
        <w:fldChar w:fldCharType="separate"/>
      </w:r>
      <w:r w:rsidR="00DA0B0F">
        <w:rPr>
          <w:noProof/>
        </w:rPr>
        <w:t>4</w:t>
      </w:r>
      <w:r>
        <w:fldChar w:fldCharType="end"/>
      </w:r>
      <w:bookmarkEnd w:id="4"/>
      <w:r w:rsidR="002B645E">
        <w:t>.</w:t>
      </w:r>
      <w:r>
        <w:t xml:space="preserve"> </w:t>
      </w:r>
      <w:r w:rsidR="000C6D59" w:rsidRPr="00274B0C">
        <w:t>Projected 2010 (</w:t>
      </w:r>
      <w:r w:rsidR="000C6D59">
        <w:t>top panel</w:t>
      </w:r>
      <w:r w:rsidR="000C6D59" w:rsidRPr="00274B0C">
        <w:t>) and 2090 (</w:t>
      </w:r>
      <w:r w:rsidR="000C6D59">
        <w:t>bottom panel</w:t>
      </w:r>
      <w:r w:rsidR="000C6D59" w:rsidRPr="00274B0C">
        <w:t>)</w:t>
      </w:r>
      <w:r w:rsidRPr="00274B0C">
        <w:t xml:space="preserve"> distributions and habitat suitability </w:t>
      </w:r>
      <w:r>
        <w:t>for green turtles</w:t>
      </w:r>
      <w:r w:rsidRPr="00274B0C">
        <w:t xml:space="preserve"> in the </w:t>
      </w:r>
      <w:r w:rsidR="006453FD">
        <w:t>Gulf</w:t>
      </w:r>
      <w:r>
        <w:t xml:space="preserve">. </w:t>
      </w:r>
      <w:r w:rsidRPr="00274B0C">
        <w:rPr>
          <w:b w:val="0"/>
        </w:rPr>
        <w:t xml:space="preserve">Results </w:t>
      </w:r>
      <w:proofErr w:type="gramStart"/>
      <w:r w:rsidRPr="00274B0C">
        <w:rPr>
          <w:b w:val="0"/>
        </w:rPr>
        <w:t>are presented</w:t>
      </w:r>
      <w:proofErr w:type="gramEnd"/>
      <w:r w:rsidRPr="00274B0C">
        <w:rPr>
          <w:b w:val="0"/>
        </w:rPr>
        <w:t xml:space="preserve"> for RCP 8.5 as an average of the three niche models used in this study, NPPEN, ENFA and BIOCLIM. Habitat suitability is scaled from </w:t>
      </w:r>
      <w:proofErr w:type="gramStart"/>
      <w:r w:rsidRPr="00274B0C">
        <w:rPr>
          <w:b w:val="0"/>
        </w:rPr>
        <w:t>0</w:t>
      </w:r>
      <w:proofErr w:type="gramEnd"/>
      <w:r w:rsidRPr="00274B0C">
        <w:rPr>
          <w:b w:val="0"/>
        </w:rPr>
        <w:t xml:space="preserve"> to 1, with 0 being not suitable and 1 most suitable.</w:t>
      </w:r>
      <w:r w:rsidR="00332DAA">
        <w:rPr>
          <w:b w:val="0"/>
        </w:rPr>
        <w:t xml:space="preserve"> </w:t>
      </w:r>
      <w:r w:rsidR="00332DAA" w:rsidRPr="00B61F43">
        <w:rPr>
          <w:b w:val="0"/>
        </w:rPr>
        <w:t xml:space="preserve">White areas indicate a probability of occurrence for the species equal to </w:t>
      </w:r>
      <w:proofErr w:type="gramStart"/>
      <w:r w:rsidR="00332DAA" w:rsidRPr="00B61F43">
        <w:rPr>
          <w:b w:val="0"/>
        </w:rPr>
        <w:t>zero,</w:t>
      </w:r>
      <w:proofErr w:type="gramEnd"/>
      <w:r w:rsidR="00332DAA" w:rsidRPr="00B61F43">
        <w:rPr>
          <w:b w:val="0"/>
        </w:rPr>
        <w:t xml:space="preserve"> therefore it is equivalent to loss of habitat</w:t>
      </w:r>
      <w:r w:rsidR="00332DAA">
        <w:rPr>
          <w:b w:val="0"/>
        </w:rPr>
        <w:t>.</w:t>
      </w:r>
    </w:p>
    <w:p w:rsidR="00274B0C" w:rsidRPr="00274B0C" w:rsidRDefault="00B95A4A" w:rsidP="00274B0C">
      <w:r w:rsidRPr="003B0831">
        <w:rPr>
          <w:rFonts w:ascii="Times New Roman" w:hAnsi="Times New Roman" w:cs="Times New Roman"/>
          <w:noProof/>
        </w:rPr>
        <w:lastRenderedPageBreak/>
        <w:drawing>
          <wp:inline distT="0" distB="0" distL="0" distR="0" wp14:anchorId="2F57A95B" wp14:editId="5108D263">
            <wp:extent cx="5666105" cy="452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rtle.png"/>
                    <pic:cNvPicPr/>
                  </pic:nvPicPr>
                  <pic:blipFill>
                    <a:blip r:embed="rId15">
                      <a:extLst>
                        <a:ext uri="{28A0092B-C50C-407E-A947-70E740481C1C}">
                          <a14:useLocalDpi xmlns:a14="http://schemas.microsoft.com/office/drawing/2010/main" val="0"/>
                        </a:ext>
                      </a:extLst>
                    </a:blip>
                    <a:stretch>
                      <a:fillRect/>
                    </a:stretch>
                  </pic:blipFill>
                  <pic:spPr>
                    <a:xfrm>
                      <a:off x="0" y="0"/>
                      <a:ext cx="5666105" cy="4524375"/>
                    </a:xfrm>
                    <a:prstGeom prst="rect">
                      <a:avLst/>
                    </a:prstGeom>
                  </pic:spPr>
                </pic:pic>
              </a:graphicData>
            </a:graphic>
          </wp:inline>
        </w:drawing>
      </w:r>
    </w:p>
    <w:p w:rsidR="00A33888" w:rsidRDefault="00050C77" w:rsidP="008C030F">
      <w:pPr>
        <w:pStyle w:val="Caption"/>
        <w:rPr>
          <w:b w:val="0"/>
        </w:rPr>
      </w:pPr>
      <w:bookmarkStart w:id="5" w:name="_Ref470205098"/>
      <w:bookmarkStart w:id="6" w:name="_Toc450920126"/>
      <w:r>
        <w:t xml:space="preserve">Fig </w:t>
      </w:r>
      <w:r w:rsidR="002F4251">
        <w:fldChar w:fldCharType="begin"/>
      </w:r>
      <w:r w:rsidR="002F4251">
        <w:instrText xml:space="preserve"> SEQ Figure \* ARABIC </w:instrText>
      </w:r>
      <w:r w:rsidR="002F4251">
        <w:fldChar w:fldCharType="separate"/>
      </w:r>
      <w:r w:rsidR="00DA0B0F">
        <w:rPr>
          <w:noProof/>
        </w:rPr>
        <w:t>5</w:t>
      </w:r>
      <w:r w:rsidR="002F4251">
        <w:rPr>
          <w:noProof/>
        </w:rPr>
        <w:fldChar w:fldCharType="end"/>
      </w:r>
      <w:bookmarkEnd w:id="5"/>
      <w:r w:rsidR="002B645E">
        <w:rPr>
          <w:noProof/>
        </w:rPr>
        <w:t>.</w:t>
      </w:r>
      <w:r>
        <w:t xml:space="preserve"> </w:t>
      </w:r>
      <w:r w:rsidRPr="00050C77">
        <w:t xml:space="preserve">Percent change in habitat suitability for green turtles in the Economic Exclusive Zones (EEZs) of the </w:t>
      </w:r>
      <w:r w:rsidR="006453FD">
        <w:t>Gulf</w:t>
      </w:r>
      <w:r w:rsidRPr="00050C77">
        <w:t xml:space="preserve"> in 2050 and 2090</w:t>
      </w:r>
      <w:r w:rsidR="008C030F" w:rsidRPr="008C030F">
        <w:rPr>
          <w:b w:val="0"/>
        </w:rPr>
        <w:t xml:space="preserve"> </w:t>
      </w:r>
      <w:r w:rsidR="008C030F" w:rsidRPr="00144BC7">
        <w:rPr>
          <w:b w:val="0"/>
        </w:rPr>
        <w:t>Results are for scenario RCP</w:t>
      </w:r>
      <w:r w:rsidR="008C030F">
        <w:rPr>
          <w:b w:val="0"/>
        </w:rPr>
        <w:t xml:space="preserve"> </w:t>
      </w:r>
      <w:r w:rsidR="008C030F" w:rsidRPr="00144BC7">
        <w:rPr>
          <w:b w:val="0"/>
        </w:rPr>
        <w:t xml:space="preserve">8.5 and represent an average across all three models. The error bars </w:t>
      </w:r>
      <w:r w:rsidR="008C030F">
        <w:rPr>
          <w:b w:val="0"/>
        </w:rPr>
        <w:t>denote</w:t>
      </w:r>
      <w:r w:rsidR="008C030F" w:rsidRPr="00144BC7">
        <w:rPr>
          <w:b w:val="0"/>
        </w:rPr>
        <w:t xml:space="preserve"> inter-model range.</w:t>
      </w:r>
    </w:p>
    <w:p w:rsidR="008C030F" w:rsidRDefault="008C030F" w:rsidP="008C030F"/>
    <w:p w:rsidR="0009448E" w:rsidRPr="008C030F" w:rsidRDefault="0009448E" w:rsidP="008C030F"/>
    <w:p w:rsidR="00A95D0A" w:rsidRPr="00C11F5D" w:rsidRDefault="00A95D0A" w:rsidP="00AB6B06">
      <w:pPr>
        <w:pStyle w:val="Heading3"/>
        <w:rPr>
          <w:rFonts w:ascii="Times New Roman" w:hAnsi="Times New Roman" w:cs="Times New Roman"/>
        </w:rPr>
      </w:pPr>
      <w:r w:rsidRPr="00C11F5D">
        <w:rPr>
          <w:rFonts w:ascii="Times New Roman" w:hAnsi="Times New Roman" w:cs="Times New Roman"/>
        </w:rPr>
        <w:t xml:space="preserve">Indo Pacific </w:t>
      </w:r>
      <w:r w:rsidR="0035711F">
        <w:rPr>
          <w:rFonts w:ascii="Times New Roman" w:hAnsi="Times New Roman" w:cs="Times New Roman"/>
        </w:rPr>
        <w:t xml:space="preserve">humpback </w:t>
      </w:r>
      <w:r w:rsidRPr="00C11F5D">
        <w:rPr>
          <w:rFonts w:ascii="Times New Roman" w:hAnsi="Times New Roman" w:cs="Times New Roman"/>
        </w:rPr>
        <w:t>dolphin</w:t>
      </w:r>
      <w:bookmarkEnd w:id="6"/>
      <w:r w:rsidRPr="00C11F5D">
        <w:rPr>
          <w:rFonts w:ascii="Times New Roman" w:hAnsi="Times New Roman" w:cs="Times New Roman"/>
        </w:rPr>
        <w:t xml:space="preserve"> </w:t>
      </w:r>
      <w:r w:rsidR="0035711F">
        <w:rPr>
          <w:rFonts w:ascii="Times New Roman" w:hAnsi="Times New Roman" w:cs="Times New Roman"/>
        </w:rPr>
        <w:t>(</w:t>
      </w:r>
      <w:r w:rsidR="0035711F">
        <w:rPr>
          <w:rFonts w:ascii="Times New Roman" w:hAnsi="Times New Roman" w:cs="Times New Roman"/>
          <w:i/>
        </w:rPr>
        <w:t xml:space="preserve">Sousa </w:t>
      </w:r>
      <w:proofErr w:type="spellStart"/>
      <w:r w:rsidR="0035711F">
        <w:rPr>
          <w:rFonts w:ascii="Times New Roman" w:hAnsi="Times New Roman" w:cs="Times New Roman"/>
          <w:i/>
        </w:rPr>
        <w:t>chinensis</w:t>
      </w:r>
      <w:proofErr w:type="spellEnd"/>
      <w:r w:rsidR="0035711F">
        <w:rPr>
          <w:rFonts w:ascii="Times New Roman" w:hAnsi="Times New Roman" w:cs="Times New Roman"/>
        </w:rPr>
        <w:t>)</w:t>
      </w:r>
    </w:p>
    <w:p w:rsidR="00A95D0A" w:rsidRDefault="00A95D0A" w:rsidP="00AB6B06">
      <w:pPr>
        <w:spacing w:before="0" w:line="480" w:lineRule="auto"/>
        <w:jc w:val="left"/>
        <w:rPr>
          <w:rFonts w:ascii="Times New Roman" w:hAnsi="Times New Roman" w:cs="Times New Roman"/>
          <w:lang w:val="en-GB"/>
        </w:rPr>
      </w:pPr>
      <w:r w:rsidRPr="00C11F5D">
        <w:rPr>
          <w:rFonts w:ascii="Times New Roman" w:hAnsi="Times New Roman" w:cs="Times New Roman"/>
          <w:lang w:val="en-GB"/>
        </w:rPr>
        <w:t xml:space="preserve">The BIOCLIM model projections showed loss of habitat suitability for Indo Pacific </w:t>
      </w:r>
      <w:r w:rsidR="0035711F">
        <w:rPr>
          <w:rFonts w:ascii="Times New Roman" w:hAnsi="Times New Roman" w:cs="Times New Roman"/>
          <w:lang w:val="en-GB"/>
        </w:rPr>
        <w:t xml:space="preserve">humpback </w:t>
      </w:r>
      <w:r w:rsidRPr="00C11F5D">
        <w:rPr>
          <w:rFonts w:ascii="Times New Roman" w:hAnsi="Times New Roman" w:cs="Times New Roman"/>
          <w:lang w:val="en-GB"/>
        </w:rPr>
        <w:t xml:space="preserve">dolphins particularly around the </w:t>
      </w:r>
      <w:proofErr w:type="spellStart"/>
      <w:r w:rsidRPr="00C11F5D">
        <w:rPr>
          <w:rFonts w:ascii="Times New Roman" w:hAnsi="Times New Roman" w:cs="Times New Roman"/>
          <w:lang w:val="en-GB"/>
        </w:rPr>
        <w:t>southwestern</w:t>
      </w:r>
      <w:proofErr w:type="spellEnd"/>
      <w:r w:rsidRPr="00C11F5D">
        <w:rPr>
          <w:rFonts w:ascii="Times New Roman" w:hAnsi="Times New Roman" w:cs="Times New Roman"/>
          <w:lang w:val="en-GB"/>
        </w:rPr>
        <w:t xml:space="preserve"> parts of the Gulf. Projections based on NPPEN were similar, expanding to Bahrain and Qatar. ENFA model runs demonstrated uniform loss of habitat suitability throughout the lower three quarters of the </w:t>
      </w:r>
      <w:r w:rsidR="006453FD">
        <w:rPr>
          <w:rFonts w:ascii="Times New Roman" w:hAnsi="Times New Roman" w:cs="Times New Roman"/>
          <w:lang w:val="en-GB"/>
        </w:rPr>
        <w:t>Gulf</w:t>
      </w:r>
      <w:r w:rsidRPr="00C11F5D">
        <w:rPr>
          <w:rFonts w:ascii="Times New Roman" w:hAnsi="Times New Roman" w:cs="Times New Roman"/>
          <w:lang w:val="en-GB"/>
        </w:rPr>
        <w:t xml:space="preserve">. </w:t>
      </w:r>
      <w:r w:rsidR="000C6D59">
        <w:rPr>
          <w:rFonts w:ascii="Times New Roman" w:hAnsi="Times New Roman" w:cs="Times New Roman"/>
          <w:lang w:val="en-GB"/>
        </w:rPr>
        <w:t xml:space="preserve">The projection results as an average across all three models used </w:t>
      </w:r>
      <w:r w:rsidR="000C6D59" w:rsidRPr="00C11F5D">
        <w:rPr>
          <w:rFonts w:ascii="Times New Roman" w:hAnsi="Times New Roman" w:cs="Times New Roman"/>
          <w:lang w:val="en-GB"/>
        </w:rPr>
        <w:t xml:space="preserve">for </w:t>
      </w:r>
      <w:r w:rsidR="000C6D59">
        <w:rPr>
          <w:rFonts w:ascii="Times New Roman" w:hAnsi="Times New Roman" w:cs="Times New Roman"/>
          <w:lang w:val="en-GB"/>
        </w:rPr>
        <w:t>Indo Pacific dolphins</w:t>
      </w:r>
      <w:r w:rsidR="000C6D59" w:rsidRPr="00050C77">
        <w:rPr>
          <w:rFonts w:ascii="Times New Roman" w:hAnsi="Times New Roman" w:cs="Times New Roman"/>
          <w:lang w:val="en-GB"/>
        </w:rPr>
        <w:t xml:space="preserve"> in the EEZs of the </w:t>
      </w:r>
      <w:r w:rsidR="006453FD">
        <w:rPr>
          <w:rFonts w:ascii="Times New Roman" w:hAnsi="Times New Roman" w:cs="Times New Roman"/>
          <w:lang w:val="en-GB"/>
        </w:rPr>
        <w:t>Gulf</w:t>
      </w:r>
      <w:r w:rsidR="000C6D59" w:rsidRPr="00050C77">
        <w:rPr>
          <w:rFonts w:ascii="Times New Roman" w:hAnsi="Times New Roman" w:cs="Times New Roman"/>
          <w:lang w:val="en-GB"/>
        </w:rPr>
        <w:t xml:space="preserve"> </w:t>
      </w:r>
      <w:proofErr w:type="gramStart"/>
      <w:r w:rsidR="000C6D59">
        <w:rPr>
          <w:rFonts w:ascii="Times New Roman" w:hAnsi="Times New Roman" w:cs="Times New Roman"/>
          <w:lang w:val="en-GB"/>
        </w:rPr>
        <w:t>are displayed</w:t>
      </w:r>
      <w:proofErr w:type="gramEnd"/>
      <w:r w:rsidR="000C6D59">
        <w:rPr>
          <w:rFonts w:ascii="Times New Roman" w:hAnsi="Times New Roman" w:cs="Times New Roman"/>
          <w:lang w:val="en-GB"/>
        </w:rPr>
        <w:t xml:space="preserve"> in </w:t>
      </w:r>
      <w:r w:rsidR="000C6D59">
        <w:rPr>
          <w:rFonts w:ascii="Times New Roman" w:hAnsi="Times New Roman" w:cs="Times New Roman"/>
          <w:lang w:val="en-GB"/>
        </w:rPr>
        <w:fldChar w:fldCharType="begin"/>
      </w:r>
      <w:r w:rsidR="000C6D59">
        <w:rPr>
          <w:rFonts w:ascii="Times New Roman" w:hAnsi="Times New Roman" w:cs="Times New Roman"/>
          <w:lang w:val="en-GB"/>
        </w:rPr>
        <w:instrText xml:space="preserve"> REF _Ref479587177  \* MERGEFORMAT </w:instrText>
      </w:r>
      <w:r w:rsidR="000C6D59">
        <w:rPr>
          <w:rFonts w:ascii="Times New Roman" w:hAnsi="Times New Roman" w:cs="Times New Roman"/>
          <w:lang w:val="en-GB"/>
        </w:rPr>
        <w:fldChar w:fldCharType="separate"/>
      </w:r>
      <w:r w:rsidR="000C6D59">
        <w:rPr>
          <w:rFonts w:ascii="Times New Roman" w:hAnsi="Times New Roman" w:cs="Times New Roman"/>
          <w:lang w:val="en-GB"/>
        </w:rPr>
        <w:t>Fig</w:t>
      </w:r>
      <w:r w:rsidR="000C6D59" w:rsidRPr="000C6D59">
        <w:rPr>
          <w:rFonts w:ascii="Times New Roman" w:hAnsi="Times New Roman" w:cs="Times New Roman"/>
          <w:lang w:val="en-GB"/>
        </w:rPr>
        <w:t xml:space="preserve"> 6</w:t>
      </w:r>
      <w:r w:rsidR="000C6D59">
        <w:rPr>
          <w:rFonts w:ascii="Times New Roman" w:hAnsi="Times New Roman" w:cs="Times New Roman"/>
          <w:lang w:val="en-GB"/>
        </w:rPr>
        <w:fldChar w:fldCharType="end"/>
      </w:r>
      <w:r w:rsidR="000C6D59">
        <w:rPr>
          <w:rFonts w:ascii="Times New Roman" w:hAnsi="Times New Roman" w:cs="Times New Roman"/>
          <w:lang w:val="en-GB"/>
        </w:rPr>
        <w:t xml:space="preserve">. </w:t>
      </w:r>
      <w:r w:rsidRPr="00C11F5D">
        <w:rPr>
          <w:rFonts w:ascii="Times New Roman" w:hAnsi="Times New Roman" w:cs="Times New Roman"/>
          <w:lang w:val="en-GB"/>
        </w:rPr>
        <w:t xml:space="preserve">A graph showing an average across all three models of percent change in habitat suitability in 2050, 2090 under the </w:t>
      </w:r>
      <w:r w:rsidR="005B3A70">
        <w:rPr>
          <w:rFonts w:ascii="Times New Roman" w:hAnsi="Times New Roman" w:cs="Times New Roman"/>
          <w:lang w:val="en-GB"/>
        </w:rPr>
        <w:t>RCP 8.5</w:t>
      </w:r>
      <w:r w:rsidRPr="00C11F5D">
        <w:rPr>
          <w:rFonts w:ascii="Times New Roman" w:hAnsi="Times New Roman" w:cs="Times New Roman"/>
          <w:lang w:val="en-GB"/>
        </w:rPr>
        <w:t xml:space="preserve"> scenario is included in </w:t>
      </w:r>
      <w:r w:rsidR="00A33888" w:rsidRPr="005B3A70">
        <w:rPr>
          <w:rFonts w:ascii="Times New Roman" w:hAnsi="Times New Roman" w:cs="Times New Roman"/>
          <w:lang w:val="en-GB"/>
        </w:rPr>
        <w:fldChar w:fldCharType="begin"/>
      </w:r>
      <w:r w:rsidR="00A33888">
        <w:rPr>
          <w:rFonts w:ascii="Times New Roman" w:hAnsi="Times New Roman" w:cs="Times New Roman"/>
          <w:lang w:val="en-GB"/>
        </w:rPr>
        <w:instrText xml:space="preserve"> REF _Ref470205130 </w:instrText>
      </w:r>
      <w:r w:rsidR="005B3A70">
        <w:rPr>
          <w:rFonts w:ascii="Times New Roman" w:hAnsi="Times New Roman" w:cs="Times New Roman"/>
          <w:lang w:val="en-GB"/>
        </w:rPr>
        <w:instrText xml:space="preserve"> \* MERGEFORMAT </w:instrText>
      </w:r>
      <w:r w:rsidR="00A33888" w:rsidRPr="005B3A70">
        <w:rPr>
          <w:rFonts w:ascii="Times New Roman" w:hAnsi="Times New Roman" w:cs="Times New Roman"/>
          <w:lang w:val="en-GB"/>
        </w:rPr>
        <w:fldChar w:fldCharType="separate"/>
      </w:r>
      <w:r w:rsidR="000C6D59">
        <w:rPr>
          <w:rFonts w:ascii="Times New Roman" w:hAnsi="Times New Roman" w:cs="Times New Roman"/>
          <w:lang w:val="en-GB"/>
        </w:rPr>
        <w:t xml:space="preserve">Fig </w:t>
      </w:r>
      <w:r w:rsidR="00DA0B0F" w:rsidRPr="00DA0B0F">
        <w:rPr>
          <w:rFonts w:ascii="Times New Roman" w:hAnsi="Times New Roman" w:cs="Times New Roman"/>
          <w:lang w:val="en-GB"/>
        </w:rPr>
        <w:t>7</w:t>
      </w:r>
      <w:r w:rsidR="00A33888" w:rsidRPr="005B3A70">
        <w:rPr>
          <w:rFonts w:ascii="Times New Roman" w:hAnsi="Times New Roman" w:cs="Times New Roman"/>
          <w:lang w:val="en-GB"/>
        </w:rPr>
        <w:fldChar w:fldCharType="end"/>
      </w:r>
      <w:r w:rsidRPr="00C11F5D">
        <w:rPr>
          <w:rFonts w:ascii="Times New Roman" w:hAnsi="Times New Roman" w:cs="Times New Roman"/>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lastRenderedPageBreak/>
              <w:drawing>
                <wp:inline distT="0" distB="0" distL="0" distR="0" wp14:anchorId="1CB87D61" wp14:editId="6CAEBB98">
                  <wp:extent cx="3619500" cy="3171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sa chinensis_AVERAGE_BEG.png"/>
                          <pic:cNvPicPr/>
                        </pic:nvPicPr>
                        <pic:blipFill rotWithShape="1">
                          <a:blip r:embed="rId16" cstate="print">
                            <a:extLst>
                              <a:ext uri="{28A0092B-C50C-407E-A947-70E740481C1C}">
                                <a14:useLocalDpi xmlns:a14="http://schemas.microsoft.com/office/drawing/2010/main" val="0"/>
                              </a:ext>
                            </a:extLst>
                          </a:blip>
                          <a:srcRect l="15308" r="11968" b="8706"/>
                          <a:stretch/>
                        </pic:blipFill>
                        <pic:spPr bwMode="auto">
                          <a:xfrm>
                            <a:off x="0" y="0"/>
                            <a:ext cx="3620472" cy="3172200"/>
                          </a:xfrm>
                          <a:prstGeom prst="rect">
                            <a:avLst/>
                          </a:prstGeom>
                          <a:ln>
                            <a:noFill/>
                          </a:ln>
                          <a:extLst>
                            <a:ext uri="{53640926-AAD7-44D8-BBD7-CCE9431645EC}">
                              <a14:shadowObscured xmlns:a14="http://schemas.microsoft.com/office/drawing/2010/main"/>
                            </a:ext>
                          </a:extLst>
                        </pic:spPr>
                      </pic:pic>
                    </a:graphicData>
                  </a:graphic>
                </wp:inline>
              </w:drawing>
            </w:r>
          </w:p>
        </w:tc>
      </w:tr>
      <w:tr w:rsidR="00B95A4A" w:rsidTr="00FE426C">
        <w:tc>
          <w:tcPr>
            <w:tcW w:w="9016" w:type="dxa"/>
          </w:tcPr>
          <w:p w:rsidR="00B95A4A" w:rsidRDefault="00B95A4A" w:rsidP="002B645E">
            <w:pPr>
              <w:spacing w:before="0"/>
              <w:jc w:val="center"/>
              <w:rPr>
                <w:rFonts w:ascii="Times New Roman" w:hAnsi="Times New Roman" w:cs="Times New Roman"/>
              </w:rPr>
            </w:pPr>
            <w:r>
              <w:rPr>
                <w:rFonts w:ascii="Times New Roman" w:hAnsi="Times New Roman" w:cs="Times New Roman"/>
                <w:noProof/>
              </w:rPr>
              <w:drawing>
                <wp:inline distT="0" distB="0" distL="0" distR="0" wp14:anchorId="065F94E5" wp14:editId="1BDFC8D2">
                  <wp:extent cx="3619500" cy="318125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sa chinensis_AVERAGE_FUT.png"/>
                          <pic:cNvPicPr/>
                        </pic:nvPicPr>
                        <pic:blipFill rotWithShape="1">
                          <a:blip r:embed="rId17" cstate="print">
                            <a:extLst>
                              <a:ext uri="{28A0092B-C50C-407E-A947-70E740481C1C}">
                                <a14:useLocalDpi xmlns:a14="http://schemas.microsoft.com/office/drawing/2010/main" val="0"/>
                              </a:ext>
                            </a:extLst>
                          </a:blip>
                          <a:srcRect l="15651" r="11810" b="8427"/>
                          <a:stretch/>
                        </pic:blipFill>
                        <pic:spPr bwMode="auto">
                          <a:xfrm>
                            <a:off x="0" y="0"/>
                            <a:ext cx="3620265" cy="3181931"/>
                          </a:xfrm>
                          <a:prstGeom prst="rect">
                            <a:avLst/>
                          </a:prstGeom>
                          <a:ln>
                            <a:noFill/>
                          </a:ln>
                          <a:extLst>
                            <a:ext uri="{53640926-AAD7-44D8-BBD7-CCE9431645EC}">
                              <a14:shadowObscured xmlns:a14="http://schemas.microsoft.com/office/drawing/2010/main"/>
                            </a:ext>
                          </a:extLst>
                        </pic:spPr>
                      </pic:pic>
                    </a:graphicData>
                  </a:graphic>
                </wp:inline>
              </w:drawing>
            </w:r>
          </w:p>
        </w:tc>
      </w:tr>
    </w:tbl>
    <w:p w:rsidR="000C6D59" w:rsidRDefault="000C6D59" w:rsidP="000C6D59">
      <w:pPr>
        <w:pStyle w:val="Caption"/>
        <w:rPr>
          <w:b w:val="0"/>
        </w:rPr>
      </w:pPr>
      <w:bookmarkStart w:id="7" w:name="_Ref479587177"/>
      <w:r>
        <w:t xml:space="preserve">Fig </w:t>
      </w:r>
      <w:r>
        <w:fldChar w:fldCharType="begin"/>
      </w:r>
      <w:r>
        <w:instrText xml:space="preserve"> SEQ Figure \* ARABIC </w:instrText>
      </w:r>
      <w:r>
        <w:fldChar w:fldCharType="separate"/>
      </w:r>
      <w:r>
        <w:rPr>
          <w:noProof/>
        </w:rPr>
        <w:t>6</w:t>
      </w:r>
      <w:r>
        <w:fldChar w:fldCharType="end"/>
      </w:r>
      <w:bookmarkEnd w:id="7"/>
      <w:r w:rsidR="002B645E">
        <w:t>.</w:t>
      </w:r>
      <w:r>
        <w:t xml:space="preserve"> </w:t>
      </w:r>
      <w:r w:rsidRPr="00274B0C">
        <w:t>Projected 2010 (</w:t>
      </w:r>
      <w:r>
        <w:t>top panel</w:t>
      </w:r>
      <w:r w:rsidRPr="00274B0C">
        <w:t>) and 2090 (</w:t>
      </w:r>
      <w:r>
        <w:t>bottom panel</w:t>
      </w:r>
      <w:r w:rsidRPr="00274B0C">
        <w:t xml:space="preserve">) distributions and habitat suitability </w:t>
      </w:r>
      <w:r>
        <w:t xml:space="preserve">for Indo Pacific dolphins </w:t>
      </w:r>
      <w:r w:rsidRPr="00274B0C">
        <w:t xml:space="preserve">in the </w:t>
      </w:r>
      <w:r w:rsidR="006453FD">
        <w:t>Gulf</w:t>
      </w:r>
      <w:r>
        <w:t xml:space="preserve">. </w:t>
      </w:r>
      <w:r w:rsidRPr="00274B0C">
        <w:rPr>
          <w:b w:val="0"/>
        </w:rPr>
        <w:t xml:space="preserve">Results </w:t>
      </w:r>
      <w:proofErr w:type="gramStart"/>
      <w:r w:rsidRPr="00274B0C">
        <w:rPr>
          <w:b w:val="0"/>
        </w:rPr>
        <w:t>are presented</w:t>
      </w:r>
      <w:proofErr w:type="gramEnd"/>
      <w:r w:rsidRPr="00274B0C">
        <w:rPr>
          <w:b w:val="0"/>
        </w:rPr>
        <w:t xml:space="preserve"> for RCP 8.5 as an average of the three niche models used in this study, NPPEN, ENFA and BIOCLIM. Habitat suitability is scaled from </w:t>
      </w:r>
      <w:proofErr w:type="gramStart"/>
      <w:r w:rsidRPr="00274B0C">
        <w:rPr>
          <w:b w:val="0"/>
        </w:rPr>
        <w:t>0</w:t>
      </w:r>
      <w:proofErr w:type="gramEnd"/>
      <w:r w:rsidRPr="00274B0C">
        <w:rPr>
          <w:b w:val="0"/>
        </w:rPr>
        <w:t xml:space="preserve"> to 1, with 0 being not suitable and 1 most suitable.</w:t>
      </w:r>
      <w:r>
        <w:rPr>
          <w:b w:val="0"/>
        </w:rPr>
        <w:t xml:space="preserve"> </w:t>
      </w:r>
      <w:r w:rsidRPr="00B61F43">
        <w:rPr>
          <w:b w:val="0"/>
        </w:rPr>
        <w:t xml:space="preserve">White areas indicate a probability of occurrence for the species equal to </w:t>
      </w:r>
      <w:proofErr w:type="gramStart"/>
      <w:r w:rsidRPr="00B61F43">
        <w:rPr>
          <w:b w:val="0"/>
        </w:rPr>
        <w:t>zero,</w:t>
      </w:r>
      <w:proofErr w:type="gramEnd"/>
      <w:r w:rsidRPr="00B61F43">
        <w:rPr>
          <w:b w:val="0"/>
        </w:rPr>
        <w:t xml:space="preserve"> therefore it is equivalent to loss of habitat</w:t>
      </w:r>
      <w:r>
        <w:rPr>
          <w:b w:val="0"/>
        </w:rPr>
        <w:t>.</w:t>
      </w:r>
    </w:p>
    <w:p w:rsidR="00DB6BE7" w:rsidRPr="00C11F5D" w:rsidRDefault="00DB6BE7" w:rsidP="00DB6BE7">
      <w:pPr>
        <w:spacing w:before="0"/>
        <w:rPr>
          <w:rFonts w:ascii="Times New Roman" w:hAnsi="Times New Roman" w:cs="Times New Roman"/>
        </w:rPr>
      </w:pPr>
      <w:r>
        <w:rPr>
          <w:noProof/>
        </w:rPr>
        <w:lastRenderedPageBreak/>
        <w:drawing>
          <wp:inline distT="0" distB="0" distL="0" distR="0" wp14:anchorId="36056188" wp14:editId="077B7986">
            <wp:extent cx="5666105" cy="452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lphin.png"/>
                    <pic:cNvPicPr/>
                  </pic:nvPicPr>
                  <pic:blipFill>
                    <a:blip r:embed="rId18">
                      <a:extLst>
                        <a:ext uri="{28A0092B-C50C-407E-A947-70E740481C1C}">
                          <a14:useLocalDpi xmlns:a14="http://schemas.microsoft.com/office/drawing/2010/main" val="0"/>
                        </a:ext>
                      </a:extLst>
                    </a:blip>
                    <a:stretch>
                      <a:fillRect/>
                    </a:stretch>
                  </pic:blipFill>
                  <pic:spPr>
                    <a:xfrm>
                      <a:off x="0" y="0"/>
                      <a:ext cx="5666105" cy="4524375"/>
                    </a:xfrm>
                    <a:prstGeom prst="rect">
                      <a:avLst/>
                    </a:prstGeom>
                  </pic:spPr>
                </pic:pic>
              </a:graphicData>
            </a:graphic>
          </wp:inline>
        </w:drawing>
      </w:r>
    </w:p>
    <w:p w:rsidR="000C6D59" w:rsidRPr="000C6D59" w:rsidRDefault="000C6D59" w:rsidP="00AB6B06">
      <w:pPr>
        <w:spacing w:before="0" w:line="480" w:lineRule="auto"/>
        <w:jc w:val="left"/>
        <w:rPr>
          <w:rFonts w:ascii="Times New Roman" w:hAnsi="Times New Roman" w:cs="Times New Roman"/>
        </w:rPr>
      </w:pPr>
    </w:p>
    <w:p w:rsidR="00A33888" w:rsidRDefault="00A33888" w:rsidP="00144BC7">
      <w:pPr>
        <w:pStyle w:val="Caption"/>
        <w:rPr>
          <w:b w:val="0"/>
        </w:rPr>
      </w:pPr>
      <w:bookmarkStart w:id="8" w:name="_Ref470205130"/>
      <w:r>
        <w:t xml:space="preserve">Fig </w:t>
      </w:r>
      <w:r w:rsidR="002F4251">
        <w:fldChar w:fldCharType="begin"/>
      </w:r>
      <w:r w:rsidR="002F4251">
        <w:instrText xml:space="preserve"> SEQ Figure \* ARABIC </w:instrText>
      </w:r>
      <w:r w:rsidR="002F4251">
        <w:fldChar w:fldCharType="separate"/>
      </w:r>
      <w:r w:rsidR="00DA0B0F">
        <w:rPr>
          <w:noProof/>
        </w:rPr>
        <w:t>7</w:t>
      </w:r>
      <w:r w:rsidR="002F4251">
        <w:rPr>
          <w:noProof/>
        </w:rPr>
        <w:fldChar w:fldCharType="end"/>
      </w:r>
      <w:bookmarkEnd w:id="8"/>
      <w:r w:rsidR="002B645E">
        <w:rPr>
          <w:noProof/>
        </w:rPr>
        <w:t>.</w:t>
      </w:r>
      <w:r w:rsidR="00050C77">
        <w:t xml:space="preserve"> P</w:t>
      </w:r>
      <w:r w:rsidR="00050C77" w:rsidRPr="00CD14D8">
        <w:t>ercent change in habitat suitability for Indo Pacific dolphins in the Economic Exclusive Zones (EEZs) of th</w:t>
      </w:r>
      <w:r w:rsidR="00144BC7">
        <w:t xml:space="preserve">e </w:t>
      </w:r>
      <w:r w:rsidR="006453FD">
        <w:t>Gulf</w:t>
      </w:r>
      <w:r w:rsidR="00144BC7">
        <w:t xml:space="preserve"> in 2050 and 2090. </w:t>
      </w:r>
      <w:r w:rsidR="008C030F" w:rsidRPr="00144BC7">
        <w:rPr>
          <w:b w:val="0"/>
        </w:rPr>
        <w:t>Results are for scenario RCP</w:t>
      </w:r>
      <w:r w:rsidR="008C030F">
        <w:rPr>
          <w:b w:val="0"/>
        </w:rPr>
        <w:t xml:space="preserve"> </w:t>
      </w:r>
      <w:r w:rsidR="008C030F" w:rsidRPr="00144BC7">
        <w:rPr>
          <w:b w:val="0"/>
        </w:rPr>
        <w:t xml:space="preserve">8.5 and represent an average across all three models. The error bars </w:t>
      </w:r>
      <w:r w:rsidR="008C030F">
        <w:rPr>
          <w:b w:val="0"/>
        </w:rPr>
        <w:t>denote</w:t>
      </w:r>
      <w:r w:rsidR="008C030F" w:rsidRPr="00144BC7">
        <w:rPr>
          <w:b w:val="0"/>
        </w:rPr>
        <w:t xml:space="preserve"> inter-model range.</w:t>
      </w:r>
    </w:p>
    <w:p w:rsidR="008C030F" w:rsidRDefault="008C030F" w:rsidP="008C030F"/>
    <w:p w:rsidR="0009448E" w:rsidRPr="008C030F" w:rsidRDefault="0009448E" w:rsidP="008C030F"/>
    <w:p w:rsidR="00A95D0A" w:rsidRPr="0035711F" w:rsidRDefault="00A95D0A" w:rsidP="00AB6B06">
      <w:pPr>
        <w:pStyle w:val="Heading3"/>
        <w:spacing w:line="480" w:lineRule="auto"/>
        <w:rPr>
          <w:rFonts w:ascii="Times New Roman" w:hAnsi="Times New Roman" w:cs="Times New Roman"/>
        </w:rPr>
      </w:pPr>
      <w:bookmarkStart w:id="9" w:name="_Toc450920127"/>
      <w:r w:rsidRPr="00C11F5D">
        <w:rPr>
          <w:rFonts w:ascii="Times New Roman" w:hAnsi="Times New Roman" w:cs="Times New Roman"/>
        </w:rPr>
        <w:t>Bottlenose dolphin</w:t>
      </w:r>
      <w:bookmarkEnd w:id="9"/>
      <w:r w:rsidRPr="00C11F5D">
        <w:rPr>
          <w:rFonts w:ascii="Times New Roman" w:hAnsi="Times New Roman" w:cs="Times New Roman"/>
        </w:rPr>
        <w:t xml:space="preserve"> </w:t>
      </w:r>
      <w:r w:rsidR="0035711F">
        <w:rPr>
          <w:rFonts w:ascii="Times New Roman" w:hAnsi="Times New Roman" w:cs="Times New Roman"/>
        </w:rPr>
        <w:t>(</w:t>
      </w:r>
      <w:proofErr w:type="spellStart"/>
      <w:r w:rsidR="0035711F" w:rsidRPr="0035711F">
        <w:rPr>
          <w:rFonts w:ascii="Times New Roman" w:hAnsi="Times New Roman" w:cs="Times New Roman"/>
          <w:i/>
        </w:rPr>
        <w:t>Tursiops</w:t>
      </w:r>
      <w:proofErr w:type="spellEnd"/>
      <w:r w:rsidR="0035711F" w:rsidRPr="0035711F">
        <w:rPr>
          <w:rFonts w:ascii="Times New Roman" w:hAnsi="Times New Roman" w:cs="Times New Roman"/>
          <w:i/>
        </w:rPr>
        <w:t xml:space="preserve"> </w:t>
      </w:r>
      <w:proofErr w:type="spellStart"/>
      <w:r w:rsidR="0035711F" w:rsidRPr="0035711F">
        <w:rPr>
          <w:rFonts w:ascii="Times New Roman" w:hAnsi="Times New Roman" w:cs="Times New Roman"/>
          <w:i/>
        </w:rPr>
        <w:t>aduncus</w:t>
      </w:r>
      <w:proofErr w:type="spellEnd"/>
      <w:r w:rsidR="0035711F">
        <w:rPr>
          <w:rFonts w:ascii="Times New Roman" w:hAnsi="Times New Roman" w:cs="Times New Roman"/>
        </w:rPr>
        <w:t>)</w:t>
      </w:r>
    </w:p>
    <w:p w:rsidR="00A95D0A" w:rsidRDefault="00A95D0A" w:rsidP="00AB6B06">
      <w:pPr>
        <w:spacing w:before="0" w:line="480" w:lineRule="auto"/>
        <w:jc w:val="left"/>
        <w:rPr>
          <w:rFonts w:ascii="Times New Roman" w:hAnsi="Times New Roman" w:cs="Times New Roman"/>
          <w:lang w:val="en-GB"/>
        </w:rPr>
      </w:pPr>
      <w:r w:rsidRPr="00C11F5D">
        <w:rPr>
          <w:rFonts w:ascii="Times New Roman" w:hAnsi="Times New Roman" w:cs="Times New Roman"/>
          <w:lang w:val="en-GB"/>
        </w:rPr>
        <w:t>All three environmental niche models project</w:t>
      </w:r>
      <w:r w:rsidR="00BF581C">
        <w:rPr>
          <w:rFonts w:ascii="Times New Roman" w:hAnsi="Times New Roman" w:cs="Times New Roman"/>
          <w:lang w:val="en-GB"/>
        </w:rPr>
        <w:t>ed</w:t>
      </w:r>
      <w:r w:rsidRPr="00C11F5D">
        <w:rPr>
          <w:rFonts w:ascii="Times New Roman" w:hAnsi="Times New Roman" w:cs="Times New Roman"/>
          <w:lang w:val="en-GB"/>
        </w:rPr>
        <w:t xml:space="preserve"> large declines in habitat suitability of bottlenose dolphin for most areas in the Gulf, with the exception of the northern region, under climate change (</w:t>
      </w:r>
      <w:r w:rsidRPr="00C11F5D">
        <w:rPr>
          <w:rFonts w:ascii="Times New Roman" w:hAnsi="Times New Roman" w:cs="Times New Roman"/>
          <w:lang w:val="en-GB"/>
        </w:rPr>
        <w:fldChar w:fldCharType="begin"/>
      </w:r>
      <w:r w:rsidRPr="00C11F5D">
        <w:rPr>
          <w:rFonts w:ascii="Times New Roman" w:hAnsi="Times New Roman" w:cs="Times New Roman"/>
          <w:lang w:val="en-GB"/>
        </w:rPr>
        <w:instrText xml:space="preserve"> REF _Ref470190790  \* MERGEFORMAT </w:instrText>
      </w:r>
      <w:r w:rsidRPr="00C11F5D">
        <w:rPr>
          <w:rFonts w:ascii="Times New Roman" w:hAnsi="Times New Roman" w:cs="Times New Roman"/>
          <w:lang w:val="en-GB"/>
        </w:rPr>
        <w:fldChar w:fldCharType="separate"/>
      </w:r>
      <w:r w:rsidR="000C6D59">
        <w:rPr>
          <w:rFonts w:ascii="Times New Roman" w:hAnsi="Times New Roman" w:cs="Times New Roman"/>
          <w:lang w:val="en-GB"/>
        </w:rPr>
        <w:t>Fig</w:t>
      </w:r>
      <w:r w:rsidR="00DA0B0F" w:rsidRPr="00DA0B0F">
        <w:rPr>
          <w:rFonts w:ascii="Times New Roman" w:hAnsi="Times New Roman" w:cs="Times New Roman"/>
          <w:lang w:val="en-GB"/>
        </w:rPr>
        <w:t xml:space="preserve"> 8</w:t>
      </w:r>
      <w:r w:rsidRPr="00C11F5D">
        <w:rPr>
          <w:rFonts w:ascii="Times New Roman" w:hAnsi="Times New Roman" w:cs="Times New Roman"/>
          <w:lang w:val="en-GB"/>
        </w:rPr>
        <w:fldChar w:fldCharType="end"/>
      </w:r>
      <w:r w:rsidRPr="00C11F5D">
        <w:rPr>
          <w:rFonts w:ascii="Times New Roman" w:hAnsi="Times New Roman" w:cs="Times New Roman"/>
          <w:lang w:val="en-GB"/>
        </w:rPr>
        <w:t xml:space="preserve">). The pattern of changes is largely consistent among results from the three models. However, projected changes </w:t>
      </w:r>
      <w:proofErr w:type="gramStart"/>
      <w:r w:rsidRPr="00C11F5D">
        <w:rPr>
          <w:rFonts w:ascii="Times New Roman" w:hAnsi="Times New Roman" w:cs="Times New Roman"/>
          <w:lang w:val="en-GB"/>
        </w:rPr>
        <w:t>in habitat suitability from BIOCLIM by 2090 relative to 2010 under the RCP 8.5 scenario</w:t>
      </w:r>
      <w:proofErr w:type="gramEnd"/>
      <w:r w:rsidRPr="00C11F5D">
        <w:rPr>
          <w:rFonts w:ascii="Times New Roman" w:hAnsi="Times New Roman" w:cs="Times New Roman"/>
          <w:lang w:val="en-GB"/>
        </w:rPr>
        <w:t xml:space="preserve"> are more conservative, with a smaller decline in habitat suitability relative to projections from the other two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6BE7" w:rsidTr="00FE426C">
        <w:tc>
          <w:tcPr>
            <w:tcW w:w="9016" w:type="dxa"/>
          </w:tcPr>
          <w:p w:rsidR="00DB6BE7" w:rsidRDefault="00DB6BE7" w:rsidP="002B645E">
            <w:pPr>
              <w:spacing w:before="0"/>
              <w:jc w:val="center"/>
              <w:rPr>
                <w:rFonts w:ascii="Times New Roman" w:hAnsi="Times New Roman" w:cs="Times New Roman"/>
              </w:rPr>
            </w:pPr>
            <w:r>
              <w:rPr>
                <w:rFonts w:ascii="Times New Roman" w:hAnsi="Times New Roman" w:cs="Times New Roman"/>
                <w:noProof/>
              </w:rPr>
              <w:lastRenderedPageBreak/>
              <w:drawing>
                <wp:inline distT="0" distB="0" distL="0" distR="0" wp14:anchorId="7F94FCBC" wp14:editId="11B0B907">
                  <wp:extent cx="3609975" cy="31808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rsiops aduncus_AVERAGE_BEG.png"/>
                          <pic:cNvPicPr/>
                        </pic:nvPicPr>
                        <pic:blipFill rotWithShape="1">
                          <a:blip r:embed="rId19" cstate="print">
                            <a:extLst>
                              <a:ext uri="{28A0092B-C50C-407E-A947-70E740481C1C}">
                                <a14:useLocalDpi xmlns:a14="http://schemas.microsoft.com/office/drawing/2010/main" val="0"/>
                              </a:ext>
                            </a:extLst>
                          </a:blip>
                          <a:srcRect l="15269" r="12383" b="8437"/>
                          <a:stretch/>
                        </pic:blipFill>
                        <pic:spPr bwMode="auto">
                          <a:xfrm>
                            <a:off x="0" y="0"/>
                            <a:ext cx="3610736" cy="3181543"/>
                          </a:xfrm>
                          <a:prstGeom prst="rect">
                            <a:avLst/>
                          </a:prstGeom>
                          <a:ln>
                            <a:noFill/>
                          </a:ln>
                          <a:extLst>
                            <a:ext uri="{53640926-AAD7-44D8-BBD7-CCE9431645EC}">
                              <a14:shadowObscured xmlns:a14="http://schemas.microsoft.com/office/drawing/2010/main"/>
                            </a:ext>
                          </a:extLst>
                        </pic:spPr>
                      </pic:pic>
                    </a:graphicData>
                  </a:graphic>
                </wp:inline>
              </w:drawing>
            </w:r>
          </w:p>
        </w:tc>
      </w:tr>
      <w:tr w:rsidR="00DB6BE7" w:rsidTr="00FE426C">
        <w:tc>
          <w:tcPr>
            <w:tcW w:w="9016" w:type="dxa"/>
          </w:tcPr>
          <w:p w:rsidR="00DB6BE7" w:rsidRDefault="00DB6BE7" w:rsidP="002B645E">
            <w:pPr>
              <w:spacing w:before="0"/>
              <w:jc w:val="center"/>
              <w:rPr>
                <w:rFonts w:ascii="Times New Roman" w:hAnsi="Times New Roman" w:cs="Times New Roman"/>
              </w:rPr>
            </w:pPr>
            <w:r>
              <w:rPr>
                <w:rFonts w:ascii="Times New Roman" w:hAnsi="Times New Roman" w:cs="Times New Roman"/>
                <w:noProof/>
              </w:rPr>
              <w:drawing>
                <wp:inline distT="0" distB="0" distL="0" distR="0" wp14:anchorId="43B6F76B" wp14:editId="5D3E8E59">
                  <wp:extent cx="3552825" cy="31713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rsiops aduncus_AVERAGE_FUT.png"/>
                          <pic:cNvPicPr/>
                        </pic:nvPicPr>
                        <pic:blipFill rotWithShape="1">
                          <a:blip r:embed="rId20" cstate="print">
                            <a:extLst>
                              <a:ext uri="{28A0092B-C50C-407E-A947-70E740481C1C}">
                                <a14:useLocalDpi xmlns:a14="http://schemas.microsoft.com/office/drawing/2010/main" val="0"/>
                              </a:ext>
                            </a:extLst>
                          </a:blip>
                          <a:srcRect l="15574" r="12682" b="8701"/>
                          <a:stretch/>
                        </pic:blipFill>
                        <pic:spPr bwMode="auto">
                          <a:xfrm>
                            <a:off x="0" y="0"/>
                            <a:ext cx="3553954" cy="3172405"/>
                          </a:xfrm>
                          <a:prstGeom prst="rect">
                            <a:avLst/>
                          </a:prstGeom>
                          <a:ln>
                            <a:noFill/>
                          </a:ln>
                          <a:extLst>
                            <a:ext uri="{53640926-AAD7-44D8-BBD7-CCE9431645EC}">
                              <a14:shadowObscured xmlns:a14="http://schemas.microsoft.com/office/drawing/2010/main"/>
                            </a:ext>
                          </a:extLst>
                        </pic:spPr>
                      </pic:pic>
                    </a:graphicData>
                  </a:graphic>
                </wp:inline>
              </w:drawing>
            </w:r>
          </w:p>
        </w:tc>
      </w:tr>
    </w:tbl>
    <w:p w:rsidR="00BF581C" w:rsidRDefault="00A95D0A" w:rsidP="000C6D59">
      <w:pPr>
        <w:pStyle w:val="Caption"/>
        <w:rPr>
          <w:b w:val="0"/>
        </w:rPr>
      </w:pPr>
      <w:bookmarkStart w:id="10" w:name="_Ref470190790"/>
      <w:r w:rsidRPr="00C11F5D">
        <w:t xml:space="preserve">Fig </w:t>
      </w:r>
      <w:r w:rsidRPr="00C11F5D">
        <w:fldChar w:fldCharType="begin"/>
      </w:r>
      <w:r w:rsidRPr="00C11F5D">
        <w:instrText xml:space="preserve"> SEQ Figure \* ARABIC </w:instrText>
      </w:r>
      <w:r w:rsidRPr="00C11F5D">
        <w:fldChar w:fldCharType="separate"/>
      </w:r>
      <w:r w:rsidR="00DA0B0F">
        <w:rPr>
          <w:noProof/>
        </w:rPr>
        <w:t>8</w:t>
      </w:r>
      <w:r w:rsidRPr="00C11F5D">
        <w:fldChar w:fldCharType="end"/>
      </w:r>
      <w:bookmarkEnd w:id="10"/>
      <w:r w:rsidR="002B645E">
        <w:t>.</w:t>
      </w:r>
      <w:r w:rsidRPr="00C11F5D">
        <w:t xml:space="preserve"> </w:t>
      </w:r>
      <w:r w:rsidR="000C6D59" w:rsidRPr="00274B0C">
        <w:t>Projected 2010 (</w:t>
      </w:r>
      <w:r w:rsidR="000C6D59">
        <w:t>top panel</w:t>
      </w:r>
      <w:r w:rsidR="000C6D59" w:rsidRPr="00274B0C">
        <w:t>) and 2090 (</w:t>
      </w:r>
      <w:r w:rsidR="000C6D59">
        <w:t>bottom panel</w:t>
      </w:r>
      <w:r w:rsidR="000C6D59" w:rsidRPr="00274B0C">
        <w:t xml:space="preserve">) distributions and habitat suitability </w:t>
      </w:r>
      <w:r w:rsidR="000C6D59">
        <w:t xml:space="preserve">for bottlenose dolphins </w:t>
      </w:r>
      <w:r w:rsidR="000C6D59" w:rsidRPr="00274B0C">
        <w:t xml:space="preserve">in the </w:t>
      </w:r>
      <w:r w:rsidR="006453FD">
        <w:t>Gulf</w:t>
      </w:r>
      <w:r w:rsidR="000C6D59">
        <w:t xml:space="preserve">. </w:t>
      </w:r>
      <w:r w:rsidR="000C6D59" w:rsidRPr="00274B0C">
        <w:rPr>
          <w:b w:val="0"/>
        </w:rPr>
        <w:t xml:space="preserve">Results </w:t>
      </w:r>
      <w:proofErr w:type="gramStart"/>
      <w:r w:rsidR="000C6D59" w:rsidRPr="00274B0C">
        <w:rPr>
          <w:b w:val="0"/>
        </w:rPr>
        <w:t>are presented</w:t>
      </w:r>
      <w:proofErr w:type="gramEnd"/>
      <w:r w:rsidR="000C6D59" w:rsidRPr="00274B0C">
        <w:rPr>
          <w:b w:val="0"/>
        </w:rPr>
        <w:t xml:space="preserve"> for RCP 8.5 as an average of the three niche models used in this study, NPPEN, ENFA and BIOCLIM. Habitat suitability is scaled from </w:t>
      </w:r>
      <w:proofErr w:type="gramStart"/>
      <w:r w:rsidR="000C6D59" w:rsidRPr="00274B0C">
        <w:rPr>
          <w:b w:val="0"/>
        </w:rPr>
        <w:t>0</w:t>
      </w:r>
      <w:proofErr w:type="gramEnd"/>
      <w:r w:rsidR="000C6D59" w:rsidRPr="00274B0C">
        <w:rPr>
          <w:b w:val="0"/>
        </w:rPr>
        <w:t xml:space="preserve"> to 1, with 0 being not suitable and 1 most suitable.</w:t>
      </w:r>
      <w:r w:rsidR="000C6D59">
        <w:rPr>
          <w:b w:val="0"/>
        </w:rPr>
        <w:t xml:space="preserve"> </w:t>
      </w:r>
      <w:r w:rsidR="000C6D59" w:rsidRPr="00B61F43">
        <w:rPr>
          <w:b w:val="0"/>
        </w:rPr>
        <w:t xml:space="preserve">White areas indicate a probability of occurrence for the species equal to </w:t>
      </w:r>
      <w:proofErr w:type="gramStart"/>
      <w:r w:rsidR="000C6D59" w:rsidRPr="00B61F43">
        <w:rPr>
          <w:b w:val="0"/>
        </w:rPr>
        <w:t>zero,</w:t>
      </w:r>
      <w:proofErr w:type="gramEnd"/>
      <w:r w:rsidR="000C6D59" w:rsidRPr="00B61F43">
        <w:rPr>
          <w:b w:val="0"/>
        </w:rPr>
        <w:t xml:space="preserve"> therefore it is equivalent to loss of habitat</w:t>
      </w:r>
      <w:r w:rsidR="000C6D59">
        <w:rPr>
          <w:b w:val="0"/>
        </w:rPr>
        <w:t>.</w:t>
      </w:r>
    </w:p>
    <w:p w:rsidR="0009448E" w:rsidRPr="0009448E" w:rsidRDefault="0009448E" w:rsidP="0009448E"/>
    <w:p w:rsidR="002F4251" w:rsidRPr="0009448E" w:rsidRDefault="002F4251" w:rsidP="002F4251">
      <w:pPr>
        <w:pStyle w:val="Heading3"/>
        <w:spacing w:before="100" w:beforeAutospacing="1" w:after="100" w:afterAutospacing="1" w:line="480" w:lineRule="auto"/>
        <w:rPr>
          <w:rFonts w:ascii="Times New Roman" w:hAnsi="Times New Roman" w:cs="Times New Roman"/>
        </w:rPr>
      </w:pPr>
      <w:bookmarkStart w:id="11" w:name="_Toc444439949"/>
      <w:bookmarkStart w:id="12" w:name="_Toc318307565"/>
      <w:bookmarkStart w:id="13" w:name="_Toc450920134"/>
      <w:r w:rsidRPr="0009448E">
        <w:rPr>
          <w:rFonts w:ascii="Times New Roman" w:hAnsi="Times New Roman" w:cs="Times New Roman"/>
        </w:rPr>
        <w:lastRenderedPageBreak/>
        <w:t>Projecting climate change impacts on charismatic species</w:t>
      </w:r>
      <w:bookmarkEnd w:id="11"/>
      <w:bookmarkEnd w:id="12"/>
      <w:bookmarkEnd w:id="13"/>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The results of this study suggest an increase in vulnerability of charismatic species to climate change in the </w:t>
      </w:r>
      <w:r w:rsidR="006453FD">
        <w:rPr>
          <w:rFonts w:ascii="Times New Roman" w:hAnsi="Times New Roman" w:cs="Times New Roman"/>
          <w:lang w:val="en-GB"/>
        </w:rPr>
        <w:t>Gulf</w:t>
      </w:r>
      <w:r w:rsidRPr="00C5791A">
        <w:rPr>
          <w:rFonts w:ascii="Times New Roman" w:hAnsi="Times New Roman" w:cs="Times New Roman"/>
          <w:lang w:val="en-GB"/>
        </w:rPr>
        <w:t xml:space="preserve">. For hawksbill turtles for example, model projections based on changes in temperature and salinity relative to the species’ environmental niche predict that habitat loss would be most significant in south and </w:t>
      </w:r>
      <w:proofErr w:type="spellStart"/>
      <w:r w:rsidRPr="00C5791A">
        <w:rPr>
          <w:rFonts w:ascii="Times New Roman" w:hAnsi="Times New Roman" w:cs="Times New Roman"/>
          <w:lang w:val="en-GB"/>
        </w:rPr>
        <w:t>southwestern</w:t>
      </w:r>
      <w:proofErr w:type="spellEnd"/>
      <w:r w:rsidRPr="00C5791A">
        <w:rPr>
          <w:rFonts w:ascii="Times New Roman" w:hAnsi="Times New Roman" w:cs="Times New Roman"/>
          <w:lang w:val="en-GB"/>
        </w:rPr>
        <w:t xml:space="preserve"> parts of the Gulf. Post-nesting tracks of 90 turtles showed these areas </w:t>
      </w:r>
      <w:proofErr w:type="gramStart"/>
      <w:r w:rsidRPr="00C5791A">
        <w:rPr>
          <w:rFonts w:ascii="Times New Roman" w:hAnsi="Times New Roman" w:cs="Times New Roman"/>
          <w:lang w:val="en-GB"/>
        </w:rPr>
        <w:t>to currently be</w:t>
      </w:r>
      <w:proofErr w:type="gramEnd"/>
      <w:r w:rsidRPr="00C5791A">
        <w:rPr>
          <w:rFonts w:ascii="Times New Roman" w:hAnsi="Times New Roman" w:cs="Times New Roman"/>
          <w:lang w:val="en-GB"/>
        </w:rPr>
        <w:t xml:space="preserve"> the most important for this species in the Arabian region</w:t>
      </w:r>
      <w:r w:rsidR="00BF581C">
        <w:rPr>
          <w:rFonts w:ascii="Times New Roman" w:hAnsi="Times New Roman" w:cs="Times New Roman"/>
          <w:lang w:val="en-GB"/>
        </w:rPr>
        <w:t xml:space="preserve"> </w:t>
      </w:r>
      <w:r w:rsidR="0075543A">
        <w:rPr>
          <w:rFonts w:ascii="Times New Roman" w:hAnsi="Times New Roman" w:cs="Times New Roman"/>
          <w:lang w:val="en-GB"/>
        </w:rPr>
        <w:fldChar w:fldCharType="begin">
          <w:fldData xml:space="preserve">PEVuZE5vdGU+PENpdGU+PEF1dGhvcj5QaWxjaGVyPC9BdXRob3I+PFllYXI+MjAxNDwvWWVhcj48
UmVjTnVtPjc1PC9SZWNOdW0+PERpc3BsYXlUZXh0PlszXTwvRGlzcGxheVRleHQ+PHJlY29yZD48
cmVjLW51bWJlcj43NTwvcmVjLW51bWJlcj48Zm9yZWlnbi1rZXlzPjxrZXkgYXBwPSJFTiIgZGIt
aWQ9IjJhMHd3OTl4ODVhcnN6ZXJ2NTh2dDJzaWV0YTBzOTlmemR0eiIgdGltZXN0YW1wPSIxNDYx
MDA1Mzk2Ij43NTwva2V5PjwvZm9yZWlnbi1rZXlzPjxyZWYtdHlwZSBuYW1lPSJKb3VybmFsIEFy
dGljbGUiPjE3PC9yZWYtdHlwZT48Y29udHJpYnV0b3JzPjxhdXRob3JzPjxhdXRob3I+UGlsY2hl
ciwgTmljb2xhcyBKLjwvYXV0aG9yPjxhdXRob3I+QW50b25vcG91bG91LCBNYXJpbmE8L2F1dGhv
cj48YXV0aG9yPlBlcnJ5LCBMaXNhPC9hdXRob3I+PGF1dGhvcj5BYmRlbC1Nb2F0aSwgTW9oYW1l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YXV0aG9yPkFsIFphaGxhd2ksIE5lc3NyaW5lPC9hdXRob3I+PGF1dGhvcj5CYWxkd2luLCBSb2Jl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PEVuZE5vdGU+PENpdGU+PEF1dGhvcj5QaWxjaGVyPC9BdXRob3I+PFllYXI+MjAxNDwvWWVhcj48
UmVjTnVtPjc1PC9SZWNOdW0+PERpc3BsYXlUZXh0PlszXTwvRGlzcGxheVRleHQ+PHJlY29yZD48
cmVjLW51bWJlcj43NTwvcmVjLW51bWJlcj48Zm9yZWlnbi1rZXlzPjxrZXkgYXBwPSJFTiIgZGIt
aWQ9IjJhMHd3OTl4ODVhcnN6ZXJ2NTh2dDJzaWV0YTBzOTlmemR0eiIgdGltZXN0YW1wPSIxNDYx
MDA1Mzk2Ij43NTwva2V5PjwvZm9yZWlnbi1rZXlzPjxyZWYtdHlwZSBuYW1lPSJKb3VybmFsIEFy
dGljbGUiPjE3PC9yZWYtdHlwZT48Y29udHJpYnV0b3JzPjxhdXRob3JzPjxhdXRob3I+UGlsY2hl
ciwgTmljb2xhcyBKLjwvYXV0aG9yPjxhdXRob3I+QW50b25vcG91bG91LCBNYXJpbmE8L2F1dGhv
cj48YXV0aG9yPlBlcnJ5LCBMaXNhPC9hdXRob3I+PGF1dGhvcj5BYmRlbC1Nb2F0aSwgTW9oYW1l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YXV0aG9yPkFsIFphaGxhd2ksIE5lc3NyaW5lPC9hdXRob3I+PGF1dGhvcj5CYWxkd2luLCBSb2Jl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[3]</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Marine mammals generally have wider tolerance windows for variations in sea temperature and salinity. Therefore, projected declines in habitat suitability for dugongs and dolphins may be overestimated. Overall, confidence in the projections of habitat suitability loss for charismatic species, </w:t>
      </w:r>
      <w:proofErr w:type="gramStart"/>
      <w:r w:rsidRPr="00C5791A">
        <w:rPr>
          <w:rFonts w:ascii="Times New Roman" w:hAnsi="Times New Roman" w:cs="Times New Roman"/>
          <w:lang w:val="en-GB"/>
        </w:rPr>
        <w:t>as a result</w:t>
      </w:r>
      <w:proofErr w:type="gramEnd"/>
      <w:r w:rsidRPr="00C5791A">
        <w:rPr>
          <w:rFonts w:ascii="Times New Roman" w:hAnsi="Times New Roman" w:cs="Times New Roman"/>
          <w:lang w:val="en-GB"/>
        </w:rPr>
        <w:t xml:space="preserve"> of future climate-mediated changes in temperature and salinity, is much lower than for other groups. </w:t>
      </w:r>
    </w:p>
    <w:p w:rsidR="00C5622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The approach utilized here did not include behavioural or other species characteristics that may make these species vulnerable to climate change stresses. For instance, sea turtles have a complex life history. Females lay eggs on their natal beaches, </w:t>
      </w:r>
      <w:r w:rsidR="006453FD">
        <w:rPr>
          <w:rFonts w:ascii="Times New Roman" w:hAnsi="Times New Roman" w:cs="Times New Roman"/>
          <w:lang w:val="en-GB"/>
        </w:rPr>
        <w:t xml:space="preserve">and hatchlings enter the ocean </w:t>
      </w:r>
      <w:r w:rsidRPr="00C5791A">
        <w:rPr>
          <w:rFonts w:ascii="Times New Roman" w:hAnsi="Times New Roman" w:cs="Times New Roman"/>
          <w:lang w:val="en-GB"/>
        </w:rPr>
        <w:t xml:space="preserve">where they grow into juveniles on the high seas before recruiting to neritic habitats several years later. </w:t>
      </w:r>
      <w:r w:rsidR="00BF581C">
        <w:rPr>
          <w:rFonts w:ascii="Times New Roman" w:hAnsi="Times New Roman" w:cs="Times New Roman"/>
          <w:lang w:val="en-GB"/>
        </w:rPr>
        <w:t>As adults, s</w:t>
      </w:r>
      <w:r w:rsidRPr="00C5791A">
        <w:rPr>
          <w:rFonts w:ascii="Times New Roman" w:hAnsi="Times New Roman" w:cs="Times New Roman"/>
          <w:lang w:val="en-GB"/>
        </w:rPr>
        <w:t xml:space="preserve">ea turtles are highly migratory, travelling between foraging and nesting grounds that can sometimes be oceans apart (&gt;3000 km). Some of these life stages may be more vulnerable to </w:t>
      </w:r>
      <w:r w:rsidR="00C5622A">
        <w:rPr>
          <w:rFonts w:ascii="Times New Roman" w:hAnsi="Times New Roman" w:cs="Times New Roman"/>
          <w:lang w:val="en-GB"/>
        </w:rPr>
        <w:t xml:space="preserve">increasing temperatures than others, with </w:t>
      </w:r>
      <w:r w:rsidRPr="00C5791A">
        <w:rPr>
          <w:rFonts w:ascii="Times New Roman" w:hAnsi="Times New Roman" w:cs="Times New Roman"/>
          <w:lang w:val="en-GB"/>
        </w:rPr>
        <w:t xml:space="preserve">warming </w:t>
      </w:r>
      <w:r w:rsidR="00C5622A">
        <w:rPr>
          <w:rFonts w:ascii="Times New Roman" w:hAnsi="Times New Roman" w:cs="Times New Roman"/>
          <w:lang w:val="en-GB"/>
        </w:rPr>
        <w:t xml:space="preserve">for example found to result in a shift in sex ratios towards females at many rookeries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&lt;EndNote&gt;&lt;Cite&gt;&lt;Author&gt;Jensen&lt;/Author&gt;&lt;RecNum&gt;5621&lt;/RecNum&gt;&lt;DisplayText&gt;[4]&lt;/DisplayText&gt;&lt;record&gt;&lt;rec-number&gt;5621&lt;/rec-number&gt;&lt;foreign-keys&gt;&lt;key app="EN" db-id="2a0ww99x85arszerv58vt2sieta0s99fzdtz" timestamp="1522118511"&gt;5621&lt;/key&gt;&lt;/foreign-keys&gt;&lt;ref-type name="Journal Article"&gt;17&lt;/ref-type&gt;&lt;contributors&gt;&lt;authors&gt;&lt;author&gt;Jensen, Michael P.&lt;/author&gt;&lt;author&gt;Allen, Camryn D.&lt;/author&gt;&lt;author&gt;Eguchi, Tomoharu&lt;/author&gt;&lt;author&gt;Bell, Ian P.&lt;/author&gt;&lt;author&gt;LaCasella, Erin L.&lt;/author&gt;&lt;author&gt;Hilton, William A.&lt;/author&gt;&lt;author&gt;Hof, Christine A. M.&lt;/author&gt;&lt;author&gt;Dutton, Peter H.&lt;/author&gt;&lt;/authors&gt;&lt;/contributors&gt;&lt;titles&gt;&lt;title&gt;Environmental Warming and Feminization of One of the Largest Sea Turtle Populations in the World&lt;/title&gt;&lt;secondary-title&gt;Current Biology&lt;/secondary-title&gt;&lt;/titles&gt;&lt;periodical&gt;&lt;full-title&gt;Current Biology&lt;/full-title&gt;&lt;abbr-1&gt;Curr. Biol.&lt;/abbr-1&gt;&lt;abbr-2&gt;Curr Biol&lt;/abbr-2&gt;&lt;/periodical&gt;&lt;pages&gt;154-159.e4&lt;/pages&gt;&lt;volume&gt;28&lt;/volume&gt;&lt;number&gt;1&lt;/number&gt;&lt;dates&gt;&lt;/dates&gt;&lt;publisher&gt;Elsevier&lt;/publisher&gt;&lt;isbn&gt;0960-9822&lt;/isbn&gt;&lt;urls&gt;&lt;related-urls&gt;&lt;url&gt;http://dx.doi.org/10.1016/j.cub.2017.11.057&lt;/url&gt;&lt;/related-urls&gt;&lt;/urls&gt;&lt;electronic-resource-num&gt;10.1016/j.cub.2017.11.057&lt;/electronic-resource-num&gt;&lt;access-date&gt;2018/03/26&lt;/access-date&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[4]</w:t>
      </w:r>
      <w:r w:rsidR="0075543A">
        <w:rPr>
          <w:rFonts w:ascii="Times New Roman" w:hAnsi="Times New Roman" w:cs="Times New Roman"/>
          <w:lang w:val="en-GB"/>
        </w:rPr>
        <w:fldChar w:fldCharType="end"/>
      </w:r>
      <w:r w:rsidR="0075543A">
        <w:rPr>
          <w:rFonts w:ascii="Times New Roman" w:hAnsi="Times New Roman" w:cs="Times New Roman"/>
          <w:lang w:val="en-GB"/>
        </w:rPr>
        <w:fldChar w:fldCharType="begin"/>
      </w:r>
      <w:r w:rsidR="0075543A">
        <w:rPr>
          <w:rFonts w:ascii="Times New Roman" w:hAnsi="Times New Roman" w:cs="Times New Roman"/>
          <w:lang w:val="en-GB"/>
        </w:rPr>
        <w:fldChar w:fldCharType="separate"/>
      </w:r>
      <w:r w:rsidR="0075543A">
        <w:rPr>
          <w:rFonts w:ascii="Times New Roman" w:hAnsi="Times New Roman" w:cs="Times New Roman"/>
          <w:lang w:val="en-GB"/>
        </w:rPr>
        <w:t>[4 but see]</w:t>
      </w:r>
      <w:r w:rsidR="0075543A">
        <w:rPr>
          <w:rFonts w:ascii="Times New Roman" w:hAnsi="Times New Roman" w:cs="Times New Roman"/>
          <w:lang w:val="en-GB"/>
        </w:rPr>
        <w:fldChar w:fldCharType="end"/>
      </w:r>
      <w:r w:rsidR="00C5622A">
        <w:rPr>
          <w:rFonts w:ascii="Times New Roman" w:hAnsi="Times New Roman" w:cs="Times New Roman"/>
          <w:lang w:val="en-GB"/>
        </w:rPr>
        <w:t xml:space="preserve"> </w:t>
      </w:r>
      <w:r w:rsidR="0075543A">
        <w:rPr>
          <w:rFonts w:ascii="Times New Roman" w:hAnsi="Times New Roman" w:cs="Times New Roman"/>
          <w:lang w:val="en-GB"/>
        </w:rPr>
        <w:t>(</w:t>
      </w:r>
      <w:r w:rsidR="00C5622A">
        <w:rPr>
          <w:rFonts w:ascii="Times New Roman" w:hAnsi="Times New Roman" w:cs="Times New Roman"/>
          <w:lang w:val="en-GB"/>
        </w:rPr>
        <w:t>but see Pilcher et al.</w:t>
      </w:r>
      <w:r w:rsidR="00C5622A" w:rsidRPr="00C5791A">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&lt;EndNote&gt;&lt;Cite&gt;&lt;Author&gt;Pilcher&lt;/Author&gt;&lt;Year&gt;2015&lt;/Year&gt;&lt;RecNum&gt;91&lt;/RecNum&gt;&lt;DisplayText&gt;[5]&lt;/DisplayText&gt;&lt;record&gt;&lt;rec-number&gt;91&lt;/rec-number&gt;&lt;foreign-keys&gt;&lt;key app="EN" db-id="2a0ww99x85arszerv58vt2sieta0s99fzdtz" timestamp="1461193270"&gt;91&lt;/key&gt;&lt;/foreign-keys&gt;&lt;ref-type name="Journal Article"&gt;17&lt;/ref-type&gt;&lt;contributors&gt;&lt;authors&gt;&lt;author&gt;Pilcher, Nicolas J&lt;/author&gt;&lt;author&gt;Al-Maslamani, Ibrahim&lt;/author&gt;&lt;author&gt;Williams, James&lt;/author&gt;&lt;author&gt;Gasang, Reyniel&lt;/author&gt;&lt;author&gt;Chikhi, Ahmed&lt;/author&gt;&lt;/authors&gt;&lt;/contributors&gt;&lt;titles&gt;&lt;title&gt;Population structure of marine turtles in coastal waters of Qatar&lt;/title&gt;&lt;secondary-title&gt;Endangered Species Research&lt;/secondary-title&gt;&lt;/titles&gt;&lt;periodical&gt;&lt;full-title&gt;Endangered Species Research&lt;/full-title&gt;&lt;/periodical&gt;&lt;pages&gt;163&lt;/pages&gt;&lt;volume&gt;28&lt;/volume&gt;&lt;number&gt;2&lt;/number&gt;&lt;dates&gt;&lt;year&gt;2015&lt;/year&gt;&lt;/dates&gt;&lt;urls&gt;&lt;/urls&gt;&lt;/record&gt;&lt;/Cite&gt;&lt;/EndNote&gt;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[5]</w:t>
      </w:r>
      <w:r w:rsidR="0075543A">
        <w:rPr>
          <w:rFonts w:ascii="Times New Roman" w:hAnsi="Times New Roman" w:cs="Times New Roman"/>
          <w:lang w:val="en-GB"/>
        </w:rPr>
        <w:fldChar w:fldCharType="end"/>
      </w:r>
      <w:r w:rsidR="0075543A">
        <w:rPr>
          <w:rFonts w:ascii="Times New Roman" w:hAnsi="Times New Roman" w:cs="Times New Roman"/>
          <w:lang w:val="en-GB"/>
        </w:rPr>
        <w:t xml:space="preserve">) </w:t>
      </w:r>
      <w:r w:rsidR="00C5622A" w:rsidRPr="00C5791A">
        <w:rPr>
          <w:rFonts w:ascii="Times New Roman" w:hAnsi="Times New Roman" w:cs="Times New Roman"/>
          <w:lang w:val="en-GB"/>
        </w:rPr>
        <w:t>and</w:t>
      </w:r>
      <w:r w:rsidR="00C5622A">
        <w:rPr>
          <w:rFonts w:ascii="Times New Roman" w:hAnsi="Times New Roman" w:cs="Times New Roman"/>
          <w:lang w:val="en-GB"/>
        </w:rPr>
        <w:t xml:space="preserve"> a decline in the</w:t>
      </w:r>
      <w:r w:rsidR="00C5622A" w:rsidRPr="00C5791A">
        <w:rPr>
          <w:rFonts w:ascii="Times New Roman" w:hAnsi="Times New Roman" w:cs="Times New Roman"/>
          <w:lang w:val="en-GB"/>
        </w:rPr>
        <w:t xml:space="preserve"> fitness of hatchlings</w:t>
      </w:r>
      <w:r w:rsidRPr="00C5791A">
        <w:rPr>
          <w:rFonts w:ascii="Times New Roman" w:hAnsi="Times New Roman" w:cs="Times New Roman"/>
          <w:lang w:val="en-GB"/>
        </w:rPr>
        <w:t xml:space="preserve">. </w:t>
      </w:r>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In the case of sea turtles in the </w:t>
      </w:r>
      <w:r w:rsidR="006453FD">
        <w:rPr>
          <w:rFonts w:ascii="Times New Roman" w:hAnsi="Times New Roman" w:cs="Times New Roman"/>
          <w:lang w:val="en-GB"/>
        </w:rPr>
        <w:t>Gulf</w:t>
      </w:r>
      <w:r w:rsidRPr="00C5791A">
        <w:rPr>
          <w:rFonts w:ascii="Times New Roman" w:hAnsi="Times New Roman" w:cs="Times New Roman"/>
          <w:lang w:val="en-GB"/>
        </w:rPr>
        <w:t xml:space="preserve">, overall, our modelling results show that changes in salinity and temperature may present stresses of relatively low concern to the sea turtles themselves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&lt;EndNote&gt;&lt;Cite&gt;&lt;Author&gt;Pilcher&lt;/Author&gt;&lt;Year&gt;2015&lt;/Year&gt;&lt;RecNum&gt;91&lt;/RecNum&gt;&lt;Prefix&gt;see also &lt;/Prefix&gt;&lt;DisplayText&gt;[see also 5]&lt;/DisplayText&gt;&lt;record&gt;&lt;rec-number&gt;91&lt;/rec-number&gt;&lt;foreign-keys&gt;&lt;key app="EN" db-id="2a0ww99x85arszerv58vt2sieta0s99fzdtz" timestamp="1461193270"&gt;91&lt;/key&gt;&lt;/foreign-keys&gt;&lt;ref-type name="Journal Article"&gt;17&lt;/ref-type&gt;&lt;contributors&gt;&lt;authors&gt;&lt;author&gt;Pilcher, Nicolas J&lt;/author&gt;&lt;author&gt;Al-Maslamani, Ibrahim&lt;/author&gt;&lt;author&gt;Williams, James&lt;/author&gt;&lt;author&gt;Gasang, Reyniel&lt;/author&gt;&lt;author&gt;Chikhi, Ahmed&lt;/author&gt;&lt;/authors&gt;&lt;/contributors&gt;&lt;titles&gt;&lt;title&gt;Population structure of marine turtles in coastal waters of Qatar&lt;/title&gt;&lt;secondary-title&gt;Endangered Species Research&lt;/secondary-title&gt;&lt;/titles&gt;&lt;periodical&gt;&lt;full-title&gt;Endangered Species Research&lt;/full-title&gt;&lt;/periodical&gt;&lt;pages&gt;163&lt;/pages&gt;&lt;volume&gt;28&lt;/volume&gt;&lt;number&gt;2&lt;/number&gt;&lt;dates&gt;&lt;year&gt;2015&lt;/year&gt;&lt;/dates&gt;&lt;urls&gt;&lt;/urls&gt;&lt;/record&gt;&lt;/Cite&gt;&lt;/EndNote&gt;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[see also 5]</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particularly when compared to other threats </w:t>
      </w:r>
      <w:r w:rsidR="000D02EF">
        <w:rPr>
          <w:rFonts w:ascii="Times New Roman" w:hAnsi="Times New Roman" w:cs="Times New Roman"/>
          <w:lang w:val="en-GB"/>
        </w:rPr>
        <w:t>they face</w:t>
      </w:r>
      <w:r w:rsidRPr="00C5791A">
        <w:rPr>
          <w:rFonts w:ascii="Times New Roman" w:hAnsi="Times New Roman" w:cs="Times New Roman"/>
          <w:lang w:val="en-GB"/>
        </w:rPr>
        <w:t xml:space="preserve"> in the region </w:t>
      </w:r>
      <w:r w:rsidR="0075543A">
        <w:rPr>
          <w:rFonts w:ascii="Times New Roman" w:hAnsi="Times New Roman" w:cs="Times New Roman"/>
          <w:lang w:val="en-GB"/>
        </w:rPr>
        <w:fldChar w:fldCharType="begin">
          <w:fldData xml:space="preserve">PEVuZE5vdGU+PENpdGU+PEF1dGhvcj5TYWxlPC9BdXRob3I+PFllYXI+MjAxMTwvWWVhcj48UmVj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PEVuZE5vdGU+PENpdGU+PEF1dGhvcj5TYWxlPC9BdXRob3I+PFllYXI+MjAxMTwvWWVhcj48UmVj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[6]</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Nonetheless, a recent study in the Gulf </w:t>
      </w:r>
      <w:r w:rsidR="006453FD">
        <w:rPr>
          <w:rFonts w:ascii="Times New Roman" w:hAnsi="Times New Roman" w:cs="Times New Roman"/>
          <w:lang w:val="en-GB"/>
        </w:rPr>
        <w:t>showed</w:t>
      </w:r>
      <w:r w:rsidRPr="00C5791A">
        <w:rPr>
          <w:rFonts w:ascii="Times New Roman" w:hAnsi="Times New Roman" w:cs="Times New Roman"/>
          <w:lang w:val="en-GB"/>
        </w:rPr>
        <w:t xml:space="preserve"> that a number of hawksbills travelling </w:t>
      </w:r>
      <w:r w:rsidRPr="00C5791A">
        <w:rPr>
          <w:rFonts w:ascii="Times New Roman" w:hAnsi="Times New Roman" w:cs="Times New Roman"/>
          <w:lang w:val="en-GB"/>
        </w:rPr>
        <w:lastRenderedPageBreak/>
        <w:t xml:space="preserve">between nesting and foraging grounds when water temperatures are elevated undertook summer migration loops generally moving in a </w:t>
      </w:r>
      <w:proofErr w:type="spellStart"/>
      <w:r w:rsidRPr="00C5791A">
        <w:rPr>
          <w:rFonts w:ascii="Times New Roman" w:hAnsi="Times New Roman" w:cs="Times New Roman"/>
          <w:lang w:val="en-GB"/>
        </w:rPr>
        <w:t>northeasterly</w:t>
      </w:r>
      <w:proofErr w:type="spellEnd"/>
      <w:r w:rsidRPr="00C5791A">
        <w:rPr>
          <w:rFonts w:ascii="Times New Roman" w:hAnsi="Times New Roman" w:cs="Times New Roman"/>
          <w:lang w:val="en-GB"/>
        </w:rPr>
        <w:t xml:space="preserve"> direction toward deeper water, swam at greater speeds, and had trajectories that were significantly inversely correlated with temperature</w:t>
      </w:r>
      <w:r w:rsidR="005977DB">
        <w:rPr>
          <w:rFonts w:ascii="Times New Roman" w:hAnsi="Times New Roman" w:cs="Times New Roman"/>
          <w:lang w:val="en-GB"/>
        </w:rPr>
        <w:t xml:space="preserve"> </w:t>
      </w:r>
      <w:r w:rsidR="0075543A">
        <w:rPr>
          <w:rFonts w:ascii="Times New Roman" w:hAnsi="Times New Roman" w:cs="Times New Roman"/>
          <w:lang w:val="en-GB"/>
        </w:rPr>
        <w:fldChar w:fldCharType="begin">
          <w:fldData xml:space="preserve">PEVuZE5vdGU+PENpdGU+PEF1dGhvcj5QaWxjaGVyPC9BdXRob3I+PFllYXI+MjAxNDwvWWVhcj48
UmVjTnVtPjc0PC9SZWNOdW0+PERpc3BsYXlUZXh0Pls3XTwvRGlzcGxheVRleHQ+PHJlY29yZD48
cmVjLW51bWJlcj43NDwvcmVjLW51bWJlcj48Zm9yZWlnbi1rZXlzPjxrZXkgYXBwPSJFTiIgZGIt
aWQ9IjJhMHd3OTl4ODVhcnN6ZXJ2NTh2dDJzaWV0YTBzOTlmemR0eiIgdGltZXN0YW1wPSIxNDYx
MDA1Mzg1Ij43NDwva2V5PjwvZm9yZWlnbi1rZXlzPjxyZWYtdHlwZSBuYW1lPSJKb3VybmFsIEFy
dGljbGUiPjE3PC9yZWYtdHlwZT48Y29udHJpYnV0b3JzPjxhdXRob3JzPjxhdXRob3I+UGlsY2hl
ciwgTmljb2xhcyBKLjwvYXV0aG9yPjxhdXRob3I+UGVycnksIExpc2E8L2F1dGhvcj48YXV0aG9y
PkFudG9ub3BvdWxvdSwgTWFyaW5hPC9hdXRob3I+PGF1dGhvcj5BYmRlbC1Nb2F0aSwgTW9oYW1l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YXV0aG9yPkJhbGR3aW4sIFJvYmVydDwvYXV0aG9yPjxhdXRob3I+Q2hpa2hpLCBBaG1lZDwvYXV0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==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PEVuZE5vdGU+PENpdGU+PEF1dGhvcj5QaWxjaGVyPC9BdXRob3I+PFllYXI+MjAxNDwvWWVhcj48
UmVjTnVtPjc0PC9SZWNOdW0+PERpc3BsYXlUZXh0Pls3XTwvRGlzcGxheVRleHQ+PHJlY29yZD48
cmVjLW51bWJlcj43NDwvcmVjLW51bWJlcj48Zm9yZWlnbi1rZXlzPjxrZXkgYXBwPSJFTiIgZGIt
aWQ9IjJhMHd3OTl4ODVhcnN6ZXJ2NTh2dDJzaWV0YTBzOTlmemR0eiIgdGltZXN0YW1wPSIxNDYx
MDA1Mzg1Ij43NDwva2V5PjwvZm9yZWlnbi1rZXlzPjxyZWYtdHlwZSBuYW1lPSJKb3VybmFsIEFy
dGljbGUiPjE3PC9yZWYtdHlwZT48Y29udHJpYnV0b3JzPjxhdXRob3JzPjxhdXRob3I+UGlsY2hl
ciwgTmljb2xhcyBKLjwvYXV0aG9yPjxhdXRob3I+UGVycnksIExpc2E8L2F1dGhvcj48YXV0aG9y
PkFudG9ub3BvdWxvdSwgTWFyaW5hPC9hdXRob3I+PGF1dGhvcj5BYmRlbC1Nb2F0aSwgTW9oYW1l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YXV0aG9yPkJhbGR3aW4sIFJvYmVydDwvYXV0aG9yPjxhdXRob3I+Q2hpa2hpLCBBaG1lZDwvYXV0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==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[7]</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The authors conclude that Gulf hawksbills spend about 20% of their time undertaking these summer migration loops, a thermoregulatory response to avoid elevated sea surface temperatures and potentially physiology-threatening conditions. Continued increases in temperature may force turtles to extend such migrations and spend more time in deeper cooler waters, increasing their overall energy demand. </w:t>
      </w:r>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Other important factors that </w:t>
      </w:r>
      <w:proofErr w:type="gramStart"/>
      <w:r w:rsidRPr="00C5791A">
        <w:rPr>
          <w:rFonts w:ascii="Times New Roman" w:hAnsi="Times New Roman" w:cs="Times New Roman"/>
          <w:lang w:val="en-GB"/>
        </w:rPr>
        <w:t>were not considered</w:t>
      </w:r>
      <w:proofErr w:type="gramEnd"/>
      <w:r w:rsidRPr="00C5791A">
        <w:rPr>
          <w:rFonts w:ascii="Times New Roman" w:hAnsi="Times New Roman" w:cs="Times New Roman"/>
          <w:lang w:val="en-GB"/>
        </w:rPr>
        <w:t xml:space="preserve"> in the methodology described here and that may significantly affect marine turtle populations are</w:t>
      </w:r>
      <w:r w:rsidR="00C5622A">
        <w:rPr>
          <w:rFonts w:ascii="Times New Roman" w:hAnsi="Times New Roman" w:cs="Times New Roman"/>
          <w:lang w:val="en-GB"/>
        </w:rPr>
        <w:t xml:space="preserve"> </w:t>
      </w:r>
      <w:r w:rsidR="0075543A">
        <w:rPr>
          <w:rFonts w:ascii="Times New Roman" w:hAnsi="Times New Roman" w:cs="Times New Roman"/>
          <w:lang w:val="en-GB"/>
        </w:rPr>
        <w:fldChar w:fldCharType="begin">
          <w:fldData xml:space="preserve">PEVuZE5vdGU+PENpdGU+PEF1dGhvcj5Qb2xvY3phbnNrYTwvQXV0aG9yPjxZZWFyPjIwMTM8L1ll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PEVuZE5vdGU+PENpdGU+PEF1dGhvcj5Qb2xvY3phbnNrYTwvQXV0aG9yPjxZZWFyPjIwMTM8L1ll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[8-11]</w:t>
      </w:r>
      <w:r w:rsidR="0075543A">
        <w:rPr>
          <w:rFonts w:ascii="Times New Roman" w:hAnsi="Times New Roman" w:cs="Times New Roman"/>
          <w:lang w:val="en-GB"/>
        </w:rPr>
        <w:fldChar w:fldCharType="end"/>
      </w:r>
      <w:r w:rsidRPr="00C5791A">
        <w:rPr>
          <w:rFonts w:ascii="Times New Roman" w:hAnsi="Times New Roman" w:cs="Times New Roman"/>
          <w:lang w:val="en-GB"/>
        </w:rPr>
        <w:t>:</w:t>
      </w:r>
    </w:p>
    <w:p w:rsidR="002F4251" w:rsidRPr="00C5791A" w:rsidRDefault="002F4251" w:rsidP="002F4251">
      <w:pPr>
        <w:pStyle w:val="ListParagraph"/>
        <w:numPr>
          <w:ilvl w:val="0"/>
          <w:numId w:val="1"/>
        </w:numPr>
        <w:tabs>
          <w:tab w:val="left" w:pos="360"/>
        </w:tabs>
        <w:spacing w:before="100" w:beforeAutospacing="1" w:after="100" w:afterAutospacing="1" w:line="480" w:lineRule="auto"/>
        <w:ind w:left="360"/>
        <w:contextualSpacing w:val="0"/>
        <w:jc w:val="left"/>
        <w:rPr>
          <w:rFonts w:ascii="Times New Roman" w:hAnsi="Times New Roman" w:cs="Times New Roman"/>
          <w:lang w:val="en-GB"/>
        </w:rPr>
      </w:pPr>
      <w:proofErr w:type="gramStart"/>
      <w:r w:rsidRPr="00C5791A">
        <w:rPr>
          <w:rFonts w:ascii="Times New Roman" w:hAnsi="Times New Roman" w:cs="Times New Roman"/>
          <w:lang w:val="en-GB"/>
        </w:rPr>
        <w:t>climate</w:t>
      </w:r>
      <w:proofErr w:type="gramEnd"/>
      <w:r w:rsidRPr="00C5791A">
        <w:rPr>
          <w:rFonts w:ascii="Times New Roman" w:hAnsi="Times New Roman" w:cs="Times New Roman"/>
          <w:lang w:val="en-GB"/>
        </w:rPr>
        <w:t xml:space="preserve"> change impacts to nesting beaches </w:t>
      </w:r>
      <w:r w:rsidR="0075543A">
        <w:rPr>
          <w:rFonts w:ascii="Times New Roman" w:hAnsi="Times New Roman" w:cs="Times New Roman"/>
          <w:lang w:val="en-GB"/>
        </w:rPr>
        <w:fldChar w:fldCharType="begin">
          <w:fldData xml:space="preserve">PEVuZE5vdGU+PENpdGU+PEF1dGhvcj5GaXNoPC9BdXRob3I+PFllYXI+MjAwNTwvWWVhcj48UmVj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PEVuZE5vdGU+PENpdGU+PEF1dGhvcj5GaXNoPC9BdXRob3I+PFllYXI+MjAwNTwvWWVhcj48UmVj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[12, 13]</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in the </w:t>
      </w:r>
      <w:r w:rsidR="006453FD">
        <w:rPr>
          <w:rFonts w:ascii="Times New Roman" w:hAnsi="Times New Roman" w:cs="Times New Roman"/>
          <w:lang w:val="en-GB"/>
        </w:rPr>
        <w:t>Gulf</w:t>
      </w:r>
      <w:r w:rsidRPr="00C5791A">
        <w:rPr>
          <w:rFonts w:ascii="Times New Roman" w:hAnsi="Times New Roman" w:cs="Times New Roman"/>
          <w:lang w:val="en-GB"/>
        </w:rPr>
        <w:t xml:space="preserve">, for those individuals that use the region’s coastline for reproduction. </w:t>
      </w:r>
      <w:r w:rsidR="00C5622A">
        <w:rPr>
          <w:rFonts w:ascii="Times New Roman" w:hAnsi="Times New Roman" w:cs="Times New Roman"/>
          <w:lang w:val="en-GB"/>
        </w:rPr>
        <w:t>R</w:t>
      </w:r>
      <w:r w:rsidR="00C5622A" w:rsidRPr="00C5791A">
        <w:rPr>
          <w:rFonts w:ascii="Times New Roman" w:hAnsi="Times New Roman" w:cs="Times New Roman"/>
          <w:lang w:val="en-GB"/>
        </w:rPr>
        <w:t xml:space="preserve">ising sea levels and increased storm intensity will negatively </w:t>
      </w:r>
      <w:proofErr w:type="gramStart"/>
      <w:r w:rsidR="00C5622A" w:rsidRPr="00C5791A">
        <w:rPr>
          <w:rFonts w:ascii="Times New Roman" w:hAnsi="Times New Roman" w:cs="Times New Roman"/>
          <w:lang w:val="en-GB"/>
        </w:rPr>
        <w:t>impact</w:t>
      </w:r>
      <w:proofErr w:type="gramEnd"/>
      <w:r w:rsidR="00C5622A" w:rsidRPr="00C5791A">
        <w:rPr>
          <w:rFonts w:ascii="Times New Roman" w:hAnsi="Times New Roman" w:cs="Times New Roman"/>
          <w:lang w:val="en-GB"/>
        </w:rPr>
        <w:t xml:space="preserve"> available sea turtle nesting grounds. Around 1000 green </w:t>
      </w:r>
      <w:r w:rsidR="00C5622A">
        <w:rPr>
          <w:rFonts w:ascii="Times New Roman" w:hAnsi="Times New Roman" w:cs="Times New Roman"/>
          <w:lang w:val="en-GB"/>
        </w:rPr>
        <w:t xml:space="preserve">female turtles </w:t>
      </w:r>
      <w:r w:rsidR="00C5622A" w:rsidRPr="00C5791A">
        <w:rPr>
          <w:rFonts w:ascii="Times New Roman" w:hAnsi="Times New Roman" w:cs="Times New Roman"/>
          <w:lang w:val="en-GB"/>
        </w:rPr>
        <w:t xml:space="preserve">nest annually on Karan and Jana Islands in Saudi Arabia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&lt;EndNote&gt;&lt;Cite&gt;&lt;Author&gt;Pilcher&lt;/Author&gt;&lt;Year&gt;1999&lt;/Year&gt;&lt;RecNum&gt;89&lt;/RecNum&gt;&lt;DisplayText&gt;[14, 15]&lt;/DisplayText&gt;&lt;record&gt;&lt;rec-number&gt;89&lt;/rec-number&gt;&lt;foreign-keys&gt;&lt;key app="EN" db-id="2a0ww99x85arszerv58vt2sieta0s99fzdtz" timestamp="1461192854"&gt;89&lt;/key&gt;&lt;/foreign-keys&gt;&lt;ref-type name="Journal Article"&gt;17&lt;/ref-type&gt;&lt;contributors&gt;&lt;authors&gt;&lt;author&gt;Pilcher, Nicolas J&lt;/author&gt;&lt;/authors&gt;&lt;/contributors&gt;&lt;titles&gt;&lt;title&gt;The hawksbill turtle, Eretmochelys imbricata, in the Arabian Gulf&lt;/title&gt;&lt;secondary-title&gt;Chelonian Conservation and Biology&lt;/secondary-title&gt;&lt;/titles&gt;&lt;periodical&gt;&lt;full-title&gt;Chelonian Conservation and Biology&lt;/full-title&gt;&lt;abbr-1&gt;Chelonian Conserv. Biol.&lt;/abbr-1&gt;&lt;abbr-2&gt;Chelonian Conserv Biol&lt;/abbr-2&gt;&lt;abbr-3&gt;Chelonian Conservation &amp;amp; Biology&lt;/abbr-3&gt;&lt;/periodical&gt;&lt;pages&gt;312-317&lt;/pages&gt;&lt;volume&gt;3&lt;/volume&gt;&lt;number&gt;2&lt;/number&gt;&lt;dates&gt;&lt;year&gt;1999&lt;/year&gt;&lt;/dates&gt;&lt;isbn&gt;1071-8443&lt;/isbn&gt;&lt;urls&gt;&lt;/urls&gt;&lt;/record&gt;&lt;/Cite&gt;&lt;Cite&gt;&lt;Author&gt;Al-Merghani&lt;/Author&gt;&lt;Year&gt;2000&lt;/Year&gt;&lt;RecNum&gt;88&lt;/RecNum&gt;&lt;record&gt;&lt;rec-number&gt;88&lt;/rec-number&gt;&lt;foreign-keys&gt;&lt;key app="EN" db-id="2a0ww99x85arszerv58vt2sieta0s99fzdtz" timestamp="1461192838"&gt;88&lt;/key&gt;&lt;/foreign-keys&gt;&lt;ref-type name="Journal Article"&gt;17&lt;/ref-type&gt;&lt;contributors&gt;&lt;authors&gt;&lt;author&gt;Al-Merghani, Mustafa&lt;/author&gt;&lt;author&gt;Miller, Jeffrey D&lt;/author&gt;&lt;author&gt;Al-Mansi, A&lt;/author&gt;&lt;author&gt;Pilcher, N&lt;/author&gt;&lt;/authors&gt;&lt;/contributors&gt;&lt;titles&gt;&lt;title&gt;The green and hawksbill turtles in the Kingdom of Saudi Arabia: Synopsis of nesting studies 1986-1997&lt;/title&gt;&lt;secondary-title&gt;Fauna of Arabia&lt;/secondary-title&gt;&lt;/titles&gt;&lt;periodical&gt;&lt;full-title&gt;Fauna of Arabia&lt;/full-title&gt;&lt;/periodical&gt;&lt;pages&gt;369-384&lt;/pages&gt;&lt;volume&gt;18&lt;/volume&gt;&lt;dates&gt;&lt;year&gt;2000&lt;/year&gt;&lt;/dates&gt;&lt;urls&gt;&lt;/urls&gt;&lt;/record&gt;&lt;/Cite&gt;&lt;/EndNote&gt;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[14, 15]</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and around 500 hawksbill </w:t>
      </w:r>
      <w:r w:rsidR="00C5622A">
        <w:rPr>
          <w:rFonts w:ascii="Times New Roman" w:hAnsi="Times New Roman" w:cs="Times New Roman"/>
          <w:lang w:val="en-GB"/>
        </w:rPr>
        <w:t>female</w:t>
      </w:r>
      <w:r w:rsidR="00C5622A" w:rsidRPr="00C5791A">
        <w:rPr>
          <w:rFonts w:ascii="Times New Roman" w:hAnsi="Times New Roman" w:cs="Times New Roman"/>
          <w:lang w:val="en-GB"/>
        </w:rPr>
        <w:t xml:space="preserve"> turtle</w:t>
      </w:r>
      <w:r w:rsidR="00C5622A">
        <w:rPr>
          <w:rFonts w:ascii="Times New Roman" w:hAnsi="Times New Roman" w:cs="Times New Roman"/>
          <w:lang w:val="en-GB"/>
        </w:rPr>
        <w:t>s</w:t>
      </w:r>
      <w:r w:rsidR="00C5622A" w:rsidRPr="00C5791A">
        <w:rPr>
          <w:rFonts w:ascii="Times New Roman" w:hAnsi="Times New Roman" w:cs="Times New Roman"/>
          <w:lang w:val="en-GB"/>
        </w:rPr>
        <w:t xml:space="preserve"> nest annually on Jana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&lt;EndNote&gt;&lt;Cite&gt;&lt;Author&gt;Pilcher&lt;/Author&gt;&lt;Year&gt;1999&lt;/Year&gt;&lt;RecNum&gt;89&lt;/RecNum&gt;&lt;DisplayText&gt;[14]&lt;/DisplayText&gt;&lt;record&gt;&lt;rec-number&gt;89&lt;/rec-number&gt;&lt;foreign-keys&gt;&lt;key app="EN" db-id="2a0ww99x85arszerv58vt2sieta0s99fzdtz" timestamp="1461192854"&gt;89&lt;/key&gt;&lt;/foreign-keys&gt;&lt;ref-type name="Journal Article"&gt;17&lt;/ref-type&gt;&lt;contributors&gt;&lt;authors&gt;&lt;author&gt;Pilcher, Nicolas J&lt;/author&gt;&lt;/authors&gt;&lt;/contributors&gt;&lt;titles&gt;&lt;title&gt;The hawksbill turtle, Eretmochelys imbricata, in the Arabian Gulf&lt;/title&gt;&lt;secondary-title&gt;Chelonian Conservation and Biology&lt;/secondary-title&gt;&lt;/titles&gt;&lt;periodical&gt;&lt;full-title&gt;Chelonian Conservation and Biology&lt;/full-title&gt;&lt;abbr-1&gt;Chelonian Conserv. Biol.&lt;/abbr-1&gt;&lt;abbr-2&gt;Chelonian Conserv Biol&lt;/abbr-2&gt;&lt;abbr-3&gt;Chelonian Conservation &amp;amp; Biology&lt;/abbr-3&gt;&lt;/periodical&gt;&lt;pages&gt;312-317&lt;/pages&gt;&lt;volume&gt;3&lt;/volume&gt;&lt;number&gt;2&lt;/number&gt;&lt;dates&gt;&lt;year&gt;1999&lt;/year&gt;&lt;/dates&gt;&lt;isbn&gt;1071-8443&lt;/isbn&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[14]</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Hawksbills also nest at several key sites in Iran (ca. 1000s of females/year)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&lt;EndNote&gt;&lt;Cite&gt;&lt;Author&gt;Mobaraki&lt;/Author&gt;&lt;Year&gt;2004&lt;/Year&gt;&lt;RecNum&gt;90&lt;/RecNum&gt;&lt;DisplayText&gt;[16, 17]&lt;/DisplayText&gt;&lt;record&gt;&lt;rec-number&gt;90&lt;/rec-number&gt;&lt;foreign-keys&gt;&lt;key app="EN" db-id="2a0ww99x85arszerv58vt2sieta0s99fzdtz" timestamp="1461192977"&gt;90&lt;/key&gt;&lt;/foreign-keys&gt;&lt;ref-type name="Journal Article"&gt;17&lt;/ref-type&gt;&lt;contributors&gt;&lt;authors&gt;&lt;author&gt;Mobaraki, Asghar&lt;/author&gt;&lt;/authors&gt;&lt;/contributors&gt;&lt;titles&gt;&lt;title&gt;Marine turtles in Iran: results from 2002&lt;/title&gt;&lt;secondary-title&gt;Marine Turtle Newsletter&lt;/secondary-title&gt;&lt;/titles&gt;&lt;periodical&gt;&lt;full-title&gt;Marine Turtle Newsletter&lt;/full-title&gt;&lt;/periodical&gt;&lt;volume&gt;104&lt;/volume&gt;&lt;number&gt;13&lt;/number&gt;&lt;dates&gt;&lt;year&gt;2004&lt;/year&gt;&lt;/dates&gt;&lt;urls&gt;&lt;/urls&gt;&lt;/record&gt;&lt;/Cite&gt;&lt;Cite&gt;&lt;Author&gt;Mobaraki&lt;/Author&gt;&lt;Year&gt;2005&lt;/Year&gt;&lt;RecNum&gt;3219&lt;/RecNum&gt;&lt;record&gt;&lt;rec-number&gt;3219&lt;/rec-number&gt;&lt;foreign-keys&gt;&lt;key app="EN" db-id="2a0ww99x85arszerv58vt2sieta0s99fzdtz" timestamp="1476230907"&gt;3219&lt;/key&gt;&lt;/foreign-keys&gt;&lt;ref-type name="Journal Article"&gt;17&lt;/ref-type&gt;&lt;contributors&gt;&lt;authors&gt;&lt;author&gt;Mobaraki, Asghar &lt;/author&gt;&lt;author&gt;Elmi, Amir Mohammad &lt;/author&gt;&lt;/authors&gt;&lt;/contributors&gt;&lt;titles&gt;&lt;title&gt;First sea turtle tagging programme in Iran&lt;/title&gt;&lt;secondary-title&gt;Marine Turtle Newsletter&lt;/secondary-title&gt;&lt;/titles&gt;&lt;periodical&gt;&lt;full-title&gt;Marine Turtle Newsletter&lt;/full-title&gt;&lt;/periodical&gt;&lt;pages&gt;6-7&lt;/pages&gt;&lt;volume&gt;110&lt;/volume&gt;&lt;dates&gt;&lt;year&gt;2005&lt;/year&gt;&lt;/dates&gt;&lt;label&gt;SEA&lt;/label&gt;&lt;urls&gt;&lt;related-urls&gt;&lt;url&gt;http://www.seaturtle.org/mtn/PDF/MTN110.pdf&lt;/url&gt;&lt;/related-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[16, 17]</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at numerous small islands in the United Arab Emirates </w:t>
      </w:r>
      <w:r w:rsidR="0075543A">
        <w:rPr>
          <w:rFonts w:ascii="Times New Roman" w:hAnsi="Times New Roman" w:cs="Times New Roman"/>
          <w:lang w:val="en-GB"/>
        </w:rPr>
        <w:fldChar w:fldCharType="begin">
          <w:fldData xml:space="preserve">PEVuZE5vdGU+PENpdGU+PEF1dGhvcj5QaWxjaGVyPC9BdXRob3I+PFllYXI+MjAxNDwvWWVhcj48
UmVjTnVtPjc1PC9SZWNOdW0+PERpc3BsYXlUZXh0PlszXTwvRGlzcGxheVRleHQ+PHJlY29yZD48
cmVjLW51bWJlcj43NTwvcmVjLW51bWJlcj48Zm9yZWlnbi1rZXlzPjxrZXkgYXBwPSJFTiIgZGIt
aWQ9IjJhMHd3OTl4ODVhcnN6ZXJ2NTh2dDJzaWV0YTBzOTlmemR0eiIgdGltZXN0YW1wPSIxNDYx
MDA1Mzk2Ij43NTwva2V5PjwvZm9yZWlnbi1rZXlzPjxyZWYtdHlwZSBuYW1lPSJKb3VybmFsIEFy
dGljbGUiPjE3PC9yZWYtdHlwZT48Y29udHJpYnV0b3JzPjxhdXRob3JzPjxhdXRob3I+UGlsY2hl
ciwgTmljb2xhcyBKLjwvYXV0aG9yPjxhdXRob3I+QW50b25vcG91bG91LCBNYXJpbmE8L2F1dGhv
cj48YXV0aG9yPlBlcnJ5LCBMaXNhPC9hdXRob3I+PGF1dGhvcj5BYmRlbC1Nb2F0aSwgTW9oYW1l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YXV0aG9yPkFsIFphaGxhd2ksIE5lc3NyaW5lPC9hdXRob3I+PGF1dGhvcj5CYWxkd2luLCBSb2Jl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PEVuZE5vdGU+PENpdGU+PEF1dGhvcj5QaWxjaGVyPC9BdXRob3I+PFllYXI+MjAxNDwvWWVhcj48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[3]</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and at </w:t>
      </w:r>
      <w:proofErr w:type="spellStart"/>
      <w:r w:rsidR="00C5622A" w:rsidRPr="00C5791A">
        <w:rPr>
          <w:rFonts w:ascii="Times New Roman" w:hAnsi="Times New Roman" w:cs="Times New Roman"/>
          <w:lang w:val="en-GB"/>
        </w:rPr>
        <w:t>Fuwairit</w:t>
      </w:r>
      <w:proofErr w:type="spellEnd"/>
      <w:r w:rsidR="00C5622A" w:rsidRPr="00C5791A">
        <w:rPr>
          <w:rFonts w:ascii="Times New Roman" w:hAnsi="Times New Roman" w:cs="Times New Roman"/>
          <w:lang w:val="en-GB"/>
        </w:rPr>
        <w:t xml:space="preserve">, </w:t>
      </w:r>
      <w:proofErr w:type="spellStart"/>
      <w:r w:rsidR="00C5622A" w:rsidRPr="00C5791A">
        <w:rPr>
          <w:rFonts w:ascii="Times New Roman" w:hAnsi="Times New Roman" w:cs="Times New Roman"/>
          <w:lang w:val="en-GB"/>
        </w:rPr>
        <w:t>Ras</w:t>
      </w:r>
      <w:proofErr w:type="spellEnd"/>
      <w:r w:rsidR="00C5622A" w:rsidRPr="00C5791A">
        <w:rPr>
          <w:rFonts w:ascii="Times New Roman" w:hAnsi="Times New Roman" w:cs="Times New Roman"/>
          <w:lang w:val="en-GB"/>
        </w:rPr>
        <w:t xml:space="preserve"> </w:t>
      </w:r>
      <w:proofErr w:type="spellStart"/>
      <w:r w:rsidR="00C5622A" w:rsidRPr="00C5791A">
        <w:rPr>
          <w:rFonts w:ascii="Times New Roman" w:hAnsi="Times New Roman" w:cs="Times New Roman"/>
          <w:lang w:val="en-GB"/>
        </w:rPr>
        <w:t>Laffan</w:t>
      </w:r>
      <w:proofErr w:type="spellEnd"/>
      <w:r w:rsidR="00C5622A" w:rsidRPr="00C5791A">
        <w:rPr>
          <w:rFonts w:ascii="Times New Roman" w:hAnsi="Times New Roman" w:cs="Times New Roman"/>
          <w:lang w:val="en-GB"/>
        </w:rPr>
        <w:t xml:space="preserve">, and </w:t>
      </w:r>
      <w:proofErr w:type="spellStart"/>
      <w:r w:rsidR="00C5622A" w:rsidRPr="00C5791A">
        <w:rPr>
          <w:rFonts w:ascii="Times New Roman" w:hAnsi="Times New Roman" w:cs="Times New Roman"/>
          <w:lang w:val="en-GB"/>
        </w:rPr>
        <w:t>Halul</w:t>
      </w:r>
      <w:proofErr w:type="spellEnd"/>
      <w:r w:rsidR="00C5622A" w:rsidRPr="00C5791A">
        <w:rPr>
          <w:rFonts w:ascii="Times New Roman" w:hAnsi="Times New Roman" w:cs="Times New Roman"/>
          <w:lang w:val="en-GB"/>
        </w:rPr>
        <w:t xml:space="preserve"> in Qatar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&lt;EndNote&gt;&lt;Cite&gt;&lt;Author&gt;Tayab&lt;/Author&gt;&lt;Year&gt;2003&lt;/Year&gt;&lt;RecNum&gt;4724&lt;/RecNum&gt;&lt;DisplayText&gt;[18]&lt;/DisplayText&gt;&lt;record&gt;&lt;rec-number&gt;4724&lt;/rec-number&gt;&lt;foreign-keys&gt;&lt;key app="EN" db-id="2a0ww99x85arszerv58vt2sieta0s99fzdtz" timestamp="1491602683"&gt;4724&lt;/key&gt;&lt;/foreign-keys&gt;&lt;ref-type name="Journal Article"&gt;17&lt;/ref-type&gt;&lt;contributors&gt;&lt;authors&gt;&lt;author&gt;Tayab, M.R.&lt;/author&gt;&lt;author&gt;Quiton, P.&lt;/author&gt;&lt;/authors&gt;&lt;/contributors&gt;&lt;titles&gt;&lt;title&gt;Marine turtle conservation initiatives at Ras Laffan Industrial City, Qatar (Arabian Gulf)&lt;/title&gt;&lt;secondary-title&gt;Marine Turtle Newsletter&lt;/secondary-title&gt;&lt;/titles&gt;&lt;periodical&gt;&lt;full-title&gt;Marine Turtle Newsletter&lt;/full-title&gt;&lt;/periodical&gt;&lt;volume&gt;99&lt;/volume&gt;&lt;number&gt;14-15&lt;/number&gt;&lt;dates&gt;&lt;year&gt;2003&lt;/year&gt;&lt;/dates&gt;&lt;urls&gt;&lt;/urls&gt;&lt;/record&gt;&lt;/Cite&gt;&lt;/EndNote&gt;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[18]</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Green turtles nest in small numbers in the United Arab Emirates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&lt;EndNote&gt;&lt;Cite&gt;&lt;Author&gt;Al-Suweidi&lt;/Author&gt;&lt;Year&gt;2012&lt;/Year&gt;&lt;RecNum&gt;4590&lt;/RecNum&gt;&lt;DisplayText&gt;[19]&lt;/DisplayText&gt;&lt;record&gt;&lt;rec-number&gt;4590&lt;/rec-number&gt;&lt;foreign-keys&gt;&lt;key app="EN" db-id="2a0ww99x85arszerv58vt2sieta0s99fzdtz" timestamp="1490237492"&gt;4590&lt;/key&gt;&lt;/foreign-keys&gt;&lt;ref-type name="Journal Article"&gt;17&lt;/ref-type&gt;&lt;contributors&gt;&lt;authors&gt;&lt;author&gt;Al-Suweidi, A.S.&lt;/author&gt;&lt;author&gt;Wilson, K.D.P.&lt;/author&gt;&lt;author&gt;Healy, T.&lt;/author&gt;&lt;author&gt;Vanneyre, L. &lt;/author&gt;&lt;/authors&gt;&lt;/contributors&gt;&lt;titles&gt;&lt;title&gt;First contemporary record of green turtle (Chelonia mydas) nesting in the United Arab Emirates&lt;/title&gt;&lt;secondary-title&gt;Marine Turtle Newsletter &lt;/secondary-title&gt;&lt;/titles&gt;&lt;periodical&gt;&lt;full-title&gt;Marine Turtle Newsletter&lt;/full-title&gt;&lt;/periodical&gt;&lt;pages&gt;16-17&lt;/pages&gt;&lt;volume&gt;133&lt;/volume&gt;&lt;dates&gt;&lt;year&gt;2012&lt;/year&gt;&lt;/dates&gt;&lt;urls&gt;&lt;/urls&gt;&lt;/record&gt;&lt;/Cite&gt;&lt;/EndNote&gt;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[19]</w:t>
      </w:r>
      <w:r w:rsidR="0075543A">
        <w:rPr>
          <w:rFonts w:ascii="Times New Roman" w:hAnsi="Times New Roman" w:cs="Times New Roman"/>
          <w:lang w:val="en-GB"/>
        </w:rPr>
        <w:fldChar w:fldCharType="end"/>
      </w:r>
      <w:r w:rsidR="00C5622A" w:rsidRPr="00C5791A">
        <w:rPr>
          <w:rFonts w:ascii="Times New Roman" w:hAnsi="Times New Roman" w:cs="Times New Roman"/>
          <w:lang w:val="en-GB"/>
        </w:rPr>
        <w:t xml:space="preserve">; and both species also nest in small numbers on islands off Kuwait </w:t>
      </w:r>
      <w:r w:rsidR="0075543A">
        <w:rPr>
          <w:rFonts w:ascii="Times New Roman" w:hAnsi="Times New Roman" w:cs="Times New Roman"/>
          <w:lang w:val="en-GB"/>
        </w:rPr>
        <w:fldChar w:fldCharType="begin">
          <w:fldData xml:space="preserve">PEVuZE5vdGU+PENpdGU+PEF1dGhvcj5BbC1Nb2hhbm5hPC9BdXRob3I+PFllYXI+MjAwNjwvWWVh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=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PEVuZE5vdGU+PENpdGU+PEF1dGhvcj5BbC1Nb2hhbm5hPC9BdXRob3I+PFllYXI+MjAwNjwvWWVh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=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[20, 21]</w:t>
      </w:r>
      <w:r w:rsidR="0075543A">
        <w:rPr>
          <w:rFonts w:ascii="Times New Roman" w:hAnsi="Times New Roman" w:cs="Times New Roman"/>
          <w:lang w:val="en-GB"/>
        </w:rPr>
        <w:fldChar w:fldCharType="end"/>
      </w:r>
      <w:r w:rsidR="00C5622A">
        <w:rPr>
          <w:rFonts w:ascii="Times New Roman" w:hAnsi="Times New Roman" w:cs="Times New Roman"/>
          <w:lang w:val="en-GB"/>
        </w:rPr>
        <w:t xml:space="preserve">. </w:t>
      </w:r>
      <w:r w:rsidRPr="00C5791A">
        <w:rPr>
          <w:rFonts w:ascii="Times New Roman" w:hAnsi="Times New Roman" w:cs="Times New Roman"/>
          <w:lang w:val="en-GB"/>
        </w:rPr>
        <w:t xml:space="preserve">This segment of the population may also suffer from climate change impacts to its foraging grounds that may be within or outside of the </w:t>
      </w:r>
      <w:r w:rsidR="006453FD">
        <w:rPr>
          <w:rFonts w:ascii="Times New Roman" w:hAnsi="Times New Roman" w:cs="Times New Roman"/>
          <w:lang w:val="en-GB"/>
        </w:rPr>
        <w:t>Gulf</w:t>
      </w:r>
      <w:r w:rsidRPr="00C5791A">
        <w:rPr>
          <w:rFonts w:ascii="Times New Roman" w:hAnsi="Times New Roman" w:cs="Times New Roman"/>
          <w:lang w:val="en-GB"/>
        </w:rPr>
        <w:t xml:space="preserve">. Green turtles nesting at Karan and Jana for example have been found foraging off the UAE and the bulk of that stock is likely to reside entirely within the Gulf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&lt;EndNote&gt;&lt;Cite&gt;&lt;Author&gt;Pilcher&lt;/Author&gt;&lt;Year&gt;2015&lt;/Year&gt;&lt;RecNum&gt;91&lt;/RecNum&gt;&lt;DisplayText&gt;[5]&lt;/DisplayText&gt;&lt;record&gt;&lt;rec-number&gt;91&lt;/rec-number&gt;&lt;foreign-keys&gt;&lt;key app="EN" db-id="2a0ww99x85arszerv58vt2sieta0s99fzdtz" timestamp="1461193270"&gt;91&lt;/key&gt;&lt;/foreign-keys&gt;&lt;ref-type name="Journal Article"&gt;17&lt;/ref-type&gt;&lt;contributors&gt;&lt;authors&gt;&lt;author&gt;Pilcher, Nicolas J&lt;/author&gt;&lt;author&gt;Al-Maslamani, Ibrahim&lt;/author&gt;&lt;author&gt;Williams, James&lt;/author&gt;&lt;author&gt;Gasang, Reyniel&lt;/author&gt;&lt;author&gt;Chikhi, Ahmed&lt;/author&gt;&lt;/authors&gt;&lt;/contributors&gt;&lt;titles&gt;&lt;title&gt;Population structure of marine turtles in coastal waters of Qatar&lt;/title&gt;&lt;secondary-title&gt;Endangered Species Research&lt;/secondary-title&gt;&lt;/titles&gt;&lt;periodical&gt;&lt;full-title&gt;Endangered Species Research&lt;/full-title&gt;&lt;/periodical&gt;&lt;pages&gt;163&lt;/pages&gt;&lt;volume&gt;28&lt;/volume&gt;&lt;number&gt;2&lt;/number&gt;&lt;dates&gt;&lt;year&gt;2015&lt;/year&gt;&lt;/dates&gt;&lt;urls&gt;&lt;/urls&gt;&lt;/record&gt;&lt;/Cite&gt;&lt;/EndNote&gt;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[5]</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w:t>
      </w:r>
      <w:r w:rsidR="00C5622A">
        <w:rPr>
          <w:rFonts w:ascii="Times New Roman" w:hAnsi="Times New Roman" w:cs="Times New Roman"/>
          <w:lang w:val="en-GB"/>
        </w:rPr>
        <w:t>and</w:t>
      </w:r>
    </w:p>
    <w:p w:rsidR="002F4251" w:rsidRPr="00C5791A" w:rsidRDefault="002F4251" w:rsidP="00572E7B">
      <w:pPr>
        <w:pStyle w:val="ListParagraph"/>
        <w:numPr>
          <w:ilvl w:val="0"/>
          <w:numId w:val="1"/>
        </w:numPr>
        <w:tabs>
          <w:tab w:val="left" w:pos="360"/>
        </w:tabs>
        <w:spacing w:before="100" w:beforeAutospacing="1" w:after="100" w:afterAutospacing="1" w:line="480" w:lineRule="auto"/>
        <w:ind w:left="360"/>
        <w:contextualSpacing w:val="0"/>
        <w:jc w:val="left"/>
        <w:rPr>
          <w:rFonts w:ascii="Times New Roman" w:hAnsi="Times New Roman" w:cs="Times New Roman"/>
          <w:lang w:val="en-GB" w:eastAsia="en-CA"/>
        </w:rPr>
      </w:pPr>
      <w:proofErr w:type="gramStart"/>
      <w:r w:rsidRPr="00C5791A">
        <w:rPr>
          <w:rFonts w:ascii="Times New Roman" w:hAnsi="Times New Roman" w:cs="Times New Roman"/>
          <w:lang w:val="en-GB"/>
        </w:rPr>
        <w:t>climate</w:t>
      </w:r>
      <w:proofErr w:type="gramEnd"/>
      <w:r w:rsidRPr="00C5791A">
        <w:rPr>
          <w:rFonts w:ascii="Times New Roman" w:hAnsi="Times New Roman" w:cs="Times New Roman"/>
          <w:lang w:val="en-GB"/>
        </w:rPr>
        <w:t xml:space="preserve"> change impacts to feeding grounds, specifically seagrass beds </w:t>
      </w:r>
      <w:r w:rsidR="0075543A">
        <w:rPr>
          <w:rFonts w:ascii="Times New Roman" w:hAnsi="Times New Roman" w:cs="Times New Roman"/>
          <w:lang w:val="en-GB"/>
        </w:rPr>
        <w:fldChar w:fldCharType="begin">
          <w:fldData xml:space="preserve">PEVuZE5vdGU+PENpdGU+PEF1dGhvcj5PcnRoPC9BdXRob3I+PFllYXI+MjAwNjwvWWVhcj48UmVj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dGhlIFVuaXRlZCBTdGF0ZXMgb2YgQW1lcmljYTwvZnVsbC10aXRsZT48YWJici0xPlByb2MuIE5h
dGwuIEFjYWQuIFNjaS4gVS4gUy4gQS48L2FiYnItMT48YWJici0yPlByb2MgTmF0bCBBY2FkIFNj
aSBVIFMgQTwvYWJici0yPjwvcGVyaW9kaWNhbD48cGFnZXM+MTIzNzctMTIzODE8L3BhZ2VzPjx2
b2x1bWU+MTA2PC92b2x1bWU+PG51bWJlcj4zMDwvbnVtYmVyPjxkYXRlcz48eWVhcj4yMDA5PC95
ZWFyPjwvZGF0ZXM+PGlzYm4+MDAyNy04NDI0PC9pc2JuPjxhY2Nlc3Npb24tbnVtPldPUzowMDAy
Njg0NDAyMDAwMzM8L2FjY2Vzc2lvbi1udW0+PHVybHM+PHJlbGF0ZWQtdXJscz48dXJsPiZsdDtH
byB0byBJU0kmZ3Q7Oi8vV09TOjAwMDI2ODQ0MDIwMDAzMyA8L3VybD48L3JlbGF0ZWQtdXJscz48
L3VybHM+PC9yZWNvcmQ+PC9DaXRlPjwvRW5kTm90ZT4A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PEVuZE5vdGU+PENpdGU+PEF1dGhvcj5PcnRoPC9BdXRob3I+PFllYXI+MjAwNjwvWWVhcj48UmVj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[22, 23]</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for green sea turtles and coral reefs </w:t>
      </w:r>
      <w:r w:rsidR="0075543A">
        <w:rPr>
          <w:rFonts w:ascii="Times New Roman" w:hAnsi="Times New Roman" w:cs="Times New Roman"/>
          <w:lang w:val="en-GB"/>
        </w:rPr>
        <w:fldChar w:fldCharType="begin">
          <w:fldData xml:space="preserve">PEVuZE5vdGU+PENpdGU+PEF1dGhvcj5CdXJ0PC9BdXRob3I+PFllYXI+MjAxMzwvWWVhcj48UmVj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PEVuZE5vdGU+PENpdGU+PEF1dGhvcj5CdXJ0PC9BdXRob3I+PFllYXI+MjAxMzwvWWVhcj48UmVj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[e.g., 24, 25]</w:t>
      </w:r>
      <w:r w:rsidR="0075543A">
        <w:rPr>
          <w:rFonts w:ascii="Times New Roman" w:hAnsi="Times New Roman" w:cs="Times New Roman"/>
          <w:lang w:val="en-GB"/>
        </w:rPr>
        <w:fldChar w:fldCharType="end"/>
      </w:r>
      <w:r w:rsidR="000D02EF">
        <w:rPr>
          <w:rFonts w:ascii="Times New Roman" w:hAnsi="Times New Roman" w:cs="Times New Roman"/>
          <w:lang w:val="en-GB"/>
        </w:rPr>
        <w:t xml:space="preserve"> </w:t>
      </w:r>
      <w:r w:rsidRPr="00C5791A">
        <w:rPr>
          <w:rFonts w:ascii="Times New Roman" w:hAnsi="Times New Roman" w:cs="Times New Roman"/>
          <w:lang w:val="en-GB"/>
        </w:rPr>
        <w:t xml:space="preserve">for hawksbill turtles, for those individuals that </w:t>
      </w:r>
      <w:r w:rsidRPr="00C5791A">
        <w:rPr>
          <w:rFonts w:ascii="Times New Roman" w:hAnsi="Times New Roman" w:cs="Times New Roman"/>
          <w:lang w:val="en-GB"/>
        </w:rPr>
        <w:lastRenderedPageBreak/>
        <w:t xml:space="preserve">depend on the </w:t>
      </w:r>
      <w:r w:rsidR="006453FD">
        <w:rPr>
          <w:rFonts w:ascii="Times New Roman" w:hAnsi="Times New Roman" w:cs="Times New Roman"/>
          <w:lang w:val="en-GB"/>
        </w:rPr>
        <w:t>Gulf</w:t>
      </w:r>
      <w:r w:rsidRPr="00C5791A">
        <w:rPr>
          <w:rFonts w:ascii="Times New Roman" w:hAnsi="Times New Roman" w:cs="Times New Roman"/>
          <w:lang w:val="en-GB"/>
        </w:rPr>
        <w:t xml:space="preserve"> to forage. Model projections show </w:t>
      </w:r>
      <w:proofErr w:type="spellStart"/>
      <w:r w:rsidRPr="00C5791A">
        <w:rPr>
          <w:rFonts w:ascii="Times New Roman" w:hAnsi="Times New Roman" w:cs="Times New Roman"/>
          <w:i/>
          <w:lang w:val="en-GB"/>
        </w:rPr>
        <w:t>casi</w:t>
      </w:r>
      <w:proofErr w:type="spellEnd"/>
      <w:r w:rsidRPr="00C5791A">
        <w:rPr>
          <w:rFonts w:ascii="Times New Roman" w:hAnsi="Times New Roman" w:cs="Times New Roman"/>
          <w:lang w:val="en-GB"/>
        </w:rPr>
        <w:t xml:space="preserve"> no changes in the habitat suitability of </w:t>
      </w:r>
      <w:proofErr w:type="spellStart"/>
      <w:r w:rsidRPr="00C5791A">
        <w:rPr>
          <w:rFonts w:ascii="Times New Roman" w:hAnsi="Times New Roman" w:cs="Times New Roman"/>
          <w:i/>
          <w:lang w:val="en-GB"/>
        </w:rPr>
        <w:t>Halodule</w:t>
      </w:r>
      <w:proofErr w:type="spellEnd"/>
      <w:r w:rsidRPr="00C5791A">
        <w:rPr>
          <w:rFonts w:ascii="Times New Roman" w:hAnsi="Times New Roman" w:cs="Times New Roman"/>
          <w:i/>
          <w:lang w:val="en-GB"/>
        </w:rPr>
        <w:t xml:space="preserve"> </w:t>
      </w:r>
      <w:proofErr w:type="spellStart"/>
      <w:r w:rsidRPr="00C5791A">
        <w:rPr>
          <w:rFonts w:ascii="Times New Roman" w:hAnsi="Times New Roman" w:cs="Times New Roman"/>
          <w:i/>
          <w:lang w:val="en-GB"/>
        </w:rPr>
        <w:t>univervis</w:t>
      </w:r>
      <w:proofErr w:type="spellEnd"/>
      <w:r w:rsidRPr="00C5791A">
        <w:rPr>
          <w:rFonts w:ascii="Times New Roman" w:hAnsi="Times New Roman" w:cs="Times New Roman"/>
          <w:lang w:val="en-GB"/>
        </w:rPr>
        <w:t xml:space="preserve">, major losses for </w:t>
      </w:r>
      <w:proofErr w:type="spellStart"/>
      <w:r w:rsidRPr="00C5791A">
        <w:rPr>
          <w:rFonts w:ascii="Times New Roman" w:hAnsi="Times New Roman" w:cs="Times New Roman"/>
          <w:i/>
          <w:lang w:val="en-GB"/>
        </w:rPr>
        <w:t>Halophila</w:t>
      </w:r>
      <w:proofErr w:type="spellEnd"/>
      <w:r w:rsidRPr="00C5791A">
        <w:rPr>
          <w:rFonts w:ascii="Times New Roman" w:hAnsi="Times New Roman" w:cs="Times New Roman"/>
          <w:i/>
          <w:lang w:val="en-GB"/>
        </w:rPr>
        <w:t xml:space="preserve"> </w:t>
      </w:r>
      <w:proofErr w:type="spellStart"/>
      <w:r w:rsidRPr="00C5791A">
        <w:rPr>
          <w:rFonts w:ascii="Times New Roman" w:hAnsi="Times New Roman" w:cs="Times New Roman"/>
          <w:i/>
          <w:lang w:val="en-GB"/>
        </w:rPr>
        <w:t>ovalis</w:t>
      </w:r>
      <w:proofErr w:type="spellEnd"/>
      <w:r w:rsidRPr="00C5791A">
        <w:rPr>
          <w:rFonts w:ascii="Times New Roman" w:hAnsi="Times New Roman" w:cs="Times New Roman"/>
          <w:lang w:val="en-GB"/>
        </w:rPr>
        <w:t xml:space="preserve"> around the UAE and the eastern coast of Qatar, and the total disappearance of </w:t>
      </w:r>
      <w:r w:rsidRPr="00C5791A">
        <w:rPr>
          <w:rFonts w:ascii="Times New Roman" w:hAnsi="Times New Roman" w:cs="Times New Roman"/>
          <w:i/>
          <w:lang w:val="en-GB"/>
        </w:rPr>
        <w:t xml:space="preserve">H. </w:t>
      </w:r>
      <w:proofErr w:type="spellStart"/>
      <w:r w:rsidRPr="00C5791A">
        <w:rPr>
          <w:rFonts w:ascii="Times New Roman" w:hAnsi="Times New Roman" w:cs="Times New Roman"/>
          <w:i/>
          <w:lang w:val="en-GB"/>
        </w:rPr>
        <w:t>stipulacea</w:t>
      </w:r>
      <w:proofErr w:type="spellEnd"/>
      <w:r w:rsidRPr="00C5791A">
        <w:rPr>
          <w:rFonts w:ascii="Times New Roman" w:hAnsi="Times New Roman" w:cs="Times New Roman"/>
          <w:lang w:val="en-GB"/>
        </w:rPr>
        <w:t xml:space="preserve">. Green turtles are known to predominantly forage on the former two, and based on projections, may in the future depend more heavily on </w:t>
      </w:r>
      <w:r w:rsidRPr="00C5791A">
        <w:rPr>
          <w:rFonts w:ascii="Times New Roman" w:hAnsi="Times New Roman" w:cs="Times New Roman"/>
          <w:i/>
          <w:lang w:val="en-GB"/>
        </w:rPr>
        <w:t xml:space="preserve">H. </w:t>
      </w:r>
      <w:proofErr w:type="spellStart"/>
      <w:r w:rsidRPr="00C5791A">
        <w:rPr>
          <w:rFonts w:ascii="Times New Roman" w:hAnsi="Times New Roman" w:cs="Times New Roman"/>
          <w:i/>
          <w:lang w:val="en-GB"/>
        </w:rPr>
        <w:t>uninervis</w:t>
      </w:r>
      <w:proofErr w:type="spellEnd"/>
      <w:r w:rsidRPr="00C5791A">
        <w:rPr>
          <w:rFonts w:ascii="Times New Roman" w:hAnsi="Times New Roman" w:cs="Times New Roman"/>
          <w:i/>
          <w:lang w:val="en-GB"/>
        </w:rPr>
        <w:t>,</w:t>
      </w:r>
      <w:r w:rsidRPr="00C5791A">
        <w:rPr>
          <w:rFonts w:ascii="Times New Roman" w:hAnsi="Times New Roman" w:cs="Times New Roman"/>
          <w:lang w:val="en-GB"/>
        </w:rPr>
        <w:t xml:space="preserve"> currently considered the most common species in the Gulf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&lt;EndNote&gt;&lt;Cite&gt;&lt;Author&gt;Erftemeijer&lt;/Author&gt;&lt;Year&gt;2012&lt;/Year&gt;&lt;RecNum&gt;165&lt;/RecNum&gt;&lt;DisplayText&gt;[26]&lt;/DisplayText&gt;&lt;record&gt;&lt;rec-number&gt;165&lt;/rec-number&gt;&lt;foreign-keys&gt;&lt;key app="EN" db-id="2a0ww99x85arszerv58vt2sieta0s99fzdtz" timestamp="1469494644"&gt;165&lt;/key&gt;&lt;/foreign-keys&gt;&lt;ref-type name="Journal Article"&gt;17&lt;/ref-type&gt;&lt;contributors&gt;&lt;authors&gt;&lt;author&gt;Erftemeijer, P. L. A.&lt;/author&gt;&lt;author&gt;Shuail, D. A.&lt;/author&gt;&lt;/authors&gt;&lt;/contributors&gt;&lt;auth-address&gt;Deltares, NL-2600 MH Delft, Netherlands&amp;#xD;Kuwait Univ, Fac Sci, Dept Biol Sci, Kuwait, Kuwait&lt;/auth-address&gt;&lt;titles&gt;&lt;title&gt;Seagrass habitats in the Arabian Gulf: distribution, tolerance thresholds and threats&lt;/title&gt;&lt;secondary-title&gt;Aquatic Ecosystem Health &amp;amp; Management&lt;/secondary-title&gt;&lt;alt-title&gt;Aquat Ecosyst Health&lt;/alt-title&gt;&lt;/titles&gt;&lt;periodical&gt;&lt;full-title&gt;Aquatic Ecosystem Health &amp;amp; Management&lt;/full-title&gt;&lt;/periodical&gt;&lt;alt-periodical&gt;&lt;full-title&gt;Aquatic Ecosystem Health &amp;amp; Management&lt;/full-title&gt;&lt;abbr-1&gt;Aquat Ecosyst Health&lt;/abbr-1&gt;&lt;/alt-periodical&gt;&lt;pages&gt;73-83&lt;/pages&gt;&lt;volume&gt;15&lt;/volume&gt;&lt;keywords&gt;&lt;keyword&gt;seagrasses&lt;/keyword&gt;&lt;keyword&gt;gulf&lt;/keyword&gt;&lt;keyword&gt;mapping&lt;/keyword&gt;&lt;keyword&gt;thresholds&lt;/keyword&gt;&lt;keyword&gt;management&lt;/keyword&gt;&lt;keyword&gt;environmental impacts&lt;/keyword&gt;&lt;keyword&gt;growth&lt;/keyword&gt;&lt;keyword&gt;ecology&lt;/keyword&gt;&lt;keyword&gt;coastal&lt;/keyword&gt;&lt;keyword&gt;desalination&lt;/keyword&gt;&lt;keyword&gt;communities&lt;/keyword&gt;&lt;keyword&gt;reclamation&lt;/keyword&gt;&lt;keyword&gt;ecosystem&lt;/keyword&gt;&lt;keyword&gt;bahrain&lt;/keyword&gt;&lt;keyword&gt;kuwait&lt;/keyword&gt;&lt;/keywords&gt;&lt;dates&gt;&lt;year&gt;2012&lt;/year&gt;&lt;/dates&gt;&lt;isbn&gt;1463-4988&lt;/isbn&gt;&lt;accession-num&gt;WOS:000304834700013&lt;/accession-num&gt;&lt;urls&gt;&lt;related-urls&gt;&lt;url&gt;&amp;lt;Go to ISI&amp;gt;://WOS:000304834700013&lt;/url&gt;&lt;/related-urls&gt;&lt;/urls&gt;&lt;electronic-resource-num&gt;10.1080/14634988.2012.668479&lt;/electronic-resource-num&gt;&lt;language&gt;English&lt;/language&gt;&lt;/record&gt;&lt;/Cite&gt;&lt;/EndNote&gt;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[26]</w:t>
      </w:r>
      <w:r w:rsidR="0075543A">
        <w:rPr>
          <w:rFonts w:ascii="Times New Roman" w:hAnsi="Times New Roman" w:cs="Times New Roman"/>
          <w:lang w:val="en-GB"/>
        </w:rPr>
        <w:fldChar w:fldCharType="end"/>
      </w:r>
      <w:r w:rsidRPr="00C5791A">
        <w:rPr>
          <w:rFonts w:ascii="Times New Roman" w:hAnsi="Times New Roman" w:cs="Times New Roman"/>
          <w:lang w:val="en-GB"/>
        </w:rPr>
        <w:t>. Key foraging areas to date include seagrass beds in the UAE, Abu Dhabi in particular, as well as smaller areas in Qatar and Saudi Arabia</w:t>
      </w:r>
      <w:r w:rsidR="000D02EF">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&lt;EndNote&gt;&lt;Cite&gt;&lt;Author&gt;Pilcher&lt;/Author&gt;&lt;Year&gt;2015&lt;/Year&gt;&lt;RecNum&gt;91&lt;/RecNum&gt;&lt;DisplayText&gt;[5]&lt;/DisplayText&gt;&lt;record&gt;&lt;rec-number&gt;91&lt;/rec-number&gt;&lt;foreign-keys&gt;&lt;key app="EN" db-id="2a0ww99x85arszerv58vt2sieta0s99fzdtz" timestamp="1461193270"&gt;91&lt;/key&gt;&lt;/foreign-keys&gt;&lt;ref-type name="Journal Article"&gt;17&lt;/ref-type&gt;&lt;contributors&gt;&lt;authors&gt;&lt;author&gt;Pilcher, Nicolas J&lt;/author&gt;&lt;author&gt;Al-Maslamani, Ibrahim&lt;/author&gt;&lt;author&gt;Williams, James&lt;/author&gt;&lt;author&gt;Gasang, Reyniel&lt;/author&gt;&lt;author&gt;Chikhi, Ahmed&lt;/author&gt;&lt;/authors&gt;&lt;/contributors&gt;&lt;titles&gt;&lt;title&gt;Population structure of marine turtles in coastal waters of Qatar&lt;/title&gt;&lt;secondary-title&gt;Endangered Species Research&lt;/secondary-title&gt;&lt;/titles&gt;&lt;periodical&gt;&lt;full-title&gt;Endangered Species Research&lt;/full-title&gt;&lt;/periodical&gt;&lt;pages&gt;163&lt;/pages&gt;&lt;volume&gt;28&lt;/volume&gt;&lt;number&gt;2&lt;/number&gt;&lt;dates&gt;&lt;year&gt;2015&lt;/year&gt;&lt;/dates&gt;&lt;urls&gt;&lt;/urls&gt;&lt;/record&gt;&lt;/Cite&gt;&lt;/EndNote&gt;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[5]</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Future studies should endeavour to obtain more information on green turtle diets from the region to discern to what extent they depend on different seagrass species and/or algae as well as small benthic invertebrates for forage to help inform how predicted changes may </w:t>
      </w:r>
      <w:proofErr w:type="gramStart"/>
      <w:r w:rsidRPr="00C5791A">
        <w:rPr>
          <w:rFonts w:ascii="Times New Roman" w:hAnsi="Times New Roman" w:cs="Times New Roman"/>
          <w:lang w:val="en-GB"/>
        </w:rPr>
        <w:t>impact</w:t>
      </w:r>
      <w:proofErr w:type="gramEnd"/>
      <w:r w:rsidRPr="00C5791A">
        <w:rPr>
          <w:rFonts w:ascii="Times New Roman" w:hAnsi="Times New Roman" w:cs="Times New Roman"/>
          <w:lang w:val="en-GB"/>
        </w:rPr>
        <w:t xml:space="preserve"> turtle fitness in the future. This segment of the population may also suffer from climate change impacts to its nesting </w:t>
      </w:r>
      <w:r w:rsidRPr="00C5791A">
        <w:rPr>
          <w:rFonts w:ascii="Times New Roman" w:hAnsi="Times New Roman" w:cs="Times New Roman"/>
          <w:lang w:val="en-GB" w:eastAsia="en-CA"/>
        </w:rPr>
        <w:t xml:space="preserve">grounds that may or may not be in the </w:t>
      </w:r>
      <w:r w:rsidR="006453FD">
        <w:rPr>
          <w:rFonts w:ascii="Times New Roman" w:hAnsi="Times New Roman" w:cs="Times New Roman"/>
          <w:lang w:val="en-GB" w:eastAsia="en-CA"/>
        </w:rPr>
        <w:t>Gulf</w:t>
      </w:r>
      <w:r w:rsidRPr="00C5791A">
        <w:rPr>
          <w:rFonts w:ascii="Times New Roman" w:hAnsi="Times New Roman" w:cs="Times New Roman"/>
          <w:lang w:val="en-GB" w:eastAsia="en-CA"/>
        </w:rPr>
        <w:t>.</w:t>
      </w:r>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Overall, the highly migratory nature of marine turtles, and their ability to move considerable distances </w:t>
      </w:r>
      <w:r w:rsidR="000D02EF">
        <w:rPr>
          <w:rFonts w:ascii="Times New Roman" w:hAnsi="Times New Roman" w:cs="Times New Roman"/>
          <w:lang w:val="en-GB"/>
        </w:rPr>
        <w:t>over</w:t>
      </w:r>
      <w:r w:rsidRPr="00C5791A">
        <w:rPr>
          <w:rFonts w:ascii="Times New Roman" w:hAnsi="Times New Roman" w:cs="Times New Roman"/>
          <w:lang w:val="en-GB"/>
        </w:rPr>
        <w:t xml:space="preserve"> short </w:t>
      </w:r>
      <w:proofErr w:type="gramStart"/>
      <w:r w:rsidRPr="00C5791A">
        <w:rPr>
          <w:rFonts w:ascii="Times New Roman" w:hAnsi="Times New Roman" w:cs="Times New Roman"/>
          <w:lang w:val="en-GB"/>
        </w:rPr>
        <w:t>periods of time</w:t>
      </w:r>
      <w:proofErr w:type="gramEnd"/>
      <w:r w:rsidRPr="00C5791A">
        <w:rPr>
          <w:rFonts w:ascii="Times New Roman" w:hAnsi="Times New Roman" w:cs="Times New Roman"/>
          <w:lang w:val="en-GB"/>
        </w:rPr>
        <w:t xml:space="preserve">, should increase their resilience to climate change. In the context of the </w:t>
      </w:r>
      <w:r w:rsidR="006453FD">
        <w:rPr>
          <w:rFonts w:ascii="Times New Roman" w:hAnsi="Times New Roman" w:cs="Times New Roman"/>
          <w:lang w:val="en-GB"/>
        </w:rPr>
        <w:t>Gulf</w:t>
      </w:r>
      <w:r w:rsidRPr="00C5791A">
        <w:rPr>
          <w:rFonts w:ascii="Times New Roman" w:hAnsi="Times New Roman" w:cs="Times New Roman"/>
          <w:lang w:val="en-GB"/>
        </w:rPr>
        <w:t xml:space="preserve">, this may mean that turtles may come to spend less time in the region. However, any such resilience is likely to </w:t>
      </w:r>
      <w:proofErr w:type="gramStart"/>
      <w:r w:rsidRPr="00C5791A">
        <w:rPr>
          <w:rFonts w:ascii="Times New Roman" w:hAnsi="Times New Roman" w:cs="Times New Roman"/>
          <w:lang w:val="en-GB"/>
        </w:rPr>
        <w:t>be severely compromised</w:t>
      </w:r>
      <w:proofErr w:type="gramEnd"/>
      <w:r w:rsidRPr="00C5791A">
        <w:rPr>
          <w:rFonts w:ascii="Times New Roman" w:hAnsi="Times New Roman" w:cs="Times New Roman"/>
          <w:lang w:val="en-GB"/>
        </w:rPr>
        <w:t xml:space="preserve"> by other anthropogenic influences (e.g., fishing bycatch, loss of nesting and foraging habitat due to pollution, eutrophication and coastal development). This would also hold true for other charismatic species. For example, mapping of historical dugong sightings indicates that the population may have experienced a range contraction of up to 26%, with records found in Kuwait and Iran previously thought not to have dugongs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&lt;EndNote&gt;&lt;Cite&gt;&lt;Author&gt;Al-Abdulrazzak&lt;/Author&gt;&lt;Year&gt;2015&lt;/Year&gt;&lt;RecNum&gt;4581&lt;/RecNum&gt;&lt;DisplayText&gt;[27]&lt;/DisplayText&gt;&lt;record&gt;&lt;rec-number&gt;4581&lt;/rec-number&gt;&lt;foreign-keys&gt;&lt;key app="EN" db-id="2a0ww99x85arszerv58vt2sieta0s99fzdtz" timestamp="1490209480"&gt;4581&lt;/key&gt;&lt;/foreign-keys&gt;&lt;ref-type name="Thesis"&gt;32&lt;/ref-type&gt;&lt;contributors&gt;&lt;authors&gt;&lt;author&gt;Al-Abdulrazzak, D.&lt;/author&gt;&lt;/authors&gt;&lt;/contributors&gt;&lt;titles&gt;&lt;title&gt;In the wake of the dhow: historical changes in the marine ecology and fisheries of the Persian Gulf&lt;/title&gt;&lt;secondary-title&gt;Resource management and Environmental Sciences Department&lt;/secondary-title&gt;&lt;/titles&gt;&lt;volume&gt;PhD&lt;/volume&gt;&lt;dates&gt;&lt;year&gt;2015&lt;/year&gt;&lt;/dates&gt;&lt;publisher&gt;University of British Columbia, Vancouver, Canada &lt;/publisher&gt;&lt;urls&gt;&lt;/urls&gt;&lt;/record&gt;&lt;/Cite&gt;&lt;/EndNote&gt;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[27]</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w:t>
      </w:r>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t xml:space="preserve">While dolphins and dugongs have less complicated life cycles than marine turtles, changes in their environment other than sea temperature, such as key </w:t>
      </w:r>
      <w:r w:rsidR="000D02EF">
        <w:rPr>
          <w:rFonts w:ascii="Times New Roman" w:hAnsi="Times New Roman" w:cs="Times New Roman"/>
          <w:lang w:val="en-GB"/>
        </w:rPr>
        <w:t>prey</w:t>
      </w:r>
      <w:r w:rsidRPr="00C5791A">
        <w:rPr>
          <w:rFonts w:ascii="Times New Roman" w:hAnsi="Times New Roman" w:cs="Times New Roman"/>
          <w:lang w:val="en-GB"/>
        </w:rPr>
        <w:t xml:space="preserve"> </w:t>
      </w:r>
      <w:proofErr w:type="gramStart"/>
      <w:r w:rsidRPr="00C5791A">
        <w:rPr>
          <w:rFonts w:ascii="Times New Roman" w:hAnsi="Times New Roman" w:cs="Times New Roman"/>
          <w:lang w:val="en-GB"/>
        </w:rPr>
        <w:t>species,</w:t>
      </w:r>
      <w:proofErr w:type="gramEnd"/>
      <w:r w:rsidRPr="00C5791A">
        <w:rPr>
          <w:rFonts w:ascii="Times New Roman" w:hAnsi="Times New Roman" w:cs="Times New Roman"/>
          <w:lang w:val="en-GB"/>
        </w:rPr>
        <w:t xml:space="preserve"> are likely to be more significant in determining their vulnerability to climate change. For dugongs for example, we </w:t>
      </w:r>
      <w:r w:rsidRPr="00C5791A">
        <w:rPr>
          <w:rFonts w:ascii="Times New Roman" w:hAnsi="Times New Roman" w:cs="Times New Roman"/>
          <w:lang w:val="en-GB"/>
        </w:rPr>
        <w:lastRenderedPageBreak/>
        <w:t xml:space="preserve">would expect impacts to their main source of forage, seagrass to be critical. </w:t>
      </w:r>
      <w:r w:rsidR="000D02EF">
        <w:rPr>
          <w:rFonts w:ascii="Times New Roman" w:hAnsi="Times New Roman" w:cs="Times New Roman"/>
          <w:lang w:val="en-GB"/>
        </w:rPr>
        <w:t>P</w:t>
      </w:r>
      <w:r w:rsidRPr="00C5791A">
        <w:rPr>
          <w:rFonts w:ascii="Times New Roman" w:hAnsi="Times New Roman" w:cs="Times New Roman"/>
          <w:lang w:val="en-GB"/>
        </w:rPr>
        <w:t xml:space="preserve">rojections for all three species of seagrass </w:t>
      </w:r>
      <w:r w:rsidR="002D2EEF">
        <w:rPr>
          <w:rFonts w:ascii="Times New Roman" w:hAnsi="Times New Roman" w:cs="Times New Roman"/>
          <w:lang w:val="en-GB"/>
        </w:rPr>
        <w:t>indicate</w:t>
      </w:r>
      <w:r w:rsidRPr="00C5791A">
        <w:rPr>
          <w:rFonts w:ascii="Times New Roman" w:hAnsi="Times New Roman" w:cs="Times New Roman"/>
          <w:lang w:val="en-GB"/>
        </w:rPr>
        <w:t xml:space="preserve"> that dugongs </w:t>
      </w:r>
      <w:r w:rsidR="002D2EEF">
        <w:rPr>
          <w:rFonts w:ascii="Times New Roman" w:hAnsi="Times New Roman" w:cs="Times New Roman"/>
          <w:lang w:val="en-GB"/>
        </w:rPr>
        <w:t>may in the future</w:t>
      </w:r>
      <w:r w:rsidRPr="00C5791A">
        <w:rPr>
          <w:rFonts w:ascii="Times New Roman" w:hAnsi="Times New Roman" w:cs="Times New Roman"/>
          <w:lang w:val="en-GB"/>
        </w:rPr>
        <w:t xml:space="preserve"> focus their grazing activity on the rhizomes of the two main species, </w:t>
      </w:r>
      <w:r w:rsidRPr="00C5791A">
        <w:rPr>
          <w:rFonts w:ascii="Times New Roman" w:hAnsi="Times New Roman" w:cs="Times New Roman"/>
          <w:i/>
          <w:lang w:val="en-GB"/>
        </w:rPr>
        <w:t xml:space="preserve">H. </w:t>
      </w:r>
      <w:proofErr w:type="spellStart"/>
      <w:r w:rsidRPr="00C5791A">
        <w:rPr>
          <w:rFonts w:ascii="Times New Roman" w:hAnsi="Times New Roman" w:cs="Times New Roman"/>
          <w:i/>
          <w:lang w:val="en-GB"/>
        </w:rPr>
        <w:t>ovalis</w:t>
      </w:r>
      <w:proofErr w:type="spellEnd"/>
      <w:r w:rsidRPr="00C5791A">
        <w:rPr>
          <w:rFonts w:ascii="Times New Roman" w:hAnsi="Times New Roman" w:cs="Times New Roman"/>
          <w:lang w:val="en-GB"/>
        </w:rPr>
        <w:t xml:space="preserve"> and </w:t>
      </w:r>
      <w:r w:rsidRPr="00C5791A">
        <w:rPr>
          <w:rFonts w:ascii="Times New Roman" w:hAnsi="Times New Roman" w:cs="Times New Roman"/>
          <w:i/>
          <w:lang w:val="en-GB"/>
        </w:rPr>
        <w:t xml:space="preserve">H. </w:t>
      </w:r>
      <w:proofErr w:type="spellStart"/>
      <w:r w:rsidRPr="00C5791A">
        <w:rPr>
          <w:rFonts w:ascii="Times New Roman" w:hAnsi="Times New Roman" w:cs="Times New Roman"/>
          <w:i/>
          <w:lang w:val="en-GB"/>
        </w:rPr>
        <w:t>univervis</w:t>
      </w:r>
      <w:proofErr w:type="spellEnd"/>
      <w:r w:rsidRPr="00C5791A">
        <w:rPr>
          <w:rFonts w:ascii="Times New Roman" w:hAnsi="Times New Roman" w:cs="Times New Roman"/>
          <w:lang w:val="en-GB"/>
        </w:rPr>
        <w:t xml:space="preserve">, and that their distribution may decline around the UAE and Qatar in response to declines in </w:t>
      </w:r>
      <w:r w:rsidRPr="00C5791A">
        <w:rPr>
          <w:rFonts w:ascii="Times New Roman" w:hAnsi="Times New Roman" w:cs="Times New Roman"/>
          <w:i/>
          <w:lang w:val="en-GB"/>
        </w:rPr>
        <w:t xml:space="preserve">H. </w:t>
      </w:r>
      <w:proofErr w:type="spellStart"/>
      <w:r w:rsidRPr="00C5791A">
        <w:rPr>
          <w:rFonts w:ascii="Times New Roman" w:hAnsi="Times New Roman" w:cs="Times New Roman"/>
          <w:i/>
          <w:lang w:val="en-GB"/>
        </w:rPr>
        <w:t>ovalis</w:t>
      </w:r>
      <w:proofErr w:type="spellEnd"/>
      <w:r w:rsidRPr="00C5791A">
        <w:rPr>
          <w:rFonts w:ascii="Times New Roman" w:hAnsi="Times New Roman" w:cs="Times New Roman"/>
          <w:lang w:val="en-GB"/>
        </w:rPr>
        <w:t xml:space="preserve">. Not surprisingly, the most important habitats for dugongs, occur around </w:t>
      </w:r>
      <w:proofErr w:type="spellStart"/>
      <w:r w:rsidRPr="00C5791A">
        <w:rPr>
          <w:rFonts w:ascii="Times New Roman" w:hAnsi="Times New Roman" w:cs="Times New Roman"/>
          <w:lang w:val="en-GB"/>
        </w:rPr>
        <w:t>Murawah</w:t>
      </w:r>
      <w:proofErr w:type="spellEnd"/>
      <w:r w:rsidRPr="00C5791A">
        <w:rPr>
          <w:rFonts w:ascii="Times New Roman" w:hAnsi="Times New Roman" w:cs="Times New Roman"/>
          <w:lang w:val="en-GB"/>
        </w:rPr>
        <w:t xml:space="preserve"> Island (UAE); between Qatar and Bahrain; and between Qatar and the UAE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&lt;EndNote&gt;&lt;Cite&gt;&lt;Author&gt;Preen&lt;/Author&gt;&lt;Year&gt;2004&lt;/Year&gt;&lt;RecNum&gt;83&lt;/RecNum&gt;&lt;DisplayText&gt;[2]&lt;/DisplayText&gt;&lt;record&gt;&lt;rec-number&gt;83&lt;/rec-number&gt;&lt;foreign-keys&gt;&lt;key app="EN" db-id="2a0ww99x85arszerv58vt2sieta0s99fzdtz" timestamp="1461018017"&gt;83&lt;/key&gt;&lt;/foreign-keys&gt;&lt;ref-type name="Journal Article"&gt;17&lt;/ref-type&gt;&lt;contributors&gt;&lt;authors&gt;&lt;author&gt;Preen, Anthony&lt;/author&gt;&lt;/authors&gt;&lt;/contributors&gt;&lt;titles&gt;&lt;title&gt;Distribution, abundance and conservation status of dugongs and dolphins in the southern and western Arabian Gulf&lt;/title&gt;&lt;secondary-title&gt;Biological Conservation&lt;/secondary-title&gt;&lt;/titles&gt;&lt;periodical&gt;&lt;full-title&gt;Biological Conservation&lt;/full-title&gt;&lt;abbr-1&gt;Biol. Conserv.&lt;/abbr-1&gt;&lt;abbr-2&gt;Biol Conserv&lt;/abbr-2&gt;&lt;/periodical&gt;&lt;pages&gt;205-218&lt;/pages&gt;&lt;volume&gt;118&lt;/volume&gt;&lt;number&gt;2&lt;/number&gt;&lt;keywords&gt;&lt;keyword&gt;Mammals&lt;/keyword&gt;&lt;keyword&gt;Marine parks&lt;/keyword&gt;&lt;keyword&gt;Coastal zone&lt;/keyword&gt;&lt;keyword&gt;Persian Gulf&lt;/keyword&gt;&lt;/keywords&gt;&lt;dates&gt;&lt;year&gt;2004&lt;/year&gt;&lt;pub-dates&gt;&lt;date&gt;7//&lt;/date&gt;&lt;/pub-dates&gt;&lt;/dates&gt;&lt;isbn&gt;0006-3207&lt;/isbn&gt;&lt;urls&gt;&lt;related-urls&gt;&lt;url&gt;http://www.sciencedirect.com/science/article/pii/S0006320703003586&lt;/url&gt;&lt;/related-urls&gt;&lt;/urls&gt;&lt;electronic-resource-num&gt;http://dx.doi.org/10.1016/j.biocon.2003.08.014&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In turn, the vulnerability of seagrass to climate change is likely to depend on species’ tolerance to changes in temperature and salinity, but it is also arguably most dependent on changes in turbidity, sea level and UV-radiation for example. Light is a key environmental resource imperative for the growth and survival of seagrass. Dredging, infilling and industrial developments, in addition to directly removing large areas of shallow productive benthic habitat, significantly affect turbidity and sedimentation and </w:t>
      </w:r>
      <w:proofErr w:type="gramStart"/>
      <w:r w:rsidRPr="00C5791A">
        <w:rPr>
          <w:rFonts w:ascii="Times New Roman" w:hAnsi="Times New Roman" w:cs="Times New Roman"/>
          <w:lang w:val="en-GB"/>
        </w:rPr>
        <w:t>are considered</w:t>
      </w:r>
      <w:proofErr w:type="gramEnd"/>
      <w:r w:rsidRPr="00C5791A">
        <w:rPr>
          <w:rFonts w:ascii="Times New Roman" w:hAnsi="Times New Roman" w:cs="Times New Roman"/>
          <w:lang w:val="en-GB"/>
        </w:rPr>
        <w:t xml:space="preserve"> the greatest threats to this important habitat </w:t>
      </w:r>
      <w:r w:rsidR="0075543A">
        <w:rPr>
          <w:rFonts w:ascii="Times New Roman" w:hAnsi="Times New Roman" w:cs="Times New Roman"/>
          <w:lang w:val="en-GB"/>
        </w:rPr>
        <w:fldChar w:fldCharType="begin">
          <w:fldData xml:space="preserve">PEVuZE5vdGU+PENpdGU+PEF1dGhvcj5FcmZ0ZW1laWplcjwvQXV0aG9yPjxZZWFyPjIwMDY8L1ll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</w:fldData>
        </w:fldChar>
      </w:r>
      <w:r w:rsidR="0075543A">
        <w:rPr>
          <w:rFonts w:ascii="Times New Roman" w:hAnsi="Times New Roman" w:cs="Times New Roman"/>
          <w:lang w:val="en-GB"/>
        </w:rPr>
        <w:instrText xml:space="preserve"> ADDIN EN.CITE </w:instrText>
      </w:r>
      <w:r w:rsidR="0075543A">
        <w:rPr>
          <w:rFonts w:ascii="Times New Roman" w:hAnsi="Times New Roman" w:cs="Times New Roman"/>
          <w:lang w:val="en-GB"/>
        </w:rPr>
        <w:fldChar w:fldCharType="begin">
          <w:fldData xml:space="preserve">PEVuZE5vdGU+PENpdGU+PEF1dGhvcj5FcmZ0ZW1laWplcjwvQXV0aG9yPjxZZWFyPjIwMDY8L1ll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</w:fldData>
        </w:fldChar>
      </w:r>
      <w:r w:rsidR="0075543A">
        <w:rPr>
          <w:rFonts w:ascii="Times New Roman" w:hAnsi="Times New Roman" w:cs="Times New Roman"/>
          <w:lang w:val="en-GB"/>
        </w:rPr>
        <w:instrText xml:space="preserve"> ADDIN EN.CITE.DATA </w:instrText>
      </w:r>
      <w:r w:rsidR="0075543A">
        <w:rPr>
          <w:rFonts w:ascii="Times New Roman" w:hAnsi="Times New Roman" w:cs="Times New Roman"/>
          <w:lang w:val="en-GB"/>
        </w:rPr>
      </w:r>
      <w:r w:rsidR="0075543A">
        <w:rPr>
          <w:rFonts w:ascii="Times New Roman" w:hAnsi="Times New Roman" w:cs="Times New Roman"/>
          <w:lang w:val="en-GB"/>
        </w:rPr>
        <w:fldChar w:fldCharType="end"/>
      </w:r>
      <w:r w:rsidR="0075543A">
        <w:rPr>
          <w:rFonts w:ascii="Times New Roman" w:hAnsi="Times New Roman" w:cs="Times New Roman"/>
          <w:lang w:val="en-GB"/>
        </w:rPr>
      </w:r>
      <w:r w:rsidR="0075543A">
        <w:rPr>
          <w:rFonts w:ascii="Times New Roman" w:hAnsi="Times New Roman" w:cs="Times New Roman"/>
          <w:lang w:val="en-GB"/>
        </w:rPr>
        <w:fldChar w:fldCharType="separate"/>
      </w:r>
      <w:r w:rsidR="0075543A">
        <w:rPr>
          <w:rFonts w:ascii="Times New Roman" w:hAnsi="Times New Roman" w:cs="Times New Roman"/>
          <w:noProof/>
          <w:lang w:val="en-GB"/>
        </w:rPr>
        <w:t>[26, 28]</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In the case of dolphins, their distribution may shift in accordance with changes in the habitat suitability of their key prey. </w:t>
      </w:r>
      <w:r w:rsidR="0075543A">
        <w:rPr>
          <w:rFonts w:ascii="Times New Roman" w:hAnsi="Times New Roman" w:cs="Times New Roman"/>
          <w:lang w:val="en-GB"/>
        </w:rPr>
        <w:t>V</w:t>
      </w:r>
      <w:r w:rsidRPr="00C5791A">
        <w:rPr>
          <w:rFonts w:ascii="Times New Roman" w:hAnsi="Times New Roman" w:cs="Times New Roman"/>
          <w:lang w:val="en-GB"/>
        </w:rPr>
        <w:t xml:space="preserve">ery little is known about </w:t>
      </w:r>
      <w:r w:rsidR="002D2EEF">
        <w:rPr>
          <w:rFonts w:ascii="Times New Roman" w:hAnsi="Times New Roman" w:cs="Times New Roman"/>
          <w:lang w:val="en-GB"/>
        </w:rPr>
        <w:t>the Indo-Pacific humpback dolphin</w:t>
      </w:r>
      <w:r w:rsidRPr="00C5791A">
        <w:rPr>
          <w:rFonts w:ascii="Times New Roman" w:hAnsi="Times New Roman" w:cs="Times New Roman"/>
          <w:lang w:val="en-GB"/>
        </w:rPr>
        <w:t>, with reports of population sizes reaching 1,200</w:t>
      </w:r>
      <w:r w:rsidR="002D2EEF">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&lt;EndNote&gt;&lt;Cite&gt;&lt;Author&gt;Preen&lt;/Author&gt;&lt;Year&gt;2004&lt;/Year&gt;&lt;RecNum&gt;83&lt;/RecNum&gt;&lt;DisplayText&gt;[2]&lt;/DisplayText&gt;&lt;record&gt;&lt;rec-number&gt;83&lt;/rec-number&gt;&lt;foreign-keys&gt;&lt;key app="EN" db-id="2a0ww99x85arszerv58vt2sieta0s99fzdtz" timestamp="1461018017"&gt;83&lt;/key&gt;&lt;/foreign-keys&gt;&lt;ref-type name="Journal Article"&gt;17&lt;/ref-type&gt;&lt;contributors&gt;&lt;authors&gt;&lt;author&gt;Preen, Anthony&lt;/author&gt;&lt;/authors&gt;&lt;/contributors&gt;&lt;titles&gt;&lt;title&gt;Distribution, abundance and conservation status of dugongs and dolphins in the southern and western Arabian Gulf&lt;/title&gt;&lt;secondary-title&gt;Biological Conservation&lt;/secondary-title&gt;&lt;/titles&gt;&lt;periodical&gt;&lt;full-title&gt;Biological Conservation&lt;/full-title&gt;&lt;abbr-1&gt;Biol. Conserv.&lt;/abbr-1&gt;&lt;abbr-2&gt;Biol Conserv&lt;/abbr-2&gt;&lt;/periodical&gt;&lt;pages&gt;205-218&lt;/pages&gt;&lt;volume&gt;118&lt;/volume&gt;&lt;number&gt;2&lt;/number&gt;&lt;keywords&gt;&lt;keyword&gt;Mammals&lt;/keyword&gt;&lt;keyword&gt;Marine parks&lt;/keyword&gt;&lt;keyword&gt;Coastal zone&lt;/keyword&gt;&lt;keyword&gt;Persian Gulf&lt;/keyword&gt;&lt;/keywords&gt;&lt;dates&gt;&lt;year&gt;2004&lt;/year&gt;&lt;pub-dates&gt;&lt;date&gt;7//&lt;/date&gt;&lt;/pub-dates&gt;&lt;/dates&gt;&lt;isbn&gt;0006-3207&lt;/isbn&gt;&lt;urls&gt;&lt;related-urls&gt;&lt;url&gt;http://www.sciencedirect.com/science/article/pii/S0006320703003586&lt;/url&gt;&lt;/related-urls&gt;&lt;/urls&gt;&lt;electronic-resource-num&gt;http://dx.doi.org/10.1016/j.biocon.2003.08.014&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w:t>
      </w:r>
      <w:r w:rsidR="0075543A">
        <w:rPr>
          <w:rFonts w:ascii="Times New Roman" w:hAnsi="Times New Roman" w:cs="Times New Roman"/>
          <w:lang w:val="en-GB"/>
        </w:rPr>
        <w:fldChar w:fldCharType="end"/>
      </w:r>
      <w:r w:rsidRPr="00C5791A">
        <w:rPr>
          <w:rFonts w:ascii="Times New Roman" w:hAnsi="Times New Roman" w:cs="Times New Roman"/>
          <w:lang w:val="en-GB"/>
        </w:rPr>
        <w:t>, but no absolute measure of abundance for anywhere in the region</w:t>
      </w:r>
      <w:r w:rsidR="0075543A">
        <w:rPr>
          <w:rFonts w:ascii="Times New Roman" w:hAnsi="Times New Roman" w:cs="Times New Roman"/>
          <w:lang w:val="en-GB"/>
        </w:rPr>
        <w:t xml:space="preserve">, and the </w:t>
      </w:r>
      <w:r w:rsidRPr="00C5791A">
        <w:rPr>
          <w:rFonts w:ascii="Times New Roman" w:hAnsi="Times New Roman" w:cs="Times New Roman"/>
          <w:lang w:val="en-GB"/>
        </w:rPr>
        <w:t>status of the species</w:t>
      </w:r>
      <w:r w:rsidR="0075543A">
        <w:rPr>
          <w:rFonts w:ascii="Times New Roman" w:hAnsi="Times New Roman" w:cs="Times New Roman"/>
          <w:lang w:val="en-GB"/>
        </w:rPr>
        <w:t xml:space="preserve"> currently listed as</w:t>
      </w:r>
      <w:r w:rsidRPr="00C5791A">
        <w:rPr>
          <w:rFonts w:ascii="Times New Roman" w:hAnsi="Times New Roman" w:cs="Times New Roman"/>
          <w:lang w:val="en-GB"/>
        </w:rPr>
        <w:t xml:space="preserve"> unknown</w:t>
      </w:r>
      <w:r w:rsidR="002D2EEF">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fldChar w:fldCharType="separate"/>
      </w:r>
      <w:r w:rsidR="0075543A">
        <w:rPr>
          <w:rFonts w:ascii="Times New Roman" w:hAnsi="Times New Roman" w:cs="Times New Roman"/>
          <w:lang w:val="en-GB"/>
        </w:rPr>
        <w:t>[28]</w:t>
      </w:r>
      <w:r w:rsidR="0075543A">
        <w:rPr>
          <w:rFonts w:ascii="Times New Roman" w:hAnsi="Times New Roman" w:cs="Times New Roman"/>
          <w:lang w:val="en-GB"/>
        </w:rPr>
        <w:fldChar w:fldCharType="end"/>
      </w:r>
      <w:r w:rsidRPr="00C5791A">
        <w:rPr>
          <w:rFonts w:ascii="Times New Roman" w:hAnsi="Times New Roman" w:cs="Times New Roman"/>
          <w:lang w:val="en-GB"/>
        </w:rPr>
        <w:t xml:space="preserve">. To better assess the likely impacts of climate change on </w:t>
      </w:r>
      <w:r w:rsidR="002D2EEF">
        <w:rPr>
          <w:rFonts w:ascii="Times New Roman" w:hAnsi="Times New Roman" w:cs="Times New Roman"/>
          <w:lang w:val="en-GB"/>
        </w:rPr>
        <w:t>Indo-Pacific humpback dolphin</w:t>
      </w:r>
      <w:r w:rsidR="002D2EEF" w:rsidRPr="00C5791A">
        <w:rPr>
          <w:rFonts w:ascii="Times New Roman" w:hAnsi="Times New Roman" w:cs="Times New Roman"/>
          <w:lang w:val="en-GB"/>
        </w:rPr>
        <w:t xml:space="preserve"> </w:t>
      </w:r>
      <w:r w:rsidRPr="00C5791A">
        <w:rPr>
          <w:rFonts w:ascii="Times New Roman" w:hAnsi="Times New Roman" w:cs="Times New Roman"/>
          <w:lang w:val="en-GB"/>
        </w:rPr>
        <w:t xml:space="preserve">beyond projected temperature and salinity as undertaken here, future studies should aim to gain greater ecological understanding of this species in the </w:t>
      </w:r>
      <w:r w:rsidR="006453FD">
        <w:rPr>
          <w:rFonts w:ascii="Times New Roman" w:hAnsi="Times New Roman" w:cs="Times New Roman"/>
          <w:lang w:val="en-GB"/>
        </w:rPr>
        <w:t>Gulf</w:t>
      </w:r>
      <w:r w:rsidRPr="00C5791A">
        <w:rPr>
          <w:rFonts w:ascii="Times New Roman" w:hAnsi="Times New Roman" w:cs="Times New Roman"/>
          <w:lang w:val="en-GB"/>
        </w:rPr>
        <w:t xml:space="preserve"> and the risks to the species from different threats it </w:t>
      </w:r>
      <w:proofErr w:type="gramStart"/>
      <w:r w:rsidRPr="00C5791A">
        <w:rPr>
          <w:rFonts w:ascii="Times New Roman" w:hAnsi="Times New Roman" w:cs="Times New Roman"/>
          <w:lang w:val="en-GB"/>
        </w:rPr>
        <w:t>is currently exposed</w:t>
      </w:r>
      <w:proofErr w:type="gramEnd"/>
      <w:r w:rsidRPr="00C5791A">
        <w:rPr>
          <w:rFonts w:ascii="Times New Roman" w:hAnsi="Times New Roman" w:cs="Times New Roman"/>
          <w:lang w:val="en-GB"/>
        </w:rPr>
        <w:t xml:space="preserve"> to. It is likely that incidental capture in fishing nets, coastal and offshore development, pollution, boat traffic, oil and gas exploration, military exercises, and </w:t>
      </w:r>
      <w:proofErr w:type="spellStart"/>
      <w:r w:rsidRPr="00C5791A">
        <w:rPr>
          <w:rFonts w:ascii="Times New Roman" w:hAnsi="Times New Roman" w:cs="Times New Roman"/>
          <w:lang w:val="en-GB"/>
        </w:rPr>
        <w:t>biotoxins</w:t>
      </w:r>
      <w:proofErr w:type="spellEnd"/>
      <w:r w:rsidRPr="00C5791A">
        <w:rPr>
          <w:rFonts w:ascii="Times New Roman" w:hAnsi="Times New Roman" w:cs="Times New Roman"/>
          <w:lang w:val="en-GB"/>
        </w:rPr>
        <w:t xml:space="preserve"> associated with red tide events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&lt;EndNote&gt;&lt;Cite&gt;&lt;Author&gt;Baldwin&lt;/Author&gt;&lt;Year&gt;2004&lt;/Year&gt;&lt;RecNum&gt;4593&lt;/RecNum&gt;&lt;DisplayText&gt;[29]&lt;/DisplayText&gt;&lt;record&gt;&lt;rec-number&gt;4593&lt;/rec-number&gt;&lt;foreign-keys&gt;&lt;key app="EN" db-id="2a0ww99x85arszerv58vt2sieta0s99fzdtz" timestamp="1490237742"&gt;4593&lt;/key&gt;&lt;/foreign-keys&gt;&lt;ref-type name="Journal Article"&gt;17&lt;/ref-type&gt;&lt;contributors&gt;&lt;authors&gt;&lt;author&gt;Baldwin, R.M.&lt;/author&gt;&lt;author&gt;Collins, M.&lt;/author&gt;&lt;author&gt;Van Waerebeek, K. &lt;/author&gt;&lt;author&gt;Minton, G.&lt;/author&gt;&lt;/authors&gt;&lt;/contributors&gt;&lt;titles&gt;&lt;title&gt;The Indo-Pacific humpback dolphin of the Arabian region: a status review&lt;/title&gt;&lt;secondary-title&gt;Aquatic Mammals&lt;/secondary-title&gt;&lt;/titles&gt;&lt;periodical&gt;&lt;full-title&gt;Aquatic Mammals&lt;/full-title&gt;&lt;/periodical&gt;&lt;pages&gt;111-124&lt;/pages&gt;&lt;volume&gt;30&lt;/volume&gt;&lt;number&gt;1&lt;/number&gt;&lt;dates&gt;&lt;year&gt;2004&lt;/year&gt;&lt;/dates&gt;&lt;urls&gt;&lt;/urls&gt;&lt;/record&gt;&lt;/Cite&gt;&lt;/EndNote&gt;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[29]</w:t>
      </w:r>
      <w:r w:rsidR="0075543A">
        <w:rPr>
          <w:rFonts w:ascii="Times New Roman" w:hAnsi="Times New Roman" w:cs="Times New Roman"/>
          <w:lang w:val="en-GB"/>
        </w:rPr>
        <w:fldChar w:fldCharType="end"/>
      </w:r>
      <w:r w:rsidR="002D2EEF" w:rsidRPr="00C5791A">
        <w:rPr>
          <w:rFonts w:ascii="Times New Roman" w:hAnsi="Times New Roman" w:cs="Times New Roman"/>
          <w:lang w:val="en-GB"/>
        </w:rPr>
        <w:t xml:space="preserve"> </w:t>
      </w:r>
      <w:r w:rsidRPr="00C5791A">
        <w:rPr>
          <w:rFonts w:ascii="Times New Roman" w:hAnsi="Times New Roman" w:cs="Times New Roman"/>
          <w:lang w:val="en-GB"/>
        </w:rPr>
        <w:t xml:space="preserve">may cause greater harm to </w:t>
      </w:r>
      <w:r w:rsidR="002D2EEF">
        <w:rPr>
          <w:rFonts w:ascii="Times New Roman" w:hAnsi="Times New Roman" w:cs="Times New Roman"/>
          <w:lang w:val="en-GB"/>
        </w:rPr>
        <w:t>both species of dolphins</w:t>
      </w:r>
      <w:r w:rsidRPr="00C5791A">
        <w:rPr>
          <w:rFonts w:ascii="Times New Roman" w:hAnsi="Times New Roman" w:cs="Times New Roman"/>
          <w:lang w:val="en-GB"/>
        </w:rPr>
        <w:t xml:space="preserve">, and thus be more important to mitigate, in the short and long term, than climate change. </w:t>
      </w:r>
    </w:p>
    <w:p w:rsidR="002F4251" w:rsidRPr="00C5791A" w:rsidRDefault="002F4251" w:rsidP="002F4251">
      <w:pPr>
        <w:spacing w:before="100" w:beforeAutospacing="1" w:after="100" w:afterAutospacing="1" w:line="480" w:lineRule="auto"/>
        <w:jc w:val="left"/>
        <w:rPr>
          <w:rFonts w:ascii="Times New Roman" w:hAnsi="Times New Roman" w:cs="Times New Roman"/>
          <w:lang w:val="en-GB"/>
        </w:rPr>
      </w:pPr>
      <w:r w:rsidRPr="00C5791A">
        <w:rPr>
          <w:rFonts w:ascii="Times New Roman" w:hAnsi="Times New Roman" w:cs="Times New Roman"/>
          <w:lang w:val="en-GB"/>
        </w:rPr>
        <w:lastRenderedPageBreak/>
        <w:t xml:space="preserve">For species such as sea turtles, dugong, or dolphins, the modelling approach presented here presents interesting insights, but </w:t>
      </w:r>
      <w:r w:rsidR="0075543A">
        <w:rPr>
          <w:rFonts w:ascii="Times New Roman" w:hAnsi="Times New Roman" w:cs="Times New Roman"/>
          <w:lang w:val="en-GB"/>
        </w:rPr>
        <w:t xml:space="preserve">will need to </w:t>
      </w:r>
      <w:proofErr w:type="gramStart"/>
      <w:r w:rsidR="0075543A">
        <w:rPr>
          <w:rFonts w:ascii="Times New Roman" w:hAnsi="Times New Roman" w:cs="Times New Roman"/>
          <w:lang w:val="en-GB"/>
        </w:rPr>
        <w:t>be expanded upon</w:t>
      </w:r>
      <w:proofErr w:type="gramEnd"/>
      <w:r w:rsidR="0075543A">
        <w:rPr>
          <w:rFonts w:ascii="Times New Roman" w:hAnsi="Times New Roman" w:cs="Times New Roman"/>
          <w:lang w:val="en-GB"/>
        </w:rPr>
        <w:t xml:space="preserve"> to fully assess </w:t>
      </w:r>
      <w:r w:rsidRPr="00C5791A">
        <w:rPr>
          <w:rFonts w:ascii="Times New Roman" w:hAnsi="Times New Roman" w:cs="Times New Roman"/>
          <w:lang w:val="en-GB"/>
        </w:rPr>
        <w:t>their vulnerability to climate change. Future analyses should consider including changes in future primary production and combine these with changes in other ecological components important to their distribution (e.g., availability and quality of nesting and foraging grounds</w:t>
      </w:r>
      <w:r w:rsidR="0075543A">
        <w:rPr>
          <w:rFonts w:ascii="Times New Roman" w:hAnsi="Times New Roman" w:cs="Times New Roman"/>
          <w:lang w:val="en-GB"/>
        </w:rPr>
        <w:t xml:space="preserve"> in the case of sea turtles</w:t>
      </w:r>
      <w:r w:rsidRPr="00C5791A">
        <w:rPr>
          <w:rFonts w:ascii="Times New Roman" w:hAnsi="Times New Roman" w:cs="Times New Roman"/>
          <w:lang w:val="en-GB"/>
        </w:rPr>
        <w:t>). Overall, it is important to note that vulnerability of large megafauna to climate change outcomes are likely to be quite variable and prediction</w:t>
      </w:r>
      <w:r w:rsidR="002D2EEF">
        <w:rPr>
          <w:rFonts w:ascii="Times New Roman" w:hAnsi="Times New Roman" w:cs="Times New Roman"/>
          <w:lang w:val="en-GB"/>
        </w:rPr>
        <w:t>s</w:t>
      </w:r>
      <w:r w:rsidRPr="00C5791A">
        <w:rPr>
          <w:rFonts w:ascii="Times New Roman" w:hAnsi="Times New Roman" w:cs="Times New Roman"/>
          <w:lang w:val="en-GB"/>
        </w:rPr>
        <w:t xml:space="preserve"> </w:t>
      </w:r>
      <w:r w:rsidR="002D2EEF">
        <w:rPr>
          <w:rFonts w:ascii="Times New Roman" w:hAnsi="Times New Roman" w:cs="Times New Roman"/>
          <w:lang w:val="en-GB"/>
        </w:rPr>
        <w:t>are</w:t>
      </w:r>
      <w:r w:rsidRPr="00C5791A">
        <w:rPr>
          <w:rFonts w:ascii="Times New Roman" w:hAnsi="Times New Roman" w:cs="Times New Roman"/>
          <w:lang w:val="en-GB"/>
        </w:rPr>
        <w:t xml:space="preserve"> therefore complex. </w:t>
      </w:r>
      <w:proofErr w:type="gramStart"/>
      <w:r w:rsidRPr="00C5791A">
        <w:rPr>
          <w:rFonts w:ascii="Times New Roman" w:hAnsi="Times New Roman" w:cs="Times New Roman"/>
          <w:lang w:val="en-GB"/>
        </w:rPr>
        <w:t>Current efforts towards long-term monitoring; mix stock studies with in-water surveys; greater understanding of the importance of different areas/habitats for sea turtles and other marine fauna; cross-sector and cross-boundary collaboration between governments, universities and industries together with wide-scale stakeholder engagement; as well as the development of conservation strategies that combine protected areas and the regulation of fishing and shipping activities, are to be improved upon, supported and encouraged.</w:t>
      </w:r>
      <w:proofErr w:type="gramEnd"/>
      <w:r w:rsidRPr="00C5791A">
        <w:rPr>
          <w:rFonts w:ascii="Times New Roman" w:hAnsi="Times New Roman" w:cs="Times New Roman"/>
          <w:lang w:val="en-GB"/>
        </w:rPr>
        <w:t xml:space="preserve"> The latter is particularly important given that charismatic species, particularly sea turtles and cetaceans, have suffered from significant anthropogenic impacts other than climate change </w:t>
      </w:r>
      <w:r w:rsidR="002D2EEF" w:rsidRPr="00C5791A">
        <w:rPr>
          <w:rFonts w:ascii="Times New Roman" w:hAnsi="Times New Roman" w:cs="Times New Roman"/>
          <w:lang w:val="en-GB"/>
        </w:rPr>
        <w:t>(71% decline in cetacean abundance in the UAE between 1986 and 1999</w:t>
      </w:r>
      <w:r w:rsidR="002D2EEF">
        <w:rPr>
          <w:rFonts w:ascii="Times New Roman" w:hAnsi="Times New Roman" w:cs="Times New Roman"/>
          <w:lang w:val="en-GB"/>
        </w:rPr>
        <w:t xml:space="preserve"> </w:t>
      </w:r>
      <w:r w:rsidR="0075543A">
        <w:rPr>
          <w:rFonts w:ascii="Times New Roman" w:hAnsi="Times New Roman" w:cs="Times New Roman"/>
          <w:lang w:val="en-GB"/>
        </w:rPr>
        <w:fldChar w:fldCharType="begin"/>
      </w:r>
      <w:r w:rsidR="0075543A">
        <w:rPr>
          <w:rFonts w:ascii="Times New Roman" w:hAnsi="Times New Roman" w:cs="Times New Roman"/>
          <w:lang w:val="en-GB"/>
        </w:rPr>
        <w:instrText xml:space="preserve"> ADDIN EN.CITE &lt;EndNote&gt;&lt;Cite&gt;&lt;Author&gt;Preen&lt;/Author&gt;&lt;Year&gt;2004&lt;/Year&gt;&lt;RecNum&gt;83&lt;/RecNum&gt;&lt;DisplayText&gt;[2]&lt;/DisplayText&gt;&lt;record&gt;&lt;rec-number&gt;83&lt;/rec-number&gt;&lt;foreign-keys&gt;&lt;key app="EN" db-id="2a0ww99x85arszerv58vt2sieta0s99fzdtz" timestamp="1461018017"&gt;83&lt;/key&gt;&lt;/foreign-keys&gt;&lt;ref-type name="Journal Article"&gt;17&lt;/ref-type&gt;&lt;contributors&gt;&lt;authors&gt;&lt;author&gt;Preen, Anthony&lt;/author&gt;&lt;/authors&gt;&lt;/contributors&gt;&lt;titles&gt;&lt;title&gt;Distribution, abundance and conservation status of dugongs and dolphins in the southern and western Arabian Gulf&lt;/title&gt;&lt;secondary-title&gt;Biological Conservation&lt;/secondary-title&gt;&lt;/titles&gt;&lt;periodical&gt;&lt;full-title&gt;Biological Conservation&lt;/full-title&gt;&lt;abbr-1&gt;Biol. Conserv.&lt;/abbr-1&gt;&lt;abbr-2&gt;Biol Conserv&lt;/abbr-2&gt;&lt;/periodical&gt;&lt;pages&gt;205-218&lt;/pages&gt;&lt;volume&gt;118&lt;/volume&gt;&lt;number&gt;2&lt;/number&gt;&lt;keywords&gt;&lt;keyword&gt;Mammals&lt;/keyword&gt;&lt;keyword&gt;Marine parks&lt;/keyword&gt;&lt;keyword&gt;Coastal zone&lt;/keyword&gt;&lt;keyword&gt;Persian Gulf&lt;/keyword&gt;&lt;/keywords&gt;&lt;dates&gt;&lt;year&gt;2004&lt;/year&gt;&lt;pub-dates&gt;&lt;date&gt;7//&lt;/date&gt;&lt;/pub-dates&gt;&lt;/dates&gt;&lt;isbn&gt;0006-3207&lt;/isbn&gt;&lt;urls&gt;&lt;related-urls&gt;&lt;url&gt;http://www.sciencedirect.com/science/article/pii/S0006320703003586&lt;/url&gt;&lt;/related-urls&gt;&lt;/urls&gt;&lt;electronic-resource-num&gt;http://dx.doi.org/10.1016/j.biocon.2003.08.014&lt;/electronic-resource-num&gt;&lt;/record&gt;&lt;/Cite&gt;&lt;/EndNote&gt;</w:instrText>
      </w:r>
      <w:r w:rsidR="0075543A">
        <w:rPr>
          <w:rFonts w:ascii="Times New Roman" w:hAnsi="Times New Roman" w:cs="Times New Roman"/>
          <w:lang w:val="en-GB"/>
        </w:rPr>
        <w:fldChar w:fldCharType="separate"/>
      </w:r>
      <w:r w:rsidR="0075543A">
        <w:rPr>
          <w:rFonts w:ascii="Times New Roman" w:hAnsi="Times New Roman" w:cs="Times New Roman"/>
          <w:noProof/>
          <w:lang w:val="en-GB"/>
        </w:rPr>
        <w:t>[2]</w:t>
      </w:r>
      <w:r w:rsidR="0075543A">
        <w:rPr>
          <w:rFonts w:ascii="Times New Roman" w:hAnsi="Times New Roman" w:cs="Times New Roman"/>
          <w:lang w:val="en-GB"/>
        </w:rPr>
        <w:fldChar w:fldCharType="end"/>
      </w:r>
      <w:r w:rsidR="002D2EEF" w:rsidRPr="00C5791A">
        <w:rPr>
          <w:rFonts w:ascii="Times New Roman" w:hAnsi="Times New Roman" w:cs="Times New Roman"/>
          <w:lang w:val="en-GB"/>
        </w:rPr>
        <w:t>)</w:t>
      </w:r>
      <w:r w:rsidR="002D2EEF">
        <w:rPr>
          <w:rFonts w:ascii="Times New Roman" w:hAnsi="Times New Roman" w:cs="Times New Roman"/>
          <w:lang w:val="en-GB"/>
        </w:rPr>
        <w:t xml:space="preserve"> </w:t>
      </w:r>
      <w:r w:rsidRPr="00C5791A">
        <w:rPr>
          <w:rFonts w:ascii="Times New Roman" w:hAnsi="Times New Roman" w:cs="Times New Roman"/>
          <w:lang w:val="en-GB"/>
        </w:rPr>
        <w:t>and their curtailment is of key importance to the conservation of species in the region.</w:t>
      </w:r>
    </w:p>
    <w:p w:rsidR="00BC18CA" w:rsidRPr="00572E7B" w:rsidRDefault="00572E7B" w:rsidP="00572E7B">
      <w:pPr>
        <w:pStyle w:val="Heading3"/>
        <w:spacing w:line="480" w:lineRule="auto"/>
        <w:rPr>
          <w:rFonts w:ascii="Times New Roman" w:hAnsi="Times New Roman" w:cs="Times New Roman"/>
        </w:rPr>
      </w:pPr>
      <w:bookmarkStart w:id="14" w:name="_GoBack"/>
      <w:r w:rsidRPr="00572E7B">
        <w:rPr>
          <w:rFonts w:ascii="Times New Roman" w:hAnsi="Times New Roman" w:cs="Times New Roman"/>
        </w:rPr>
        <w:t>References</w:t>
      </w:r>
    </w:p>
    <w:bookmarkEnd w:id="14"/>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fldChar w:fldCharType="begin"/>
      </w:r>
      <w:r w:rsidRPr="0075543A">
        <w:rPr>
          <w:rFonts w:ascii="Times New Roman" w:hAnsi="Times New Roman" w:cs="Times New Roman"/>
        </w:rPr>
        <w:instrText xml:space="preserve"> ADDIN EN.REFLIST </w:instrText>
      </w:r>
      <w:r w:rsidRPr="0075543A">
        <w:rPr>
          <w:rFonts w:ascii="Times New Roman" w:hAnsi="Times New Roman" w:cs="Times New Roman"/>
        </w:rPr>
        <w:fldChar w:fldCharType="separate"/>
      </w:r>
      <w:r w:rsidRPr="0075543A">
        <w:rPr>
          <w:rFonts w:ascii="Times New Roman" w:hAnsi="Times New Roman" w:cs="Times New Roman"/>
        </w:rPr>
        <w:t>1.</w:t>
      </w:r>
      <w:r w:rsidRPr="0075543A">
        <w:rPr>
          <w:rFonts w:ascii="Times New Roman" w:hAnsi="Times New Roman" w:cs="Times New Roman"/>
        </w:rPr>
        <w:tab/>
        <w:t>Al-Abdulrazzak D, Pauly D. Reconstructing historical baselines for the Persian/Arabian Gulf Dugong, Dugong dugon (Mammalia: Sirena). Zoology in the Middle East. 2017;63(2):95-102. doi: 10.1080/09397140.2017.1315853.</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w:t>
      </w:r>
      <w:r w:rsidRPr="0075543A">
        <w:rPr>
          <w:rFonts w:ascii="Times New Roman" w:hAnsi="Times New Roman" w:cs="Times New Roman"/>
        </w:rPr>
        <w:tab/>
        <w:t xml:space="preserve">Preen A. Distribution, abundance and conservation status of dugongs and dolphins in the southern and western Arabian Gulf. Biol Conserv. 2004;118(2):205-18. doi: </w:t>
      </w:r>
      <w:hyperlink r:id="rId21" w:history="1">
        <w:r w:rsidRPr="0075543A">
          <w:rPr>
            <w:rStyle w:val="Hyperlink"/>
            <w:rFonts w:ascii="Times New Roman" w:hAnsi="Times New Roman" w:cs="Times New Roman"/>
          </w:rPr>
          <w:t>http://dx.doi.org/10.1016/j.biocon.2003.08.014</w:t>
        </w:r>
      </w:hyperlink>
      <w:r w:rsidRPr="0075543A">
        <w:rPr>
          <w:rFonts w:ascii="Times New Roman" w:hAnsi="Times New Roman" w:cs="Times New Roman"/>
        </w:rPr>
        <w:t>.</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3.</w:t>
      </w:r>
      <w:r w:rsidRPr="0075543A">
        <w:rPr>
          <w:rFonts w:ascii="Times New Roman" w:hAnsi="Times New Roman" w:cs="Times New Roman"/>
        </w:rPr>
        <w:tab/>
        <w:t xml:space="preserve">Pilcher NJ, Antonopoulou M, Perry L, Abdel-Moati MA, Al Abdessalaam TZ, Albeldawi M, et al. Identification of Important Sea Turtle Areas (ITAs) for hawksbill turtles in the Arabian Region. J Exp Mar Bio Ecol. 2014;460:89-99. doi: </w:t>
      </w:r>
      <w:hyperlink r:id="rId22" w:history="1">
        <w:r w:rsidRPr="0075543A">
          <w:rPr>
            <w:rStyle w:val="Hyperlink"/>
            <w:rFonts w:ascii="Times New Roman" w:hAnsi="Times New Roman" w:cs="Times New Roman"/>
          </w:rPr>
          <w:t>http://dx.doi.org/10.1016/j.jembe.2014.06.009</w:t>
        </w:r>
      </w:hyperlink>
      <w:r w:rsidRPr="0075543A">
        <w:rPr>
          <w:rFonts w:ascii="Times New Roman" w:hAnsi="Times New Roman" w:cs="Times New Roman"/>
        </w:rPr>
        <w:t>.</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lastRenderedPageBreak/>
        <w:t>4.</w:t>
      </w:r>
      <w:r w:rsidRPr="0075543A">
        <w:rPr>
          <w:rFonts w:ascii="Times New Roman" w:hAnsi="Times New Roman" w:cs="Times New Roman"/>
        </w:rPr>
        <w:tab/>
        <w:t>Jensen MP, Allen CD, Eguchi T, Bell IP, LaCasella EL, Hilton WA, et al. Environmental Warming and Feminization of One of the Largest Sea Turtle Populations in the World. Curr Biol. 28(1):154-9.e4. doi: 10.1016/j.cub.2017.11.057.</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5.</w:t>
      </w:r>
      <w:r w:rsidRPr="0075543A">
        <w:rPr>
          <w:rFonts w:ascii="Times New Roman" w:hAnsi="Times New Roman" w:cs="Times New Roman"/>
        </w:rPr>
        <w:tab/>
        <w:t>Pilcher NJ, Al-Maslamani I, Williams J, Gasang R, Chikhi A. Population structure of marine turtles in coastal waters of Qatar. Endangered Species Research. 2015;28(2):163.</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6.</w:t>
      </w:r>
      <w:r w:rsidRPr="0075543A">
        <w:rPr>
          <w:rFonts w:ascii="Times New Roman" w:hAnsi="Times New Roman" w:cs="Times New Roman"/>
        </w:rPr>
        <w:tab/>
        <w:t>Sale PF, Feary DA, Burt JA, Bauman AG, Cavalcante GH, Drouillard KG, et al. The Growing Need for Sustainable Ecological Management of Marine Communities of the Persian Gulf. Ambio. 2011;40(1):4-17. doi: 10.1007/s13280-010-0092-6. PubMed PMID: WOS:000286942800002.</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7.</w:t>
      </w:r>
      <w:r w:rsidRPr="0075543A">
        <w:rPr>
          <w:rFonts w:ascii="Times New Roman" w:hAnsi="Times New Roman" w:cs="Times New Roman"/>
        </w:rPr>
        <w:tab/>
        <w:t xml:space="preserve">Pilcher NJ, Perry L, Antonopoulou M, Abdel-Moati MA, Al Abdessalaam TZ, Albeldawi M, et al. Short-term behavioural responses to thermal stress by hawksbill turtles in the Arabian region. J Exp Mar Bio Ecol. 2014;457:190-8. doi: </w:t>
      </w:r>
      <w:hyperlink r:id="rId23" w:history="1">
        <w:r w:rsidRPr="0075543A">
          <w:rPr>
            <w:rStyle w:val="Hyperlink"/>
            <w:rFonts w:ascii="Times New Roman" w:hAnsi="Times New Roman" w:cs="Times New Roman"/>
          </w:rPr>
          <w:t>http://dx.doi.org/10.1016/j.jembe.2014.04.002</w:t>
        </w:r>
      </w:hyperlink>
      <w:r w:rsidRPr="0075543A">
        <w:rPr>
          <w:rFonts w:ascii="Times New Roman" w:hAnsi="Times New Roman" w:cs="Times New Roman"/>
        </w:rPr>
        <w:t>.</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8.</w:t>
      </w:r>
      <w:r w:rsidRPr="0075543A">
        <w:rPr>
          <w:rFonts w:ascii="Times New Roman" w:hAnsi="Times New Roman" w:cs="Times New Roman"/>
        </w:rPr>
        <w:tab/>
        <w:t>Poloczanska ES, Brown CJ, Sydeman WJ, Kiessling W, Schoeman DS, Moore PJ, et al. Global imprint of climate change on marine life. Nat Clim Change. 2013;3(10):919-25. doi: 10.1038/Nclimate1958. PubMed PMID: WOS:000326818800020.</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9.</w:t>
      </w:r>
      <w:r w:rsidRPr="0075543A">
        <w:rPr>
          <w:rFonts w:ascii="Times New Roman" w:hAnsi="Times New Roman" w:cs="Times New Roman"/>
        </w:rPr>
        <w:tab/>
        <w:t>Hawkes LA, Broderick AC, Godfrey MH, Godley BJ. Climate change and marine turtles. Endangered Species Research. 2009;7:137-54.</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10.</w:t>
      </w:r>
      <w:r w:rsidRPr="0075543A">
        <w:rPr>
          <w:rFonts w:ascii="Times New Roman" w:hAnsi="Times New Roman" w:cs="Times New Roman"/>
        </w:rPr>
        <w:tab/>
        <w:t>Fuentes MMPB, Hamann M, Limpus CJ. Past, current and future thermal profiles of green turtle nesting grounds: Implications from climate change. J Exp Mar Bio Ecol. 2010;383(1):56-64. doi: 10.1016/j.jembe.2009.11.003. PubMed PMID: WOS:000274071900008.</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11.</w:t>
      </w:r>
      <w:r w:rsidRPr="0075543A">
        <w:rPr>
          <w:rFonts w:ascii="Times New Roman" w:hAnsi="Times New Roman" w:cs="Times New Roman"/>
        </w:rPr>
        <w:tab/>
        <w:t>Witt MJ, Hawkes LA, Godfrey MH, Godley BJ, Broderick AC. Predicting the impacts of climate change on a globally distributed species: the case of the loggerhead turtle. J Exp Biol. 2010;213(6):901-11. doi: 10.1242/jeb.038133. PubMed PMID: WOS:000275002600012.</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12.</w:t>
      </w:r>
      <w:r w:rsidRPr="0075543A">
        <w:rPr>
          <w:rFonts w:ascii="Times New Roman" w:hAnsi="Times New Roman" w:cs="Times New Roman"/>
        </w:rPr>
        <w:tab/>
        <w:t>Fish MR, Côté IM, Gill JA, Jones AP, Renshoff S, Watkinson AR. Predicting the Impact of Sea-Level Rise on Caribbean Sea Turtle Nesting Habitat. Conserv Biol. 2005;19(2):482-91. doi: 10.1111/j.1523-1739.2005.00146.x.</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13.</w:t>
      </w:r>
      <w:r w:rsidRPr="0075543A">
        <w:rPr>
          <w:rFonts w:ascii="Times New Roman" w:hAnsi="Times New Roman" w:cs="Times New Roman"/>
        </w:rPr>
        <w:tab/>
        <w:t>Fuentes MMPB, Limpus CJ, Hamann M. Vulnerability of sea turtle nesting grounds to climate change. Glob Chang Biol. 2011;17(1):140-53. doi: 10.1111/j.1365-2486.2010.02192.x. PubMed PMID: WOS:000284851500012.</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14.</w:t>
      </w:r>
      <w:r w:rsidRPr="0075543A">
        <w:rPr>
          <w:rFonts w:ascii="Times New Roman" w:hAnsi="Times New Roman" w:cs="Times New Roman"/>
        </w:rPr>
        <w:tab/>
        <w:t>Pilcher NJ. The hawksbill turtle, Eretmochelys imbricata, in the Arabian Gulf. Chelonian Conserv Biol. 1999;3(2):312-7.</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15.</w:t>
      </w:r>
      <w:r w:rsidRPr="0075543A">
        <w:rPr>
          <w:rFonts w:ascii="Times New Roman" w:hAnsi="Times New Roman" w:cs="Times New Roman"/>
        </w:rPr>
        <w:tab/>
        <w:t>Al-Merghani M, Miller JD, Al-Mansi A, Pilcher N. The green and hawksbill turtles in the Kingdom of Saudi Arabia: Synopsis of nesting studies 1986-1997. Fauna of Arabia. 2000;18:369-84.</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16.</w:t>
      </w:r>
      <w:r w:rsidRPr="0075543A">
        <w:rPr>
          <w:rFonts w:ascii="Times New Roman" w:hAnsi="Times New Roman" w:cs="Times New Roman"/>
        </w:rPr>
        <w:tab/>
        <w:t>Mobaraki A. Marine turtles in Iran: results from 2002. Marine Turtle Newsletter. 2004;104(13).</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17.</w:t>
      </w:r>
      <w:r w:rsidRPr="0075543A">
        <w:rPr>
          <w:rFonts w:ascii="Times New Roman" w:hAnsi="Times New Roman" w:cs="Times New Roman"/>
        </w:rPr>
        <w:tab/>
        <w:t>Mobaraki A, Elmi AM. First sea turtle tagging programme in Iran. Marine Turtle Newsletter. 2005;110:6-7.</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18.</w:t>
      </w:r>
      <w:r w:rsidRPr="0075543A">
        <w:rPr>
          <w:rFonts w:ascii="Times New Roman" w:hAnsi="Times New Roman" w:cs="Times New Roman"/>
        </w:rPr>
        <w:tab/>
        <w:t>Tayab MR, Quiton P. Marine turtle conservation initiatives at Ras Laffan Industrial City, Qatar (Arabian Gulf). Marine Turtle Newsletter. 2003;99(14-15).</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lastRenderedPageBreak/>
        <w:t>19.</w:t>
      </w:r>
      <w:r w:rsidRPr="0075543A">
        <w:rPr>
          <w:rFonts w:ascii="Times New Roman" w:hAnsi="Times New Roman" w:cs="Times New Roman"/>
        </w:rPr>
        <w:tab/>
        <w:t>Al-Suweidi AS, Wilson KDP, Healy T, Vanneyre L. First contemporary record of green turtle (Chelonia mydas) nesting in the United Arab Emirates. Marine Turtle Newsletter 2012;133:16-7.</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20.</w:t>
      </w:r>
      <w:r w:rsidRPr="0075543A">
        <w:rPr>
          <w:rFonts w:ascii="Times New Roman" w:hAnsi="Times New Roman" w:cs="Times New Roman"/>
        </w:rPr>
        <w:tab/>
        <w:t>Al-Mohanna S, George P. Status of sea turtles in Kuwait. Marine conservation forum-EWS-WWF, 11-14 September’06 2006.</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21.</w:t>
      </w:r>
      <w:r w:rsidRPr="0075543A">
        <w:rPr>
          <w:rFonts w:ascii="Times New Roman" w:hAnsi="Times New Roman" w:cs="Times New Roman"/>
        </w:rPr>
        <w:tab/>
        <w:t>Rees AF, Al Hafez A, Lloyd JR, Papathansopoulou N, Godley BJ. Green Turtles, Chelonia mydas, in Kuwait: Nesting and Movements. Chelonian Conserv Biol. 2013;12(1):157-+. PubMed PMID: WOS:000322330100017.</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22.</w:t>
      </w:r>
      <w:r w:rsidRPr="0075543A">
        <w:rPr>
          <w:rFonts w:ascii="Times New Roman" w:hAnsi="Times New Roman" w:cs="Times New Roman"/>
        </w:rPr>
        <w:tab/>
        <w:t>Orth RJ, Carruthers TJB, Dennison WC, Duarte CM, Fourqurean JW, Heck KL, et al. A global crisis for seagrass ecosystems. Bioscience. 2006;56(12):987-96. PubMed PMID: ISI:000242795000008.</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23.</w:t>
      </w:r>
      <w:r w:rsidRPr="0075543A">
        <w:rPr>
          <w:rFonts w:ascii="Times New Roman" w:hAnsi="Times New Roman" w:cs="Times New Roman"/>
        </w:rPr>
        <w:tab/>
        <w:t>Waycott M, Duarte CM, Carruthers TJB, Orth RJ, Dennison WC, Olyarnik S, et al. Accelerating loss of seagrasses across the globe threatens coastal ecosystems. Proc Natl Acad Sci U S A. 2009;106(30):12377-81. PubMed PMID: WOS:000268440200033.</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24.</w:t>
      </w:r>
      <w:r w:rsidRPr="0075543A">
        <w:rPr>
          <w:rFonts w:ascii="Times New Roman" w:hAnsi="Times New Roman" w:cs="Times New Roman"/>
        </w:rPr>
        <w:tab/>
        <w:t>Burt JA, Al-Khalifa K, Khalaf E, AlShuwaikh B, Abdulwahab A. The continuing decline of coral reefs in Bahrain. Mar Pollut Bull. 2013;72(2):357-63. doi: 10.1016/j.marpolbul.2012.08.022. PubMed PMID: WOS:000323021100008.</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25.</w:t>
      </w:r>
      <w:r w:rsidRPr="0075543A">
        <w:rPr>
          <w:rFonts w:ascii="Times New Roman" w:hAnsi="Times New Roman" w:cs="Times New Roman"/>
        </w:rPr>
        <w:tab/>
        <w:t>Wilson S, Fatemi SMR, Shokri MR, Claereboudt M. Status of coral reefs of the Persian/Arabian Gulf and Arabian Sea region. In: Wilkinson CR, editor. Status of coral reefs of the world: 2002: GCRMN Report. Australian Institute of Marine Science, Townsville; 2002. p. 53-62.</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26.</w:t>
      </w:r>
      <w:r w:rsidRPr="0075543A">
        <w:rPr>
          <w:rFonts w:ascii="Times New Roman" w:hAnsi="Times New Roman" w:cs="Times New Roman"/>
        </w:rPr>
        <w:tab/>
        <w:t>Erftemeijer PLA, Shuail DA. Seagrass habitats in the Arabian Gulf: distribution, tolerance thresholds and threats. Aquatic Ecosystem Health &amp; Management. 2012;15:73-83. doi: 10.1080/14634988.2012.668479. PubMed PMID: WOS:000304834700013.</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27.</w:t>
      </w:r>
      <w:r w:rsidRPr="0075543A">
        <w:rPr>
          <w:rFonts w:ascii="Times New Roman" w:hAnsi="Times New Roman" w:cs="Times New Roman"/>
        </w:rPr>
        <w:tab/>
        <w:t>Al-Abdulrazzak D. In the wake of the dhow: historical changes in the marine ecology and fisheries of the Persian Gulf: University of British Columbia, Vancouver, Canada 2015.</w:t>
      </w:r>
    </w:p>
    <w:p w:rsidR="0075543A" w:rsidRPr="0075543A" w:rsidRDefault="0075543A" w:rsidP="0075543A">
      <w:pPr>
        <w:pStyle w:val="EndNoteBibliography"/>
        <w:rPr>
          <w:rFonts w:ascii="Times New Roman" w:hAnsi="Times New Roman" w:cs="Times New Roman"/>
        </w:rPr>
      </w:pPr>
      <w:r w:rsidRPr="0075543A">
        <w:rPr>
          <w:rFonts w:ascii="Times New Roman" w:hAnsi="Times New Roman" w:cs="Times New Roman"/>
        </w:rPr>
        <w:t>28.</w:t>
      </w:r>
      <w:r w:rsidRPr="0075543A">
        <w:rPr>
          <w:rFonts w:ascii="Times New Roman" w:hAnsi="Times New Roman" w:cs="Times New Roman"/>
        </w:rPr>
        <w:tab/>
        <w:t>Erftemeijer PLA, Robin Lewis Iii RR. Environmental impacts of dredging on seagrasses: A review. Mar Pollut Bull. 2006;52(12):1553-72.</w:t>
      </w:r>
    </w:p>
    <w:p w:rsidR="00050C77" w:rsidRPr="003B0831" w:rsidRDefault="0075543A" w:rsidP="00DB6BE7">
      <w:pPr>
        <w:pStyle w:val="EndNoteBibliography"/>
        <w:rPr>
          <w:rFonts w:ascii="Times New Roman" w:hAnsi="Times New Roman" w:cs="Times New Roman"/>
        </w:rPr>
      </w:pPr>
      <w:r w:rsidRPr="0075543A">
        <w:rPr>
          <w:rFonts w:ascii="Times New Roman" w:hAnsi="Times New Roman" w:cs="Times New Roman"/>
        </w:rPr>
        <w:t>29.</w:t>
      </w:r>
      <w:r w:rsidRPr="0075543A">
        <w:rPr>
          <w:rFonts w:ascii="Times New Roman" w:hAnsi="Times New Roman" w:cs="Times New Roman"/>
        </w:rPr>
        <w:tab/>
        <w:t>Baldwin RM, Collins M, Van Waerebeek K, Minton G. The Indo-Pacific humpback dolphin of the Arabian region: a status review. Aquatic Mammals. 2004;30(1):111-24.</w:t>
      </w:r>
      <w:r w:rsidRPr="0075543A">
        <w:rPr>
          <w:rFonts w:ascii="Times New Roman" w:hAnsi="Times New Roman" w:cs="Times New Roman"/>
        </w:rPr>
        <w:fldChar w:fldCharType="end"/>
      </w:r>
    </w:p>
    <w:sectPr w:rsidR="00050C77" w:rsidRPr="003B0831">
      <w:footerReference w:type="default" r:id="rId24"/>
      <w:footerReference w:type="firs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CD2" w:rsidRDefault="002B7CD2" w:rsidP="00DA0B0F">
      <w:pPr>
        <w:spacing w:before="0"/>
      </w:pPr>
      <w:r>
        <w:separator/>
      </w:r>
    </w:p>
  </w:endnote>
  <w:endnote w:type="continuationSeparator" w:id="0">
    <w:p w:rsidR="002B7CD2" w:rsidRDefault="002B7CD2" w:rsidP="00DA0B0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154029716"/>
      <w:docPartObj>
        <w:docPartGallery w:val="Page Numbers (Bottom of Page)"/>
        <w:docPartUnique/>
      </w:docPartObj>
    </w:sdtPr>
    <w:sdtEndPr>
      <w:rPr>
        <w:noProof/>
      </w:rPr>
    </w:sdtEndPr>
    <w:sdtContent>
      <w:p w:rsidR="00B95A4A" w:rsidRDefault="00B95A4A">
        <w:pPr>
          <w:pStyle w:val="Footer"/>
          <w:jc w:val="right"/>
          <w:rPr>
            <w:rFonts w:ascii="Times New Roman" w:hAnsi="Times New Roman" w:cs="Times New Roman"/>
          </w:rPr>
        </w:pPr>
      </w:p>
      <w:p w:rsidR="00DA0B0F" w:rsidRPr="00B95A4A" w:rsidRDefault="00DA0B0F" w:rsidP="00B95A4A">
        <w:pPr>
          <w:pStyle w:val="Footer"/>
          <w:jc w:val="right"/>
          <w:rPr>
            <w:rFonts w:ascii="Times New Roman" w:hAnsi="Times New Roman" w:cs="Times New Roman"/>
          </w:rPr>
        </w:pPr>
        <w:r w:rsidRPr="001C51D6">
          <w:rPr>
            <w:rFonts w:ascii="Times New Roman" w:hAnsi="Times New Roman" w:cs="Times New Roman"/>
          </w:rPr>
          <w:fldChar w:fldCharType="begin"/>
        </w:r>
        <w:r w:rsidRPr="001C51D6">
          <w:rPr>
            <w:rFonts w:ascii="Times New Roman" w:hAnsi="Times New Roman" w:cs="Times New Roman"/>
          </w:rPr>
          <w:instrText xml:space="preserve"> PAGE   \* MERGEFORMAT </w:instrText>
        </w:r>
        <w:r w:rsidRPr="001C51D6">
          <w:rPr>
            <w:rFonts w:ascii="Times New Roman" w:hAnsi="Times New Roman" w:cs="Times New Roman"/>
          </w:rPr>
          <w:fldChar w:fldCharType="separate"/>
        </w:r>
        <w:r w:rsidR="0009448E">
          <w:rPr>
            <w:rFonts w:ascii="Times New Roman" w:hAnsi="Times New Roman" w:cs="Times New Roman"/>
            <w:noProof/>
          </w:rPr>
          <w:t>17</w:t>
        </w:r>
        <w:r w:rsidRPr="001C51D6">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512204"/>
      <w:docPartObj>
        <w:docPartGallery w:val="Page Numbers (Bottom of Page)"/>
        <w:docPartUnique/>
      </w:docPartObj>
    </w:sdtPr>
    <w:sdtEndPr>
      <w:rPr>
        <w:rFonts w:ascii="Times New Roman" w:hAnsi="Times New Roman" w:cs="Times New Roman"/>
        <w:noProof/>
      </w:rPr>
    </w:sdtEndPr>
    <w:sdtContent>
      <w:p w:rsidR="001C51D6" w:rsidRPr="001C51D6" w:rsidRDefault="001C51D6">
        <w:pPr>
          <w:pStyle w:val="Footer"/>
          <w:jc w:val="right"/>
          <w:rPr>
            <w:rFonts w:ascii="Times New Roman" w:hAnsi="Times New Roman" w:cs="Times New Roman"/>
          </w:rPr>
        </w:pPr>
        <w:r w:rsidRPr="001C51D6">
          <w:rPr>
            <w:rFonts w:ascii="Times New Roman" w:hAnsi="Times New Roman" w:cs="Times New Roman"/>
          </w:rPr>
          <w:fldChar w:fldCharType="begin"/>
        </w:r>
        <w:r w:rsidRPr="001C51D6">
          <w:rPr>
            <w:rFonts w:ascii="Times New Roman" w:hAnsi="Times New Roman" w:cs="Times New Roman"/>
          </w:rPr>
          <w:instrText xml:space="preserve"> PAGE   \* MERGEFORMAT </w:instrText>
        </w:r>
        <w:r w:rsidRPr="001C51D6">
          <w:rPr>
            <w:rFonts w:ascii="Times New Roman" w:hAnsi="Times New Roman" w:cs="Times New Roman"/>
          </w:rPr>
          <w:fldChar w:fldCharType="separate"/>
        </w:r>
        <w:r w:rsidR="00DB6BE7">
          <w:rPr>
            <w:rFonts w:ascii="Times New Roman" w:hAnsi="Times New Roman" w:cs="Times New Roman"/>
            <w:noProof/>
          </w:rPr>
          <w:t>1</w:t>
        </w:r>
        <w:r w:rsidRPr="001C51D6">
          <w:rPr>
            <w:rFonts w:ascii="Times New Roman" w:hAnsi="Times New Roman" w:cs="Times New Roman"/>
            <w:noProof/>
          </w:rPr>
          <w:fldChar w:fldCharType="end"/>
        </w:r>
      </w:p>
    </w:sdtContent>
  </w:sdt>
  <w:p w:rsidR="001C51D6" w:rsidRDefault="001C5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CD2" w:rsidRDefault="002B7CD2" w:rsidP="00DA0B0F">
      <w:pPr>
        <w:spacing w:before="0"/>
      </w:pPr>
      <w:r>
        <w:separator/>
      </w:r>
    </w:p>
  </w:footnote>
  <w:footnote w:type="continuationSeparator" w:id="0">
    <w:p w:rsidR="002B7CD2" w:rsidRDefault="002B7CD2" w:rsidP="00DA0B0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C0ADE"/>
    <w:multiLevelType w:val="hybridMultilevel"/>
    <w:tmpl w:val="48F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469AF"/>
    <w:multiLevelType w:val="hybridMultilevel"/>
    <w:tmpl w:val="6BA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0ww99x85arszerv58vt2sieta0s99fzdtz&quot;&gt;All References&lt;record-ids&gt;&lt;item&gt;74&lt;/item&gt;&lt;item&gt;75&lt;/item&gt;&lt;item&gt;83&lt;/item&gt;&lt;item&gt;88&lt;/item&gt;&lt;item&gt;89&lt;/item&gt;&lt;item&gt;90&lt;/item&gt;&lt;item&gt;91&lt;/item&gt;&lt;item&gt;153&lt;/item&gt;&lt;item&gt;165&lt;/item&gt;&lt;item&gt;167&lt;/item&gt;&lt;item&gt;168&lt;/item&gt;&lt;item&gt;1793&lt;/item&gt;&lt;item&gt;1948&lt;/item&gt;&lt;item&gt;3219&lt;/item&gt;&lt;item&gt;3568&lt;/item&gt;&lt;item&gt;3740&lt;/item&gt;&lt;item&gt;4581&lt;/item&gt;&lt;item&gt;4589&lt;/item&gt;&lt;item&gt;4590&lt;/item&gt;&lt;item&gt;4593&lt;/item&gt;&lt;item&gt;4604&lt;/item&gt;&lt;item&gt;4639&lt;/item&gt;&lt;item&gt;4643&lt;/item&gt;&lt;item&gt;4648&lt;/item&gt;&lt;item&gt;4724&lt;/item&gt;&lt;item&gt;4734&lt;/item&gt;&lt;item&gt;4735&lt;/item&gt;&lt;item&gt;4958&lt;/item&gt;&lt;item&gt;5621&lt;/item&gt;&lt;/record-ids&gt;&lt;/item&gt;&lt;/Libraries&gt;"/>
  </w:docVars>
  <w:rsids>
    <w:rsidRoot w:val="00A95D0A"/>
    <w:rsid w:val="00050C77"/>
    <w:rsid w:val="0009448E"/>
    <w:rsid w:val="000C6D59"/>
    <w:rsid w:val="000D02EF"/>
    <w:rsid w:val="00144BC7"/>
    <w:rsid w:val="001B6D7F"/>
    <w:rsid w:val="001C51D6"/>
    <w:rsid w:val="0020223E"/>
    <w:rsid w:val="0022134E"/>
    <w:rsid w:val="00257EBD"/>
    <w:rsid w:val="00274B0C"/>
    <w:rsid w:val="002B645E"/>
    <w:rsid w:val="002B7CD2"/>
    <w:rsid w:val="002D2EEF"/>
    <w:rsid w:val="002F4251"/>
    <w:rsid w:val="0031468C"/>
    <w:rsid w:val="00332DAA"/>
    <w:rsid w:val="0035711F"/>
    <w:rsid w:val="003606A0"/>
    <w:rsid w:val="003B7D4A"/>
    <w:rsid w:val="00402697"/>
    <w:rsid w:val="004B260E"/>
    <w:rsid w:val="004B60B7"/>
    <w:rsid w:val="005131A8"/>
    <w:rsid w:val="00572E7B"/>
    <w:rsid w:val="005977DB"/>
    <w:rsid w:val="005B06D5"/>
    <w:rsid w:val="005B3A70"/>
    <w:rsid w:val="006453FD"/>
    <w:rsid w:val="006C4F9B"/>
    <w:rsid w:val="0074673B"/>
    <w:rsid w:val="0075543A"/>
    <w:rsid w:val="007C49B9"/>
    <w:rsid w:val="0081681C"/>
    <w:rsid w:val="008C030F"/>
    <w:rsid w:val="008C7919"/>
    <w:rsid w:val="009738C1"/>
    <w:rsid w:val="009B7C77"/>
    <w:rsid w:val="00A1728A"/>
    <w:rsid w:val="00A33888"/>
    <w:rsid w:val="00A95D0A"/>
    <w:rsid w:val="00AB6B06"/>
    <w:rsid w:val="00AC2137"/>
    <w:rsid w:val="00B23769"/>
    <w:rsid w:val="00B27D7E"/>
    <w:rsid w:val="00B60861"/>
    <w:rsid w:val="00B6647A"/>
    <w:rsid w:val="00B95A4A"/>
    <w:rsid w:val="00BC18CA"/>
    <w:rsid w:val="00BF581C"/>
    <w:rsid w:val="00C11F5D"/>
    <w:rsid w:val="00C5622A"/>
    <w:rsid w:val="00CD59F1"/>
    <w:rsid w:val="00D52079"/>
    <w:rsid w:val="00D80290"/>
    <w:rsid w:val="00DA0B0F"/>
    <w:rsid w:val="00DB6BE7"/>
    <w:rsid w:val="00DC5F7D"/>
    <w:rsid w:val="00E575C3"/>
    <w:rsid w:val="00EA7000"/>
    <w:rsid w:val="00EC2716"/>
    <w:rsid w:val="00EE0388"/>
    <w:rsid w:val="00F57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B37D"/>
  <w15:chartTrackingRefBased/>
  <w15:docId w15:val="{08B27A31-2027-411C-95B9-014146BE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D0A"/>
    <w:pPr>
      <w:spacing w:before="120" w:after="0" w:line="240" w:lineRule="auto"/>
      <w:jc w:val="both"/>
    </w:pPr>
    <w:rPr>
      <w:rFonts w:ascii="Calibri" w:eastAsiaTheme="minorEastAsia" w:hAnsi="Calibri"/>
      <w:sz w:val="24"/>
      <w:szCs w:val="24"/>
      <w:lang w:val="en-US"/>
    </w:rPr>
  </w:style>
  <w:style w:type="paragraph" w:styleId="Heading3">
    <w:name w:val="heading 3"/>
    <w:basedOn w:val="Normal"/>
    <w:next w:val="Normal"/>
    <w:link w:val="Heading3Char"/>
    <w:uiPriority w:val="9"/>
    <w:unhideWhenUsed/>
    <w:qFormat/>
    <w:rsid w:val="00A95D0A"/>
    <w:pPr>
      <w:keepNext/>
      <w:keepLines/>
      <w:spacing w:before="0" w:line="360" w:lineRule="auto"/>
      <w:outlineLvl w:val="2"/>
    </w:pPr>
    <w:rPr>
      <w:rFonts w:asciiTheme="minorHAnsi" w:eastAsiaTheme="majorEastAsia" w:hAnsiTheme="minorHAnsi" w:cstheme="majorBidi"/>
      <w:b/>
      <w:iCs/>
      <w:sz w:val="28"/>
      <w:szCs w:val="28"/>
      <w:lang w:val="en-GB"/>
    </w:rPr>
  </w:style>
  <w:style w:type="paragraph" w:styleId="Heading4">
    <w:name w:val="heading 4"/>
    <w:basedOn w:val="Normal"/>
    <w:next w:val="Normal"/>
    <w:link w:val="Heading4Char"/>
    <w:uiPriority w:val="9"/>
    <w:unhideWhenUsed/>
    <w:qFormat/>
    <w:rsid w:val="0009448E"/>
    <w:pPr>
      <w:keepNext/>
      <w:keepLines/>
      <w:spacing w:before="40" w:line="480" w:lineRule="auto"/>
      <w:jc w:val="left"/>
      <w:outlineLvl w:val="3"/>
    </w:pPr>
    <w:rPr>
      <w:rFonts w:asciiTheme="majorHAnsi" w:eastAsiaTheme="majorEastAsia" w:hAnsiTheme="majorHAnsi" w:cstheme="majorBidi"/>
      <w:i/>
      <w:iCs/>
      <w:color w:val="2E74B5" w:themeColor="accent1" w:themeShade="BF"/>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95D0A"/>
    <w:rPr>
      <w:rFonts w:eastAsiaTheme="majorEastAsia" w:cstheme="majorBidi"/>
      <w:b/>
      <w:iCs/>
      <w:sz w:val="28"/>
      <w:szCs w:val="28"/>
    </w:rPr>
  </w:style>
  <w:style w:type="paragraph" w:styleId="Caption">
    <w:name w:val="caption"/>
    <w:basedOn w:val="Normal"/>
    <w:next w:val="Normal"/>
    <w:uiPriority w:val="35"/>
    <w:unhideWhenUsed/>
    <w:qFormat/>
    <w:rsid w:val="00144BC7"/>
    <w:pPr>
      <w:spacing w:after="120" w:line="360" w:lineRule="auto"/>
      <w:jc w:val="left"/>
    </w:pPr>
    <w:rPr>
      <w:rFonts w:ascii="Times New Roman" w:hAnsi="Times New Roman" w:cs="Times New Roman"/>
      <w:b/>
      <w:bCs/>
      <w:sz w:val="20"/>
      <w:szCs w:val="20"/>
    </w:rPr>
  </w:style>
  <w:style w:type="table" w:styleId="TableGrid">
    <w:name w:val="Table Grid"/>
    <w:basedOn w:val="TableNormal"/>
    <w:uiPriority w:val="59"/>
    <w:rsid w:val="00BC18C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F4251"/>
    <w:pPr>
      <w:ind w:left="720"/>
      <w:contextualSpacing/>
    </w:pPr>
  </w:style>
  <w:style w:type="paragraph" w:customStyle="1" w:styleId="EndNoteBibliographyTitle">
    <w:name w:val="EndNote Bibliography Title"/>
    <w:basedOn w:val="Normal"/>
    <w:link w:val="EndNoteBibliographyTitleChar"/>
    <w:rsid w:val="004B60B7"/>
    <w:pPr>
      <w:jc w:val="center"/>
    </w:pPr>
    <w:rPr>
      <w:rFonts w:cs="Calibri"/>
      <w:noProof/>
    </w:rPr>
  </w:style>
  <w:style w:type="character" w:customStyle="1" w:styleId="EndNoteBibliographyTitleChar">
    <w:name w:val="EndNote Bibliography Title Char"/>
    <w:basedOn w:val="DefaultParagraphFont"/>
    <w:link w:val="EndNoteBibliographyTitle"/>
    <w:rsid w:val="004B60B7"/>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4B60B7"/>
    <w:rPr>
      <w:rFonts w:cs="Calibri"/>
      <w:noProof/>
    </w:rPr>
  </w:style>
  <w:style w:type="character" w:customStyle="1" w:styleId="EndNoteBibliographyChar">
    <w:name w:val="EndNote Bibliography Char"/>
    <w:basedOn w:val="DefaultParagraphFont"/>
    <w:link w:val="EndNoteBibliography"/>
    <w:rsid w:val="004B60B7"/>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4B60B7"/>
    <w:rPr>
      <w:color w:val="0563C1" w:themeColor="hyperlink"/>
      <w:u w:val="single"/>
    </w:rPr>
  </w:style>
  <w:style w:type="paragraph" w:styleId="BalloonText">
    <w:name w:val="Balloon Text"/>
    <w:basedOn w:val="Normal"/>
    <w:link w:val="BalloonTextChar"/>
    <w:uiPriority w:val="99"/>
    <w:semiHidden/>
    <w:unhideWhenUsed/>
    <w:rsid w:val="00DA0B0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B0F"/>
    <w:rPr>
      <w:rFonts w:ascii="Segoe UI" w:eastAsiaTheme="minorEastAsia" w:hAnsi="Segoe UI" w:cs="Segoe UI"/>
      <w:sz w:val="18"/>
      <w:szCs w:val="18"/>
      <w:lang w:val="en-US"/>
    </w:rPr>
  </w:style>
  <w:style w:type="paragraph" w:styleId="Header">
    <w:name w:val="header"/>
    <w:basedOn w:val="Normal"/>
    <w:link w:val="HeaderChar"/>
    <w:uiPriority w:val="99"/>
    <w:unhideWhenUsed/>
    <w:rsid w:val="00DA0B0F"/>
    <w:pPr>
      <w:tabs>
        <w:tab w:val="center" w:pos="4513"/>
        <w:tab w:val="right" w:pos="9026"/>
      </w:tabs>
      <w:spacing w:before="0"/>
    </w:pPr>
  </w:style>
  <w:style w:type="character" w:customStyle="1" w:styleId="HeaderChar">
    <w:name w:val="Header Char"/>
    <w:basedOn w:val="DefaultParagraphFont"/>
    <w:link w:val="Header"/>
    <w:uiPriority w:val="99"/>
    <w:rsid w:val="00DA0B0F"/>
    <w:rPr>
      <w:rFonts w:ascii="Calibri" w:eastAsiaTheme="minorEastAsia" w:hAnsi="Calibri"/>
      <w:sz w:val="24"/>
      <w:szCs w:val="24"/>
      <w:lang w:val="en-US"/>
    </w:rPr>
  </w:style>
  <w:style w:type="paragraph" w:styleId="Footer">
    <w:name w:val="footer"/>
    <w:basedOn w:val="Normal"/>
    <w:link w:val="FooterChar"/>
    <w:uiPriority w:val="99"/>
    <w:unhideWhenUsed/>
    <w:rsid w:val="00DA0B0F"/>
    <w:pPr>
      <w:tabs>
        <w:tab w:val="center" w:pos="4513"/>
        <w:tab w:val="right" w:pos="9026"/>
      </w:tabs>
      <w:spacing w:before="0"/>
    </w:pPr>
  </w:style>
  <w:style w:type="character" w:customStyle="1" w:styleId="FooterChar">
    <w:name w:val="Footer Char"/>
    <w:basedOn w:val="DefaultParagraphFont"/>
    <w:link w:val="Footer"/>
    <w:uiPriority w:val="99"/>
    <w:rsid w:val="00DA0B0F"/>
    <w:rPr>
      <w:rFonts w:ascii="Calibri" w:eastAsiaTheme="minorEastAsia" w:hAnsi="Calibri"/>
      <w:sz w:val="24"/>
      <w:szCs w:val="24"/>
      <w:lang w:val="en-US"/>
    </w:rPr>
  </w:style>
  <w:style w:type="character" w:customStyle="1" w:styleId="Heading4Char">
    <w:name w:val="Heading 4 Char"/>
    <w:basedOn w:val="DefaultParagraphFont"/>
    <w:link w:val="Heading4"/>
    <w:uiPriority w:val="9"/>
    <w:rsid w:val="0009448E"/>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x.doi.org/10.1016/j.biocon.2003.08.01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1016/j.jembe.2014.04.002"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16/j.jembe.2014.06.00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F7D5D-65C5-49C0-B447-28A57B74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6817</Words>
  <Characters>38862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dc:creator>
  <cp:keywords/>
  <dc:description/>
  <cp:lastModifiedBy>CC</cp:lastModifiedBy>
  <cp:revision>6</cp:revision>
  <cp:lastPrinted>2017-04-10T17:44:00Z</cp:lastPrinted>
  <dcterms:created xsi:type="dcterms:W3CDTF">2018-03-27T03:07:00Z</dcterms:created>
  <dcterms:modified xsi:type="dcterms:W3CDTF">2018-04-04T19:19:00Z</dcterms:modified>
</cp:coreProperties>
</file>