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2F4C" w:rsidRPr="00BE1172" w:rsidRDefault="00192F4C" w:rsidP="00192F4C">
      <w:pPr>
        <w:rPr>
          <w:b/>
        </w:rPr>
      </w:pPr>
      <w:r>
        <w:rPr>
          <w:b/>
        </w:rPr>
        <w:t>S4 Appendix. Rock bass percentile regression evaluation.</w:t>
      </w:r>
    </w:p>
    <w:p w:rsidR="00192F4C" w:rsidRDefault="00192F4C" w:rsidP="00192F4C">
      <w:pPr>
        <w:tabs>
          <w:tab w:val="left" w:pos="2467"/>
        </w:tabs>
        <w:rPr>
          <w:b/>
        </w:rPr>
      </w:pPr>
      <w:r>
        <w:rPr>
          <w:b/>
          <w:noProof/>
        </w:rPr>
        <w:drawing>
          <wp:inline distT="0" distB="0" distL="0" distR="0" wp14:anchorId="2BB71C4C" wp14:editId="2AC560AF">
            <wp:extent cx="8200530" cy="2627207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3_Fig1_RKB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7712" cy="263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F4C" w:rsidRDefault="00192F4C" w:rsidP="00192F4C">
      <w:pPr>
        <w:tabs>
          <w:tab w:val="left" w:pos="2467"/>
        </w:tabs>
        <w:rPr>
          <w:b/>
        </w:rPr>
      </w:pPr>
    </w:p>
    <w:p w:rsidR="00192F4C" w:rsidRPr="00322D07" w:rsidRDefault="006E3431" w:rsidP="00192F4C">
      <w:pPr>
        <w:tabs>
          <w:tab w:val="left" w:pos="2467"/>
        </w:tabs>
      </w:pPr>
      <w:r>
        <w:rPr>
          <w:b/>
        </w:rPr>
        <w:t>Fig A</w:t>
      </w:r>
      <w:r w:rsidR="00192F4C">
        <w:rPr>
          <w:b/>
        </w:rPr>
        <w:t xml:space="preserve">. </w:t>
      </w:r>
      <w:r w:rsidR="00625983">
        <w:rPr>
          <w:b/>
        </w:rPr>
        <w:t xml:space="preserve">Rock bass percentile regression evaluation. </w:t>
      </w:r>
      <w:r w:rsidR="00192F4C" w:rsidRPr="005E15D8">
        <w:t>Rock bass (</w:t>
      </w:r>
      <w:proofErr w:type="spellStart"/>
      <w:r w:rsidR="00192F4C" w:rsidRPr="005E15D8">
        <w:rPr>
          <w:i/>
        </w:rPr>
        <w:t>Ambloplites</w:t>
      </w:r>
      <w:proofErr w:type="spellEnd"/>
      <w:r w:rsidR="00192F4C" w:rsidRPr="005E15D8">
        <w:rPr>
          <w:i/>
        </w:rPr>
        <w:t xml:space="preserve"> </w:t>
      </w:r>
      <w:proofErr w:type="spellStart"/>
      <w:r w:rsidR="00192F4C" w:rsidRPr="005E15D8">
        <w:rPr>
          <w:i/>
        </w:rPr>
        <w:t>rupestris</w:t>
      </w:r>
      <w:proofErr w:type="spellEnd"/>
      <w:r w:rsidR="00192F4C" w:rsidRPr="005E15D8">
        <w:t>) (a) predator and prey fish total lengths (mm, n = 67) with 5</w:t>
      </w:r>
      <w:r w:rsidR="00192F4C" w:rsidRPr="005E15D8">
        <w:rPr>
          <w:vertAlign w:val="superscript"/>
        </w:rPr>
        <w:t>th</w:t>
      </w:r>
      <w:r w:rsidR="00192F4C" w:rsidRPr="005E15D8">
        <w:t>, 50</w:t>
      </w:r>
      <w:r w:rsidR="00192F4C" w:rsidRPr="005E15D8">
        <w:rPr>
          <w:vertAlign w:val="superscript"/>
        </w:rPr>
        <w:t>th</w:t>
      </w:r>
      <w:r w:rsidR="00192F4C" w:rsidRPr="005E15D8">
        <w:t>, and 95</w:t>
      </w:r>
      <w:r w:rsidR="00192F4C" w:rsidRPr="005E15D8">
        <w:rPr>
          <w:vertAlign w:val="superscript"/>
        </w:rPr>
        <w:t>th</w:t>
      </w:r>
      <w:r w:rsidR="00192F4C" w:rsidRPr="005E15D8">
        <w:t xml:space="preserve"> percentile regressions in</w:t>
      </w:r>
      <w:bookmarkStart w:id="0" w:name="_GoBack"/>
      <w:bookmarkEnd w:id="0"/>
      <w:r w:rsidR="00192F4C" w:rsidRPr="005E15D8">
        <w:t xml:space="preserve"> gray lines; (b) kernel density distributions of model predicted prey total lengths (mm) for the 5</w:t>
      </w:r>
      <w:r w:rsidR="00192F4C" w:rsidRPr="005E15D8">
        <w:rPr>
          <w:vertAlign w:val="superscript"/>
        </w:rPr>
        <w:t xml:space="preserve">th </w:t>
      </w:r>
      <w:r w:rsidR="00192F4C" w:rsidRPr="005E15D8">
        <w:t>(dotted line), 50</w:t>
      </w:r>
      <w:r w:rsidR="00192F4C" w:rsidRPr="005E15D8">
        <w:rPr>
          <w:vertAlign w:val="superscript"/>
        </w:rPr>
        <w:t>th</w:t>
      </w:r>
      <w:r w:rsidR="00192F4C" w:rsidRPr="005E15D8">
        <w:t xml:space="preserve"> (dashed line), and 95</w:t>
      </w:r>
      <w:r w:rsidR="00192F4C" w:rsidRPr="005E15D8">
        <w:rPr>
          <w:vertAlign w:val="superscript"/>
        </w:rPr>
        <w:t>th</w:t>
      </w:r>
      <w:r w:rsidR="00192F4C" w:rsidRPr="005E15D8">
        <w:t xml:space="preserve"> (solid line) percentile of predator total length (mm), which correspond to the top axis in (a); and (c) predator-specific maximum ingestible prey length (</w:t>
      </w:r>
      <w:proofErr w:type="spellStart"/>
      <w:r w:rsidR="00192F4C" w:rsidRPr="005E15D8">
        <w:t>IP</w:t>
      </w:r>
      <w:r w:rsidR="00192F4C" w:rsidRPr="005E15D8">
        <w:rPr>
          <w:vertAlign w:val="subscript"/>
        </w:rPr>
        <w:t>max</w:t>
      </w:r>
      <w:proofErr w:type="spellEnd"/>
      <w:r w:rsidR="00192F4C" w:rsidRPr="005E15D8">
        <w:t>; 95</w:t>
      </w:r>
      <w:r w:rsidR="00192F4C" w:rsidRPr="005E15D8">
        <w:rPr>
          <w:vertAlign w:val="superscript"/>
        </w:rPr>
        <w:t>th</w:t>
      </w:r>
      <w:r w:rsidR="00192F4C" w:rsidRPr="005E15D8">
        <w:t xml:space="preserve"> percentile regression</w:t>
      </w:r>
      <w:r w:rsidR="00192F4C">
        <w:t>; solid line</w:t>
      </w:r>
      <w:r w:rsidR="00192F4C" w:rsidRPr="005E15D8">
        <w:t xml:space="preserve">) and central </w:t>
      </w:r>
      <w:proofErr w:type="spellStart"/>
      <w:r w:rsidR="00192F4C" w:rsidRPr="005E15D8">
        <w:t>tendancy</w:t>
      </w:r>
      <w:proofErr w:type="spellEnd"/>
      <w:r w:rsidR="00192F4C" w:rsidRPr="005E15D8">
        <w:t xml:space="preserve"> (IP</w:t>
      </w:r>
      <w:r w:rsidR="00192F4C" w:rsidRPr="005E15D8">
        <w:rPr>
          <w:vertAlign w:val="subscript"/>
        </w:rPr>
        <w:t>50</w:t>
      </w:r>
      <w:r w:rsidR="00192F4C" w:rsidRPr="005E15D8">
        <w:t>; 50</w:t>
      </w:r>
      <w:r w:rsidR="00192F4C" w:rsidRPr="005E15D8">
        <w:rPr>
          <w:vertAlign w:val="superscript"/>
        </w:rPr>
        <w:t>th</w:t>
      </w:r>
      <w:r w:rsidR="00192F4C" w:rsidRPr="005E15D8">
        <w:t xml:space="preserve"> percentile regression</w:t>
      </w:r>
      <w:r w:rsidR="00192F4C">
        <w:t>; dashed line</w:t>
      </w:r>
      <w:r w:rsidR="00192F4C" w:rsidRPr="005E15D8">
        <w:t>) across predator total length (mm) shown as a percentage of predator total length. The 95</w:t>
      </w:r>
      <w:r w:rsidR="00192F4C" w:rsidRPr="005E15D8">
        <w:rPr>
          <w:vertAlign w:val="superscript"/>
        </w:rPr>
        <w:t>th</w:t>
      </w:r>
      <w:r w:rsidR="00192F4C" w:rsidRPr="005E15D8">
        <w:t xml:space="preserve"> is shown instead of the 99</w:t>
      </w:r>
      <w:r w:rsidR="00192F4C" w:rsidRPr="005E15D8">
        <w:rPr>
          <w:vertAlign w:val="superscript"/>
        </w:rPr>
        <w:t>th</w:t>
      </w:r>
      <w:r w:rsidR="00192F4C">
        <w:t xml:space="preserve"> as in Fig</w:t>
      </w:r>
      <w:r w:rsidR="00192F4C" w:rsidRPr="005E15D8">
        <w:t xml:space="preserve"> </w:t>
      </w:r>
      <w:r w:rsidR="00192F4C">
        <w:t>2</w:t>
      </w:r>
      <w:r w:rsidR="00192F4C" w:rsidRPr="005E15D8">
        <w:t xml:space="preserve"> due to low sample size.</w:t>
      </w:r>
      <w:r w:rsidR="00192F4C">
        <w:t xml:space="preserve"> </w:t>
      </w:r>
    </w:p>
    <w:p w:rsidR="00192F4C" w:rsidRDefault="00192F4C" w:rsidP="00192F4C"/>
    <w:p w:rsidR="00192F4C" w:rsidRDefault="00192F4C" w:rsidP="00192F4C"/>
    <w:p w:rsidR="00192F4C" w:rsidRDefault="00192F4C" w:rsidP="00192F4C"/>
    <w:p w:rsidR="00192F4C" w:rsidRDefault="00192F4C" w:rsidP="00192F4C"/>
    <w:p w:rsidR="00122D07" w:rsidRDefault="00122D07"/>
    <w:sectPr w:rsidR="00122D07" w:rsidSect="00384643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4C"/>
    <w:rsid w:val="00022C26"/>
    <w:rsid w:val="000A5CDA"/>
    <w:rsid w:val="00104CA2"/>
    <w:rsid w:val="00111C9C"/>
    <w:rsid w:val="00122D07"/>
    <w:rsid w:val="00192F4C"/>
    <w:rsid w:val="00253C70"/>
    <w:rsid w:val="00310444"/>
    <w:rsid w:val="003B31F0"/>
    <w:rsid w:val="004540A6"/>
    <w:rsid w:val="005D091B"/>
    <w:rsid w:val="005E2C67"/>
    <w:rsid w:val="005E4AA0"/>
    <w:rsid w:val="00625983"/>
    <w:rsid w:val="00674784"/>
    <w:rsid w:val="006E3431"/>
    <w:rsid w:val="007C1871"/>
    <w:rsid w:val="0080294D"/>
    <w:rsid w:val="00904773"/>
    <w:rsid w:val="00954E72"/>
    <w:rsid w:val="00A66C80"/>
    <w:rsid w:val="00BE189B"/>
    <w:rsid w:val="00D517D7"/>
    <w:rsid w:val="00E13A2D"/>
    <w:rsid w:val="00E2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4E52D"/>
  <w14:defaultImageDpi w14:val="32767"/>
  <w15:chartTrackingRefBased/>
  <w15:docId w15:val="{7D33DBD1-F761-D04D-8EC7-EF3CF9C7E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2F4C"/>
    <w:rPr>
      <w:rFonts w:ascii="Times New Roman" w:eastAsiaTheme="minorEastAsia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Jereme Gaeta</dc:creator>
  <cp:keywords/>
  <dc:description/>
  <cp:lastModifiedBy>Douglas Surwilo</cp:lastModifiedBy>
  <cp:revision>3</cp:revision>
  <dcterms:created xsi:type="dcterms:W3CDTF">2018-03-03T17:18:00Z</dcterms:created>
  <dcterms:modified xsi:type="dcterms:W3CDTF">2018-03-08T20:43:00Z</dcterms:modified>
</cp:coreProperties>
</file>