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6010E" w14:textId="20058A57" w:rsidR="002854AF" w:rsidRPr="00717AF8" w:rsidRDefault="002854AF" w:rsidP="002854AF">
      <w:pPr>
        <w:pStyle w:val="Caption"/>
        <w:keepNext/>
        <w:rPr>
          <w:b w:val="0"/>
          <w:color w:val="auto"/>
          <w:sz w:val="22"/>
          <w:szCs w:val="22"/>
        </w:rPr>
      </w:pPr>
      <w:r w:rsidRPr="00595278">
        <w:rPr>
          <w:bCs w:val="0"/>
          <w:color w:val="auto"/>
          <w:sz w:val="22"/>
          <w:szCs w:val="22"/>
        </w:rPr>
        <w:t>S</w:t>
      </w:r>
      <w:r w:rsidR="001D24E8">
        <w:rPr>
          <w:bCs w:val="0"/>
          <w:color w:val="auto"/>
          <w:sz w:val="22"/>
          <w:szCs w:val="22"/>
        </w:rPr>
        <w:t>2</w:t>
      </w:r>
      <w:bookmarkStart w:id="0" w:name="_GoBack"/>
      <w:bookmarkEnd w:id="0"/>
      <w:r w:rsidRPr="00595278">
        <w:rPr>
          <w:bCs w:val="0"/>
          <w:color w:val="auto"/>
          <w:sz w:val="22"/>
          <w:szCs w:val="22"/>
        </w:rPr>
        <w:t xml:space="preserve"> Table.</w:t>
      </w:r>
      <w:r>
        <w:rPr>
          <w:bCs w:val="0"/>
          <w:color w:val="auto"/>
          <w:sz w:val="22"/>
          <w:szCs w:val="22"/>
        </w:rPr>
        <w:t xml:space="preserve"> </w:t>
      </w:r>
      <w:r w:rsidR="00507409" w:rsidRPr="00507409">
        <w:rPr>
          <w:bCs w:val="0"/>
          <w:color w:val="auto"/>
          <w:sz w:val="22"/>
          <w:szCs w:val="22"/>
        </w:rPr>
        <w:t>Detailed Description of Variables Compiled to Characterize Internal and External Knowledge Sharing.</w:t>
      </w:r>
      <w:r w:rsidR="00717AF8">
        <w:rPr>
          <w:b w:val="0"/>
          <w:bCs w:val="0"/>
          <w:color w:val="auto"/>
          <w:sz w:val="22"/>
          <w:szCs w:val="22"/>
        </w:rPr>
        <w:t xml:space="preserve"> This table provides additional detail about the variables from Table 2.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3510"/>
        <w:gridCol w:w="1890"/>
        <w:gridCol w:w="4590"/>
      </w:tblGrid>
      <w:tr w:rsidR="002854AF" w14:paraId="05639159" w14:textId="77777777" w:rsidTr="53267779">
        <w:tc>
          <w:tcPr>
            <w:tcW w:w="2448" w:type="dxa"/>
          </w:tcPr>
          <w:p w14:paraId="7F9F81E8" w14:textId="77777777" w:rsidR="002854AF" w:rsidRPr="005719E9" w:rsidRDefault="002854AF" w:rsidP="009804FE">
            <w:pPr>
              <w:pBdr>
                <w:between w:val="single" w:sz="4" w:space="1" w:color="auto"/>
              </w:pBdr>
              <w:rPr>
                <w:b/>
              </w:rPr>
            </w:pPr>
            <w:r w:rsidRPr="3613D0B2">
              <w:rPr>
                <w:b/>
                <w:bCs/>
              </w:rPr>
              <w:t>Variable Name</w:t>
            </w:r>
          </w:p>
        </w:tc>
        <w:tc>
          <w:tcPr>
            <w:tcW w:w="3510" w:type="dxa"/>
          </w:tcPr>
          <w:p w14:paraId="6E543ABD" w14:textId="77777777" w:rsidR="002854AF" w:rsidRPr="005719E9" w:rsidRDefault="002854AF" w:rsidP="009804FE">
            <w:pPr>
              <w:pBdr>
                <w:between w:val="single" w:sz="4" w:space="1" w:color="auto"/>
              </w:pBdr>
              <w:rPr>
                <w:b/>
              </w:rPr>
            </w:pPr>
            <w:r w:rsidRPr="3613D0B2">
              <w:rPr>
                <w:b/>
                <w:bCs/>
              </w:rPr>
              <w:t>Description</w:t>
            </w:r>
          </w:p>
        </w:tc>
        <w:tc>
          <w:tcPr>
            <w:tcW w:w="1890" w:type="dxa"/>
          </w:tcPr>
          <w:p w14:paraId="33C85CC4" w14:textId="77777777" w:rsidR="002854AF" w:rsidRPr="005719E9" w:rsidRDefault="002854AF" w:rsidP="009804FE">
            <w:pPr>
              <w:pBdr>
                <w:between w:val="single" w:sz="4" w:space="1" w:color="auto"/>
              </w:pBdr>
              <w:rPr>
                <w:b/>
              </w:rPr>
            </w:pPr>
            <w:r w:rsidRPr="3613D0B2">
              <w:rPr>
                <w:b/>
                <w:bCs/>
              </w:rPr>
              <w:t xml:space="preserve">    Data Source</w:t>
            </w:r>
          </w:p>
        </w:tc>
        <w:tc>
          <w:tcPr>
            <w:tcW w:w="4590" w:type="dxa"/>
          </w:tcPr>
          <w:p w14:paraId="73055A4A" w14:textId="77777777" w:rsidR="002854AF" w:rsidRPr="005719E9" w:rsidRDefault="002854AF" w:rsidP="009804FE">
            <w:pPr>
              <w:pBdr>
                <w:between w:val="single" w:sz="4" w:space="1" w:color="auto"/>
              </w:pBdr>
              <w:rPr>
                <w:b/>
              </w:rPr>
            </w:pPr>
            <w:r w:rsidRPr="3613D0B2">
              <w:rPr>
                <w:b/>
                <w:bCs/>
              </w:rPr>
              <w:t>Data Preparation</w:t>
            </w:r>
          </w:p>
        </w:tc>
      </w:tr>
      <w:tr w:rsidR="002854AF" w14:paraId="013C7C02" w14:textId="77777777" w:rsidTr="53267779">
        <w:tc>
          <w:tcPr>
            <w:tcW w:w="12438" w:type="dxa"/>
            <w:gridSpan w:val="4"/>
          </w:tcPr>
          <w:p w14:paraId="3C8DB4D5" w14:textId="48502818" w:rsidR="002854AF" w:rsidRPr="003364EC" w:rsidRDefault="003364EC" w:rsidP="009804FE">
            <w:pPr>
              <w:rPr>
                <w:b/>
                <w:i/>
              </w:rPr>
            </w:pPr>
            <w:r w:rsidRPr="003364EC">
              <w:rPr>
                <w:b/>
                <w:i/>
                <w:iCs/>
              </w:rPr>
              <w:t>Dependent</w:t>
            </w:r>
            <w:r w:rsidR="002854AF" w:rsidRPr="003364EC">
              <w:rPr>
                <w:b/>
                <w:i/>
                <w:iCs/>
              </w:rPr>
              <w:t xml:space="preserve"> variables </w:t>
            </w:r>
          </w:p>
        </w:tc>
      </w:tr>
      <w:tr w:rsidR="002854AF" w14:paraId="504E9A06" w14:textId="77777777" w:rsidTr="53267779">
        <w:tc>
          <w:tcPr>
            <w:tcW w:w="2448" w:type="dxa"/>
          </w:tcPr>
          <w:p w14:paraId="21EF30DE" w14:textId="77777777" w:rsidR="002854AF" w:rsidRPr="001F27AA" w:rsidRDefault="002854AF" w:rsidP="009804FE">
            <w:pPr>
              <w:pBdr>
                <w:between w:val="single" w:sz="4" w:space="1" w:color="auto"/>
              </w:pBdr>
            </w:pPr>
            <w:r>
              <w:t>Individual shared info internally</w:t>
            </w:r>
          </w:p>
        </w:tc>
        <w:tc>
          <w:tcPr>
            <w:tcW w:w="3510" w:type="dxa"/>
          </w:tcPr>
          <w:p w14:paraId="7D9F5044" w14:textId="77777777" w:rsidR="002854AF" w:rsidRPr="005719E9" w:rsidRDefault="002854AF" w:rsidP="009804FE">
            <w:pPr>
              <w:pBdr>
                <w:between w:val="single" w:sz="4" w:space="1" w:color="auto"/>
              </w:pBdr>
              <w:rPr>
                <w:i/>
              </w:rPr>
            </w:pPr>
            <w:r>
              <w:t>Individual shared information with other TNC staff</w:t>
            </w:r>
          </w:p>
        </w:tc>
        <w:tc>
          <w:tcPr>
            <w:tcW w:w="1890" w:type="dxa"/>
          </w:tcPr>
          <w:p w14:paraId="07FEDB9C" w14:textId="466044CD" w:rsidR="002854AF" w:rsidRPr="001F27AA" w:rsidRDefault="53267779" w:rsidP="009804FE">
            <w:pPr>
              <w:pBdr>
                <w:between w:val="single" w:sz="4" w:space="1" w:color="auto"/>
              </w:pBdr>
            </w:pPr>
            <w:r>
              <w:t>2016 Survey</w:t>
            </w:r>
          </w:p>
        </w:tc>
        <w:tc>
          <w:tcPr>
            <w:tcW w:w="4590" w:type="dxa"/>
          </w:tcPr>
          <w:p w14:paraId="7C665AD2" w14:textId="162C7E89" w:rsidR="002854AF" w:rsidRPr="001F27AA" w:rsidRDefault="53267779" w:rsidP="009804FE">
            <w:pPr>
              <w:pBdr>
                <w:between w:val="single" w:sz="4" w:space="1" w:color="auto"/>
              </w:pBdr>
            </w:pPr>
            <w:r>
              <w:t>Q B.3 Binary response sourced directly</w:t>
            </w:r>
          </w:p>
        </w:tc>
      </w:tr>
      <w:tr w:rsidR="002854AF" w14:paraId="35BA979B" w14:textId="77777777" w:rsidTr="53267779">
        <w:tc>
          <w:tcPr>
            <w:tcW w:w="2448" w:type="dxa"/>
          </w:tcPr>
          <w:p w14:paraId="462831DA" w14:textId="77777777" w:rsidR="002854AF" w:rsidRDefault="002854AF" w:rsidP="009804FE">
            <w:pPr>
              <w:pBdr>
                <w:between w:val="single" w:sz="4" w:space="1" w:color="auto"/>
              </w:pBdr>
            </w:pPr>
            <w:r>
              <w:t>Individual shared info externally</w:t>
            </w:r>
          </w:p>
        </w:tc>
        <w:tc>
          <w:tcPr>
            <w:tcW w:w="3510" w:type="dxa"/>
          </w:tcPr>
          <w:p w14:paraId="523462C9" w14:textId="77777777" w:rsidR="002854AF" w:rsidRDefault="002854AF" w:rsidP="009804FE">
            <w:pPr>
              <w:pBdr>
                <w:between w:val="single" w:sz="4" w:space="1" w:color="auto"/>
              </w:pBdr>
            </w:pPr>
            <w:r>
              <w:t>Individual shared information externally</w:t>
            </w:r>
          </w:p>
        </w:tc>
        <w:tc>
          <w:tcPr>
            <w:tcW w:w="1890" w:type="dxa"/>
          </w:tcPr>
          <w:p w14:paraId="6ECE9A2D" w14:textId="70B2D0D4" w:rsidR="002854AF" w:rsidRDefault="53267779" w:rsidP="009804FE">
            <w:pPr>
              <w:pBdr>
                <w:between w:val="single" w:sz="4" w:space="1" w:color="auto"/>
              </w:pBdr>
            </w:pPr>
            <w:r>
              <w:t>2016 Survey</w:t>
            </w:r>
          </w:p>
        </w:tc>
        <w:tc>
          <w:tcPr>
            <w:tcW w:w="4590" w:type="dxa"/>
          </w:tcPr>
          <w:p w14:paraId="289C64DE" w14:textId="1CCF79B9" w:rsidR="002854AF" w:rsidRDefault="53267779" w:rsidP="009804FE">
            <w:pPr>
              <w:pBdr>
                <w:between w:val="single" w:sz="4" w:space="1" w:color="auto"/>
              </w:pBdr>
            </w:pPr>
            <w:r>
              <w:t>Q G.5 Degree of sharing information collapsed to binary type such that “shared to none”=0 and “shared to 1-3 people”, “shared to 4-6 people”, “shared to 7+ people) =1</w:t>
            </w:r>
          </w:p>
        </w:tc>
      </w:tr>
      <w:tr w:rsidR="003364EC" w14:paraId="267225D2" w14:textId="77777777" w:rsidTr="53267779">
        <w:tc>
          <w:tcPr>
            <w:tcW w:w="12438" w:type="dxa"/>
            <w:gridSpan w:val="4"/>
          </w:tcPr>
          <w:p w14:paraId="2C17C1CA" w14:textId="6B17CCFE" w:rsidR="003364EC" w:rsidRPr="003364EC" w:rsidRDefault="003364EC" w:rsidP="009804FE">
            <w:pPr>
              <w:pBdr>
                <w:between w:val="single" w:sz="4" w:space="1" w:color="auto"/>
              </w:pBdr>
              <w:rPr>
                <w:b/>
                <w:i/>
                <w:iCs/>
              </w:rPr>
            </w:pPr>
            <w:r w:rsidRPr="003364EC">
              <w:rPr>
                <w:b/>
                <w:i/>
                <w:iCs/>
              </w:rPr>
              <w:t>Independent variables</w:t>
            </w:r>
          </w:p>
        </w:tc>
      </w:tr>
      <w:tr w:rsidR="002854AF" w14:paraId="05CF054A" w14:textId="77777777" w:rsidTr="53267779">
        <w:tc>
          <w:tcPr>
            <w:tcW w:w="12438" w:type="dxa"/>
            <w:gridSpan w:val="4"/>
          </w:tcPr>
          <w:p w14:paraId="7DDD329B" w14:textId="77777777" w:rsidR="002854AF" w:rsidRPr="005719E9" w:rsidRDefault="002854AF" w:rsidP="009804FE">
            <w:pPr>
              <w:pBdr>
                <w:between w:val="single" w:sz="4" w:space="1" w:color="auto"/>
              </w:pBdr>
              <w:rPr>
                <w:i/>
              </w:rPr>
            </w:pPr>
            <w:r w:rsidRPr="3613D0B2">
              <w:rPr>
                <w:i/>
                <w:iCs/>
              </w:rPr>
              <w:t xml:space="preserve">Sharing information                                                </w:t>
            </w:r>
          </w:p>
        </w:tc>
      </w:tr>
      <w:tr w:rsidR="002854AF" w14:paraId="01428FBB" w14:textId="77777777" w:rsidTr="53267779">
        <w:trPr>
          <w:trHeight w:val="863"/>
        </w:trPr>
        <w:tc>
          <w:tcPr>
            <w:tcW w:w="2448" w:type="dxa"/>
          </w:tcPr>
          <w:p w14:paraId="2E87A45E" w14:textId="77777777" w:rsidR="002854AF" w:rsidRDefault="002854AF" w:rsidP="009804FE">
            <w:r>
              <w:t>Sharing science/tech information internally</w:t>
            </w:r>
          </w:p>
        </w:tc>
        <w:tc>
          <w:tcPr>
            <w:tcW w:w="3510" w:type="dxa"/>
          </w:tcPr>
          <w:p w14:paraId="7B0C5BDC" w14:textId="77777777" w:rsidR="002854AF" w:rsidRDefault="002854AF" w:rsidP="009804FE">
            <w:r>
              <w:t>Shared with other TNC staff</w:t>
            </w:r>
          </w:p>
        </w:tc>
        <w:tc>
          <w:tcPr>
            <w:tcW w:w="1890" w:type="dxa"/>
          </w:tcPr>
          <w:p w14:paraId="346A2E50" w14:textId="2B9F45A5" w:rsidR="002854AF" w:rsidRDefault="53267779" w:rsidP="009804FE">
            <w:r>
              <w:t>2016 Survey</w:t>
            </w:r>
          </w:p>
        </w:tc>
        <w:tc>
          <w:tcPr>
            <w:tcW w:w="4590" w:type="dxa"/>
          </w:tcPr>
          <w:p w14:paraId="496A551D" w14:textId="02B2E6CD" w:rsidR="002854AF" w:rsidRDefault="53267779" w:rsidP="009804FE">
            <w:r>
              <w:t xml:space="preserve">Q C.3 Binary responses sourced directly </w:t>
            </w:r>
          </w:p>
        </w:tc>
      </w:tr>
      <w:tr w:rsidR="002854AF" w14:paraId="31D00B69" w14:textId="77777777" w:rsidTr="53267779">
        <w:trPr>
          <w:trHeight w:val="863"/>
        </w:trPr>
        <w:tc>
          <w:tcPr>
            <w:tcW w:w="2448" w:type="dxa"/>
          </w:tcPr>
          <w:p w14:paraId="039AF0BF" w14:textId="77777777" w:rsidR="002854AF" w:rsidRDefault="002854AF" w:rsidP="009804FE">
            <w:r>
              <w:t>Sharing science/tech information externally</w:t>
            </w:r>
          </w:p>
        </w:tc>
        <w:tc>
          <w:tcPr>
            <w:tcW w:w="3510" w:type="dxa"/>
          </w:tcPr>
          <w:p w14:paraId="13DAA330" w14:textId="77777777" w:rsidR="002854AF" w:rsidRDefault="002854AF" w:rsidP="009804FE">
            <w:r>
              <w:t>Shared with other conservation entities or other audiences (e.g., corporations, NGOs)</w:t>
            </w:r>
          </w:p>
        </w:tc>
        <w:tc>
          <w:tcPr>
            <w:tcW w:w="1890" w:type="dxa"/>
          </w:tcPr>
          <w:p w14:paraId="54F5A3EC" w14:textId="77DA1D4A" w:rsidR="002854AF" w:rsidRDefault="53267779" w:rsidP="009804FE">
            <w:r>
              <w:t>2016 Survey</w:t>
            </w:r>
          </w:p>
        </w:tc>
        <w:tc>
          <w:tcPr>
            <w:tcW w:w="4590" w:type="dxa"/>
          </w:tcPr>
          <w:p w14:paraId="5392D600" w14:textId="1CD2A3CB" w:rsidR="002854AF" w:rsidRDefault="53267779" w:rsidP="009804FE">
            <w:r>
              <w:t>Q C.3 Binary responses sourced directly</w:t>
            </w:r>
          </w:p>
        </w:tc>
      </w:tr>
      <w:tr w:rsidR="002854AF" w14:paraId="147B89E8" w14:textId="77777777" w:rsidTr="53267779">
        <w:tc>
          <w:tcPr>
            <w:tcW w:w="12438" w:type="dxa"/>
            <w:gridSpan w:val="4"/>
          </w:tcPr>
          <w:p w14:paraId="10F35A18" w14:textId="77777777" w:rsidR="002854AF" w:rsidRDefault="002854AF" w:rsidP="009804FE">
            <w:r w:rsidRPr="3613D0B2">
              <w:rPr>
                <w:i/>
                <w:iCs/>
              </w:rPr>
              <w:t xml:space="preserve">Formal role/job in knowledge sharing </w:t>
            </w:r>
          </w:p>
        </w:tc>
      </w:tr>
      <w:tr w:rsidR="002854AF" w14:paraId="04DD2908" w14:textId="77777777" w:rsidTr="53267779">
        <w:trPr>
          <w:trHeight w:val="638"/>
        </w:trPr>
        <w:tc>
          <w:tcPr>
            <w:tcW w:w="2448" w:type="dxa"/>
          </w:tcPr>
          <w:p w14:paraId="52B437D2" w14:textId="77777777" w:rsidR="002854AF" w:rsidRDefault="002854AF" w:rsidP="009804FE">
            <w:r>
              <w:t>CCNet Coach</w:t>
            </w:r>
          </w:p>
        </w:tc>
        <w:tc>
          <w:tcPr>
            <w:tcW w:w="3510" w:type="dxa"/>
          </w:tcPr>
          <w:p w14:paraId="75BC90EC" w14:textId="77777777" w:rsidR="002854AF" w:rsidRDefault="002854AF" w:rsidP="009804FE">
            <w:r>
              <w:t>Individual is a CCNet Coach</w:t>
            </w:r>
          </w:p>
        </w:tc>
        <w:tc>
          <w:tcPr>
            <w:tcW w:w="1890" w:type="dxa"/>
          </w:tcPr>
          <w:p w14:paraId="2A600790" w14:textId="77777777" w:rsidR="002854AF" w:rsidRDefault="002854AF" w:rsidP="009804FE">
            <w:r>
              <w:t>CCNet Subscriber List</w:t>
            </w:r>
          </w:p>
          <w:p w14:paraId="50F563AC" w14:textId="77777777" w:rsidR="002854AF" w:rsidRDefault="002854AF" w:rsidP="009804FE"/>
          <w:p w14:paraId="57E90777" w14:textId="77777777" w:rsidR="002854AF" w:rsidRDefault="002854AF" w:rsidP="009804FE"/>
          <w:p w14:paraId="23D0BC9A" w14:textId="77777777" w:rsidR="002854AF" w:rsidRDefault="002854AF" w:rsidP="009804FE"/>
        </w:tc>
        <w:tc>
          <w:tcPr>
            <w:tcW w:w="4590" w:type="dxa"/>
          </w:tcPr>
          <w:p w14:paraId="048ACBA7" w14:textId="77777777" w:rsidR="002854AF" w:rsidRDefault="002854AF" w:rsidP="009804FE">
            <w:r>
              <w:t>Directly sourced</w:t>
            </w:r>
          </w:p>
        </w:tc>
      </w:tr>
      <w:tr w:rsidR="002854AF" w14:paraId="07A9EF41" w14:textId="77777777" w:rsidTr="53267779">
        <w:tc>
          <w:tcPr>
            <w:tcW w:w="12438" w:type="dxa"/>
            <w:gridSpan w:val="4"/>
          </w:tcPr>
          <w:p w14:paraId="642DCE27" w14:textId="77777777" w:rsidR="002854AF" w:rsidRDefault="002854AF" w:rsidP="009804FE">
            <w:r w:rsidRPr="3613D0B2">
              <w:rPr>
                <w:i/>
                <w:iCs/>
              </w:rPr>
              <w:t>Awareness, knowledge and exposure</w:t>
            </w:r>
          </w:p>
        </w:tc>
      </w:tr>
      <w:tr w:rsidR="002854AF" w14:paraId="772E274A" w14:textId="77777777" w:rsidTr="53267779">
        <w:trPr>
          <w:trHeight w:val="602"/>
        </w:trPr>
        <w:tc>
          <w:tcPr>
            <w:tcW w:w="2448" w:type="dxa"/>
          </w:tcPr>
          <w:p w14:paraId="7DD7BDC6" w14:textId="372A6BAC" w:rsidR="002854AF" w:rsidRDefault="002854AF" w:rsidP="009804FE">
            <w:r>
              <w:lastRenderedPageBreak/>
              <w:t xml:space="preserve"># of online trainings </w:t>
            </w:r>
            <w:r w:rsidR="006F2D28">
              <w:t>completed</w:t>
            </w:r>
          </w:p>
        </w:tc>
        <w:tc>
          <w:tcPr>
            <w:tcW w:w="3510" w:type="dxa"/>
          </w:tcPr>
          <w:p w14:paraId="11AE5126" w14:textId="77777777" w:rsidR="002854AF" w:rsidRDefault="002854AF" w:rsidP="009804FE">
            <w:r>
              <w:t>Completed optional professional development trainings hosted online for TNC staff</w:t>
            </w:r>
          </w:p>
          <w:p w14:paraId="433DE6C9" w14:textId="77777777" w:rsidR="002854AF" w:rsidRDefault="002854AF" w:rsidP="009804FE"/>
        </w:tc>
        <w:tc>
          <w:tcPr>
            <w:tcW w:w="1890" w:type="dxa"/>
          </w:tcPr>
          <w:p w14:paraId="0B77FCD3" w14:textId="77777777" w:rsidR="002854AF" w:rsidRDefault="002854AF" w:rsidP="009804FE">
            <w:r>
              <w:t>TNC Training / Learning</w:t>
            </w:r>
          </w:p>
        </w:tc>
        <w:tc>
          <w:tcPr>
            <w:tcW w:w="4590" w:type="dxa"/>
          </w:tcPr>
          <w:p w14:paraId="23BB76D3" w14:textId="77777777" w:rsidR="002854AF" w:rsidRDefault="002854AF" w:rsidP="009804FE">
            <w:r>
              <w:t xml:space="preserve">Sum of the online trainings for each individual </w:t>
            </w:r>
          </w:p>
        </w:tc>
      </w:tr>
      <w:tr w:rsidR="002854AF" w14:paraId="5F53CAC3" w14:textId="77777777" w:rsidTr="53267779">
        <w:tc>
          <w:tcPr>
            <w:tcW w:w="2448" w:type="dxa"/>
          </w:tcPr>
          <w:p w14:paraId="2A8895DD" w14:textId="277ABEA4" w:rsidR="002854AF" w:rsidRDefault="002854AF" w:rsidP="009804FE">
            <w:r>
              <w:t># of in person trainings</w:t>
            </w:r>
            <w:r w:rsidR="006F2D28">
              <w:t xml:space="preserve"> completed</w:t>
            </w:r>
            <w:r>
              <w:t xml:space="preserve"> </w:t>
            </w:r>
          </w:p>
        </w:tc>
        <w:tc>
          <w:tcPr>
            <w:tcW w:w="3510" w:type="dxa"/>
          </w:tcPr>
          <w:p w14:paraId="59F766E0" w14:textId="77777777" w:rsidR="002854AF" w:rsidRDefault="002854AF" w:rsidP="009804FE">
            <w:r>
              <w:t>Completed optional professional development “classroom” trainings hosted for TNC staff</w:t>
            </w:r>
          </w:p>
        </w:tc>
        <w:tc>
          <w:tcPr>
            <w:tcW w:w="1890" w:type="dxa"/>
          </w:tcPr>
          <w:p w14:paraId="5CC72C7A" w14:textId="77777777" w:rsidR="002854AF" w:rsidRDefault="002854AF" w:rsidP="009804FE">
            <w:r>
              <w:t>TNC Training / Learning</w:t>
            </w:r>
          </w:p>
        </w:tc>
        <w:tc>
          <w:tcPr>
            <w:tcW w:w="4590" w:type="dxa"/>
          </w:tcPr>
          <w:p w14:paraId="79D07C9E" w14:textId="77777777" w:rsidR="002854AF" w:rsidRDefault="002854AF" w:rsidP="009804FE">
            <w:r>
              <w:t>Sum of the in person trainings for each individual</w:t>
            </w:r>
          </w:p>
        </w:tc>
      </w:tr>
      <w:tr w:rsidR="002854AF" w14:paraId="70770821" w14:textId="77777777" w:rsidTr="53267779">
        <w:trPr>
          <w:trHeight w:val="350"/>
        </w:trPr>
        <w:tc>
          <w:tcPr>
            <w:tcW w:w="2448" w:type="dxa"/>
          </w:tcPr>
          <w:p w14:paraId="3285CD09" w14:textId="77777777" w:rsidR="002854AF" w:rsidRDefault="002854AF" w:rsidP="009804FE">
            <w:r>
              <w:t>CbD awareness (passive)</w:t>
            </w:r>
          </w:p>
        </w:tc>
        <w:tc>
          <w:tcPr>
            <w:tcW w:w="3510" w:type="dxa"/>
          </w:tcPr>
          <w:p w14:paraId="447DB5EC" w14:textId="6ECC1A20" w:rsidR="002854AF" w:rsidRDefault="002854AF" w:rsidP="009804FE">
            <w:r>
              <w:t>Indicators that the individual passively received information about CbD 2.0 (e.g. receiving an email they may or may not have read or acted on)</w:t>
            </w:r>
            <w:r w:rsidR="00A56B90">
              <w:t>, through one of 7 indicators we have data for</w:t>
            </w:r>
            <w:r w:rsidR="00354BF5">
              <w:t>.</w:t>
            </w:r>
          </w:p>
        </w:tc>
        <w:tc>
          <w:tcPr>
            <w:tcW w:w="1890" w:type="dxa"/>
          </w:tcPr>
          <w:p w14:paraId="06302025" w14:textId="77777777" w:rsidR="002854AF" w:rsidRDefault="002854AF" w:rsidP="009804FE">
            <w:r>
              <w:t>Assorted</w:t>
            </w:r>
          </w:p>
        </w:tc>
        <w:tc>
          <w:tcPr>
            <w:tcW w:w="4590" w:type="dxa"/>
          </w:tcPr>
          <w:p w14:paraId="08238685" w14:textId="77777777" w:rsidR="002854AF" w:rsidRDefault="002854AF" w:rsidP="009804FE">
            <w:r>
              <w:t>Sum of the 7 passive indicators, where 1 indicates the individual received information passively via that pathway.</w:t>
            </w:r>
          </w:p>
        </w:tc>
      </w:tr>
      <w:tr w:rsidR="002854AF" w14:paraId="06E444E9" w14:textId="77777777" w:rsidTr="53267779">
        <w:trPr>
          <w:trHeight w:val="350"/>
        </w:trPr>
        <w:tc>
          <w:tcPr>
            <w:tcW w:w="2448" w:type="dxa"/>
          </w:tcPr>
          <w:p w14:paraId="701F2574" w14:textId="77777777" w:rsidR="002854AF" w:rsidRDefault="002854AF" w:rsidP="009804FE">
            <w:r>
              <w:t>CbD knowledge seeking (active)</w:t>
            </w:r>
          </w:p>
        </w:tc>
        <w:tc>
          <w:tcPr>
            <w:tcW w:w="3510" w:type="dxa"/>
          </w:tcPr>
          <w:p w14:paraId="7A045F85" w14:textId="37BCC2D2" w:rsidR="002854AF" w:rsidRDefault="002854AF" w:rsidP="009804FE">
            <w:r>
              <w:t>Indicators that the individual actively sought out information abo</w:t>
            </w:r>
            <w:r w:rsidR="000B3260">
              <w:t>ut CbD 2.0, e.g. visiting a web</w:t>
            </w:r>
            <w:r>
              <w:t>site or reviewing the guidance document</w:t>
            </w:r>
          </w:p>
        </w:tc>
        <w:tc>
          <w:tcPr>
            <w:tcW w:w="1890" w:type="dxa"/>
          </w:tcPr>
          <w:p w14:paraId="7424386B" w14:textId="77777777" w:rsidR="002854AF" w:rsidRDefault="002854AF" w:rsidP="009804FE">
            <w:r>
              <w:t>Assorted</w:t>
            </w:r>
          </w:p>
        </w:tc>
        <w:tc>
          <w:tcPr>
            <w:tcW w:w="4590" w:type="dxa"/>
          </w:tcPr>
          <w:p w14:paraId="2770B6E6" w14:textId="77777777" w:rsidR="002854AF" w:rsidRDefault="002854AF" w:rsidP="009804FE">
            <w:r>
              <w:t>Sum of the 20 possible active knowledge seeking indicators, where 1 indicates the individual engaged in that active behavior.</w:t>
            </w:r>
          </w:p>
        </w:tc>
      </w:tr>
      <w:tr w:rsidR="002854AF" w14:paraId="0F35C755" w14:textId="77777777" w:rsidTr="53267779">
        <w:tc>
          <w:tcPr>
            <w:tcW w:w="12438" w:type="dxa"/>
            <w:gridSpan w:val="4"/>
          </w:tcPr>
          <w:p w14:paraId="546B40C2" w14:textId="77777777" w:rsidR="002854AF" w:rsidRDefault="002854AF" w:rsidP="009804FE">
            <w:r w:rsidRPr="3613D0B2">
              <w:rPr>
                <w:i/>
                <w:iCs/>
              </w:rPr>
              <w:t>Network characteristics</w:t>
            </w:r>
          </w:p>
        </w:tc>
      </w:tr>
      <w:tr w:rsidR="002854AF" w14:paraId="07878649" w14:textId="77777777" w:rsidTr="53267779">
        <w:trPr>
          <w:trHeight w:val="332"/>
        </w:trPr>
        <w:tc>
          <w:tcPr>
            <w:tcW w:w="2448" w:type="dxa"/>
          </w:tcPr>
          <w:p w14:paraId="5EA56625" w14:textId="77777777" w:rsidR="002854AF" w:rsidRDefault="002854AF" w:rsidP="009804FE">
            <w:r>
              <w:t>Boundary spanner status</w:t>
            </w:r>
          </w:p>
        </w:tc>
        <w:tc>
          <w:tcPr>
            <w:tcW w:w="3510" w:type="dxa"/>
          </w:tcPr>
          <w:p w14:paraId="2EEA1FFF" w14:textId="77777777" w:rsidR="002854AF" w:rsidRDefault="002854AF" w:rsidP="009804FE"/>
          <w:p w14:paraId="3FFE06AE" w14:textId="77777777" w:rsidR="002854AF" w:rsidRDefault="002854AF" w:rsidP="009804FE"/>
        </w:tc>
        <w:tc>
          <w:tcPr>
            <w:tcW w:w="1890" w:type="dxa"/>
          </w:tcPr>
          <w:p w14:paraId="1BC82A4A" w14:textId="77777777" w:rsidR="002854AF" w:rsidRDefault="002854AF" w:rsidP="009804FE">
            <w:r>
              <w:t>Derived from TNC Labor data</w:t>
            </w:r>
          </w:p>
        </w:tc>
        <w:tc>
          <w:tcPr>
            <w:tcW w:w="4590" w:type="dxa"/>
          </w:tcPr>
          <w:p w14:paraId="013EFF1D" w14:textId="77777777" w:rsidR="002854AF" w:rsidRDefault="002854AF" w:rsidP="009804FE">
            <w:r>
              <w:t>Boundary spanners identified via social network mapping based on Labor data, see Reddy et al (in preparation for details)</w:t>
            </w:r>
          </w:p>
        </w:tc>
      </w:tr>
      <w:tr w:rsidR="002854AF" w14:paraId="16E592B6" w14:textId="77777777" w:rsidTr="53267779">
        <w:trPr>
          <w:trHeight w:val="630"/>
        </w:trPr>
        <w:tc>
          <w:tcPr>
            <w:tcW w:w="2448" w:type="dxa"/>
          </w:tcPr>
          <w:p w14:paraId="04CBA844" w14:textId="0274BA1E" w:rsidR="002854AF" w:rsidRDefault="002854AF" w:rsidP="009804FE">
            <w:r>
              <w:t xml:space="preserve">Years </w:t>
            </w:r>
            <w:r w:rsidR="006F2D28">
              <w:t xml:space="preserve">working </w:t>
            </w:r>
            <w:r>
              <w:t>in conservation</w:t>
            </w:r>
          </w:p>
        </w:tc>
        <w:tc>
          <w:tcPr>
            <w:tcW w:w="3510" w:type="dxa"/>
          </w:tcPr>
          <w:p w14:paraId="014439A3" w14:textId="77777777" w:rsidR="002854AF" w:rsidRDefault="002854AF" w:rsidP="009804FE">
            <w:r>
              <w:t># of years working in the conservation field</w:t>
            </w:r>
          </w:p>
        </w:tc>
        <w:tc>
          <w:tcPr>
            <w:tcW w:w="1890" w:type="dxa"/>
          </w:tcPr>
          <w:p w14:paraId="7633435A" w14:textId="77777777" w:rsidR="002854AF" w:rsidRDefault="002854AF" w:rsidP="009804FE">
            <w:r>
              <w:t>2016 Survey</w:t>
            </w:r>
          </w:p>
        </w:tc>
        <w:tc>
          <w:tcPr>
            <w:tcW w:w="4590" w:type="dxa"/>
          </w:tcPr>
          <w:p w14:paraId="1D14C193" w14:textId="4E72B853" w:rsidR="002854AF" w:rsidRDefault="53267779" w:rsidP="009804FE">
            <w:r>
              <w:t>Q A.7 Directly sourced</w:t>
            </w:r>
          </w:p>
        </w:tc>
      </w:tr>
      <w:tr w:rsidR="002854AF" w14:paraId="37597D13" w14:textId="77777777" w:rsidTr="53267779">
        <w:trPr>
          <w:trHeight w:val="1160"/>
        </w:trPr>
        <w:tc>
          <w:tcPr>
            <w:tcW w:w="2448" w:type="dxa"/>
          </w:tcPr>
          <w:p w14:paraId="7D349E15" w14:textId="77777777" w:rsidR="002854AF" w:rsidRDefault="002854AF" w:rsidP="009804FE">
            <w:r>
              <w:t xml:space="preserve"># of internal collaborators </w:t>
            </w:r>
          </w:p>
        </w:tc>
        <w:tc>
          <w:tcPr>
            <w:tcW w:w="3510" w:type="dxa"/>
          </w:tcPr>
          <w:p w14:paraId="22BBDD2A" w14:textId="77777777" w:rsidR="002854AF" w:rsidRDefault="002854AF" w:rsidP="009804FE">
            <w:r>
              <w:t># of TNC staff which an individual attended a training, shared data or methodologies, or partnered with on a project</w:t>
            </w:r>
          </w:p>
        </w:tc>
        <w:tc>
          <w:tcPr>
            <w:tcW w:w="1890" w:type="dxa"/>
          </w:tcPr>
          <w:p w14:paraId="062C6E54" w14:textId="77777777" w:rsidR="002854AF" w:rsidRDefault="002854AF" w:rsidP="009804FE">
            <w:r>
              <w:t>2016 Survey</w:t>
            </w:r>
          </w:p>
        </w:tc>
        <w:tc>
          <w:tcPr>
            <w:tcW w:w="4590" w:type="dxa"/>
          </w:tcPr>
          <w:p w14:paraId="26580E96" w14:textId="16CD235A" w:rsidR="002854AF" w:rsidRDefault="53267779" w:rsidP="009804FE">
            <w:r>
              <w:t>Q B.2 Sum of the internal collaborators</w:t>
            </w:r>
          </w:p>
        </w:tc>
      </w:tr>
      <w:tr w:rsidR="002854AF" w14:paraId="5FDF79EB" w14:textId="77777777" w:rsidTr="53267779">
        <w:trPr>
          <w:trHeight w:val="459"/>
        </w:trPr>
        <w:tc>
          <w:tcPr>
            <w:tcW w:w="2448" w:type="dxa"/>
          </w:tcPr>
          <w:p w14:paraId="3486D86C" w14:textId="7997AC9E" w:rsidR="002854AF" w:rsidRDefault="002854AF" w:rsidP="009804FE">
            <w:r>
              <w:t>Service years</w:t>
            </w:r>
            <w:r w:rsidR="006F2D28">
              <w:t xml:space="preserve"> at TNC</w:t>
            </w:r>
          </w:p>
        </w:tc>
        <w:tc>
          <w:tcPr>
            <w:tcW w:w="3510" w:type="dxa"/>
          </w:tcPr>
          <w:p w14:paraId="2A6D0E0F" w14:textId="7EE3BC64" w:rsidR="002854AF" w:rsidRDefault="002854AF" w:rsidP="009804FE">
            <w:r>
              <w:t># of years</w:t>
            </w:r>
            <w:r w:rsidR="006F2D28">
              <w:t xml:space="preserve"> employed</w:t>
            </w:r>
            <w:r>
              <w:t xml:space="preserve"> at TNC</w:t>
            </w:r>
          </w:p>
        </w:tc>
        <w:tc>
          <w:tcPr>
            <w:tcW w:w="1890" w:type="dxa"/>
          </w:tcPr>
          <w:p w14:paraId="799B6F1F" w14:textId="77777777" w:rsidR="002854AF" w:rsidRDefault="002854AF" w:rsidP="009804FE">
            <w:r>
              <w:t>TNC Admin Data</w:t>
            </w:r>
          </w:p>
        </w:tc>
        <w:tc>
          <w:tcPr>
            <w:tcW w:w="4590" w:type="dxa"/>
          </w:tcPr>
          <w:p w14:paraId="37B45D6D" w14:textId="77777777" w:rsidR="002854AF" w:rsidRDefault="002854AF" w:rsidP="009804FE">
            <w:r>
              <w:t>Directly sourced</w:t>
            </w:r>
          </w:p>
        </w:tc>
      </w:tr>
      <w:tr w:rsidR="002854AF" w14:paraId="1722DD79" w14:textId="77777777" w:rsidTr="53267779">
        <w:tc>
          <w:tcPr>
            <w:tcW w:w="12438" w:type="dxa"/>
            <w:gridSpan w:val="4"/>
          </w:tcPr>
          <w:p w14:paraId="146620E6" w14:textId="77777777" w:rsidR="002854AF" w:rsidRDefault="002854AF" w:rsidP="009804FE">
            <w:r w:rsidRPr="3613D0B2">
              <w:rPr>
                <w:i/>
                <w:iCs/>
              </w:rPr>
              <w:lastRenderedPageBreak/>
              <w:t>Changes in practice post CbD 2.0</w:t>
            </w:r>
          </w:p>
        </w:tc>
      </w:tr>
      <w:tr w:rsidR="002854AF" w14:paraId="202E6AC9" w14:textId="77777777" w:rsidTr="53267779">
        <w:trPr>
          <w:trHeight w:val="872"/>
        </w:trPr>
        <w:tc>
          <w:tcPr>
            <w:tcW w:w="2448" w:type="dxa"/>
          </w:tcPr>
          <w:p w14:paraId="313EDB00" w14:textId="4B92A562" w:rsidR="002854AF" w:rsidRDefault="0045424C" w:rsidP="009804FE">
            <w:r>
              <w:t xml:space="preserve">Incorporates evidence </w:t>
            </w:r>
            <w:r>
              <w:rPr>
                <w:rFonts w:cstheme="minorHAnsi"/>
              </w:rPr>
              <w:t>due to CbD 2.0</w:t>
            </w:r>
          </w:p>
        </w:tc>
        <w:tc>
          <w:tcPr>
            <w:tcW w:w="3510" w:type="dxa"/>
          </w:tcPr>
          <w:p w14:paraId="242FE76B" w14:textId="77777777" w:rsidR="002854AF" w:rsidRDefault="002854AF" w:rsidP="009804FE">
            <w:r>
              <w:t>Incorporating evidence in the conservation planning process in response to reading CbD 2.0</w:t>
            </w:r>
          </w:p>
        </w:tc>
        <w:tc>
          <w:tcPr>
            <w:tcW w:w="1890" w:type="dxa"/>
          </w:tcPr>
          <w:p w14:paraId="48D1DD27" w14:textId="77777777" w:rsidR="002854AF" w:rsidRDefault="002854AF" w:rsidP="009804FE">
            <w:r>
              <w:t>2016 Survey</w:t>
            </w:r>
          </w:p>
        </w:tc>
        <w:tc>
          <w:tcPr>
            <w:tcW w:w="4590" w:type="dxa"/>
          </w:tcPr>
          <w:p w14:paraId="5104C28E" w14:textId="396EC3B4" w:rsidR="002854AF" w:rsidRDefault="53267779" w:rsidP="009804FE">
            <w:r>
              <w:t>Q G.1 Binary response such that “Yes”=1, “No”, “Don’t know” &amp; “Already practiced”=0</w:t>
            </w:r>
          </w:p>
        </w:tc>
      </w:tr>
      <w:tr w:rsidR="002854AF" w14:paraId="33B19725" w14:textId="77777777" w:rsidTr="53267779">
        <w:tc>
          <w:tcPr>
            <w:tcW w:w="2448" w:type="dxa"/>
          </w:tcPr>
          <w:p w14:paraId="0A866C21" w14:textId="3F79B7AF" w:rsidR="002854AF" w:rsidRDefault="0045424C" w:rsidP="009804FE">
            <w:r>
              <w:t xml:space="preserve">Incorporates </w:t>
            </w:r>
            <w:r w:rsidR="002854AF">
              <w:t xml:space="preserve">uncertainty </w:t>
            </w:r>
            <w:r>
              <w:rPr>
                <w:rFonts w:cstheme="minorHAnsi"/>
              </w:rPr>
              <w:t>due to CbD 2.0</w:t>
            </w:r>
          </w:p>
        </w:tc>
        <w:tc>
          <w:tcPr>
            <w:tcW w:w="3510" w:type="dxa"/>
          </w:tcPr>
          <w:p w14:paraId="1385B6D5" w14:textId="77777777" w:rsidR="002854AF" w:rsidRDefault="002854AF" w:rsidP="009804FE">
            <w:r>
              <w:t>Incorporating uncertainty in the conservation planning process in response to reading CbD 2.0</w:t>
            </w:r>
          </w:p>
          <w:p w14:paraId="3CBD1741" w14:textId="77777777" w:rsidR="002854AF" w:rsidRDefault="002854AF" w:rsidP="009804FE"/>
          <w:p w14:paraId="67F85FF5" w14:textId="77777777" w:rsidR="002854AF" w:rsidRDefault="002854AF" w:rsidP="009804FE"/>
        </w:tc>
        <w:tc>
          <w:tcPr>
            <w:tcW w:w="1890" w:type="dxa"/>
          </w:tcPr>
          <w:p w14:paraId="296C7D04" w14:textId="77777777" w:rsidR="002854AF" w:rsidRDefault="002854AF" w:rsidP="009804FE">
            <w:r>
              <w:t>2016 Survey</w:t>
            </w:r>
          </w:p>
        </w:tc>
        <w:tc>
          <w:tcPr>
            <w:tcW w:w="4590" w:type="dxa"/>
          </w:tcPr>
          <w:p w14:paraId="0A26CADD" w14:textId="4D54F1D5" w:rsidR="002854AF" w:rsidRDefault="53267779" w:rsidP="009804FE">
            <w:r>
              <w:t>Q G.2 Binary response such that “Yes”=1, “No”, “Don’t know” &amp; “Already practiced”=0</w:t>
            </w:r>
          </w:p>
        </w:tc>
      </w:tr>
      <w:tr w:rsidR="002854AF" w14:paraId="649880A3" w14:textId="77777777" w:rsidTr="53267779">
        <w:tc>
          <w:tcPr>
            <w:tcW w:w="12438" w:type="dxa"/>
            <w:gridSpan w:val="4"/>
          </w:tcPr>
          <w:p w14:paraId="5C8DDCD3" w14:textId="77777777" w:rsidR="002854AF" w:rsidRDefault="002854AF" w:rsidP="009804FE">
            <w:r w:rsidRPr="3613D0B2">
              <w:rPr>
                <w:i/>
                <w:iCs/>
              </w:rPr>
              <w:t>Existing alignment/identification with innovation</w:t>
            </w:r>
          </w:p>
        </w:tc>
      </w:tr>
      <w:tr w:rsidR="002854AF" w:rsidRPr="008849AB" w14:paraId="63BD7024" w14:textId="77777777" w:rsidTr="008849AB">
        <w:trPr>
          <w:trHeight w:val="872"/>
        </w:trPr>
        <w:tc>
          <w:tcPr>
            <w:tcW w:w="2448" w:type="dxa"/>
            <w:shd w:val="clear" w:color="auto" w:fill="auto"/>
          </w:tcPr>
          <w:p w14:paraId="438BA079" w14:textId="77777777" w:rsidR="002854AF" w:rsidRPr="008849AB" w:rsidRDefault="53267779" w:rsidP="009804FE">
            <w:r w:rsidRPr="008849AB">
              <w:t xml:space="preserve">Prior “people” practices </w:t>
            </w:r>
          </w:p>
        </w:tc>
        <w:tc>
          <w:tcPr>
            <w:tcW w:w="3510" w:type="dxa"/>
            <w:shd w:val="clear" w:color="auto" w:fill="auto"/>
          </w:tcPr>
          <w:p w14:paraId="294996C0" w14:textId="77777777" w:rsidR="002854AF" w:rsidRPr="008849AB" w:rsidRDefault="53267779" w:rsidP="009804FE">
            <w:r w:rsidRPr="008849AB">
              <w:t>Responses related to individual already incorporating people in conservation prior to CbD 2.0</w:t>
            </w:r>
          </w:p>
        </w:tc>
        <w:tc>
          <w:tcPr>
            <w:tcW w:w="1890" w:type="dxa"/>
            <w:shd w:val="clear" w:color="auto" w:fill="auto"/>
          </w:tcPr>
          <w:p w14:paraId="4311D42A" w14:textId="77777777" w:rsidR="002854AF" w:rsidRPr="008849AB" w:rsidRDefault="53267779" w:rsidP="009804FE">
            <w:r w:rsidRPr="008849AB">
              <w:t>2016 Survey</w:t>
            </w:r>
          </w:p>
        </w:tc>
        <w:tc>
          <w:tcPr>
            <w:tcW w:w="4590" w:type="dxa"/>
            <w:shd w:val="clear" w:color="auto" w:fill="auto"/>
          </w:tcPr>
          <w:p w14:paraId="57FB8436" w14:textId="04292035" w:rsidR="002854AF" w:rsidRPr="008849AB" w:rsidRDefault="53267779" w:rsidP="009804FE">
            <w:r w:rsidRPr="008849AB">
              <w:t xml:space="preserve">Sum of the </w:t>
            </w:r>
            <w:r w:rsidR="0045424C" w:rsidRPr="008849AB">
              <w:t xml:space="preserve">8 binary </w:t>
            </w:r>
            <w:r w:rsidRPr="008849AB">
              <w:t>“people in conservation” responses</w:t>
            </w:r>
          </w:p>
        </w:tc>
      </w:tr>
      <w:tr w:rsidR="002854AF" w:rsidRPr="008849AB" w14:paraId="788C42FB" w14:textId="77777777" w:rsidTr="008849AB">
        <w:trPr>
          <w:trHeight w:val="710"/>
        </w:trPr>
        <w:tc>
          <w:tcPr>
            <w:tcW w:w="2448" w:type="dxa"/>
            <w:shd w:val="clear" w:color="auto" w:fill="auto"/>
          </w:tcPr>
          <w:p w14:paraId="7A43C4C6" w14:textId="77777777" w:rsidR="002854AF" w:rsidRPr="008849AB" w:rsidRDefault="53267779" w:rsidP="009804FE">
            <w:r w:rsidRPr="008849AB">
              <w:t>Prior “evidence” practices</w:t>
            </w:r>
          </w:p>
        </w:tc>
        <w:tc>
          <w:tcPr>
            <w:tcW w:w="3510" w:type="dxa"/>
            <w:shd w:val="clear" w:color="auto" w:fill="auto"/>
          </w:tcPr>
          <w:p w14:paraId="15710B76" w14:textId="77777777" w:rsidR="002854AF" w:rsidRPr="008849AB" w:rsidRDefault="53267779" w:rsidP="009804FE">
            <w:r w:rsidRPr="008849AB">
              <w:t>Responses to individual already practicing evidence based conservation prior to CbD 2.0</w:t>
            </w:r>
          </w:p>
        </w:tc>
        <w:tc>
          <w:tcPr>
            <w:tcW w:w="1890" w:type="dxa"/>
            <w:shd w:val="clear" w:color="auto" w:fill="auto"/>
          </w:tcPr>
          <w:p w14:paraId="0D2438D9" w14:textId="77777777" w:rsidR="002854AF" w:rsidRPr="008849AB" w:rsidRDefault="53267779" w:rsidP="009804FE">
            <w:r w:rsidRPr="008849AB">
              <w:t>2016 Survey</w:t>
            </w:r>
          </w:p>
        </w:tc>
        <w:tc>
          <w:tcPr>
            <w:tcW w:w="4590" w:type="dxa"/>
            <w:shd w:val="clear" w:color="auto" w:fill="auto"/>
          </w:tcPr>
          <w:p w14:paraId="08FB820F" w14:textId="17A53BE5" w:rsidR="002854AF" w:rsidRPr="008849AB" w:rsidRDefault="53267779" w:rsidP="009804FE">
            <w:r w:rsidRPr="008849AB">
              <w:t xml:space="preserve">Sum of the </w:t>
            </w:r>
            <w:r w:rsidR="00AC7F7E" w:rsidRPr="008849AB">
              <w:t>11</w:t>
            </w:r>
            <w:r w:rsidR="0045424C" w:rsidRPr="008849AB">
              <w:t xml:space="preserve"> binary </w:t>
            </w:r>
            <w:r w:rsidRPr="008849AB">
              <w:t>“evidence based” responses</w:t>
            </w:r>
          </w:p>
        </w:tc>
      </w:tr>
      <w:tr w:rsidR="002854AF" w:rsidRPr="008849AB" w14:paraId="6567A95A" w14:textId="77777777" w:rsidTr="008849AB">
        <w:trPr>
          <w:trHeight w:val="710"/>
        </w:trPr>
        <w:tc>
          <w:tcPr>
            <w:tcW w:w="2448" w:type="dxa"/>
            <w:shd w:val="clear" w:color="auto" w:fill="auto"/>
          </w:tcPr>
          <w:p w14:paraId="00B7D695" w14:textId="77777777" w:rsidR="002854AF" w:rsidRPr="008849AB" w:rsidRDefault="53267779" w:rsidP="009804FE">
            <w:r w:rsidRPr="008849AB">
              <w:t>Prior “Systematic change” practices</w:t>
            </w:r>
          </w:p>
        </w:tc>
        <w:tc>
          <w:tcPr>
            <w:tcW w:w="3510" w:type="dxa"/>
            <w:shd w:val="clear" w:color="auto" w:fill="auto"/>
          </w:tcPr>
          <w:p w14:paraId="49C716DE" w14:textId="77777777" w:rsidR="002854AF" w:rsidRPr="008849AB" w:rsidRDefault="53267779" w:rsidP="009804FE">
            <w:r w:rsidRPr="008849AB">
              <w:t>Responses to individual already considering systematic change prior to CbD 2.0</w:t>
            </w:r>
          </w:p>
        </w:tc>
        <w:tc>
          <w:tcPr>
            <w:tcW w:w="1890" w:type="dxa"/>
            <w:shd w:val="clear" w:color="auto" w:fill="auto"/>
          </w:tcPr>
          <w:p w14:paraId="1A24E59A" w14:textId="77777777" w:rsidR="002854AF" w:rsidRPr="008849AB" w:rsidRDefault="53267779" w:rsidP="009804FE">
            <w:r w:rsidRPr="008849AB">
              <w:t>2016 Survey</w:t>
            </w:r>
          </w:p>
        </w:tc>
        <w:tc>
          <w:tcPr>
            <w:tcW w:w="4590" w:type="dxa"/>
            <w:shd w:val="clear" w:color="auto" w:fill="auto"/>
          </w:tcPr>
          <w:p w14:paraId="3F9D5FFF" w14:textId="3EEA2C57" w:rsidR="002854AF" w:rsidRPr="008849AB" w:rsidRDefault="53267779" w:rsidP="009804FE">
            <w:r w:rsidRPr="008849AB">
              <w:t xml:space="preserve">Sum of the </w:t>
            </w:r>
            <w:r w:rsidR="0045424C" w:rsidRPr="008849AB">
              <w:t xml:space="preserve">3 binary </w:t>
            </w:r>
            <w:r w:rsidRPr="008849AB">
              <w:t>“systematic change” responses</w:t>
            </w:r>
          </w:p>
        </w:tc>
      </w:tr>
      <w:tr w:rsidR="002854AF" w14:paraId="7D03A8D6" w14:textId="77777777" w:rsidTr="53267779">
        <w:tc>
          <w:tcPr>
            <w:tcW w:w="12438" w:type="dxa"/>
            <w:gridSpan w:val="4"/>
          </w:tcPr>
          <w:p w14:paraId="159A5835" w14:textId="77777777" w:rsidR="002854AF" w:rsidRDefault="002854AF" w:rsidP="009804FE">
            <w:r w:rsidRPr="3613D0B2">
              <w:rPr>
                <w:i/>
                <w:iCs/>
              </w:rPr>
              <w:t>Communication</w:t>
            </w:r>
          </w:p>
        </w:tc>
      </w:tr>
      <w:tr w:rsidR="002854AF" w14:paraId="1CB6E355" w14:textId="77777777" w:rsidTr="53267779">
        <w:trPr>
          <w:trHeight w:val="890"/>
        </w:trPr>
        <w:tc>
          <w:tcPr>
            <w:tcW w:w="2448" w:type="dxa"/>
          </w:tcPr>
          <w:p w14:paraId="7064A8CF" w14:textId="27B40885" w:rsidR="002854AF" w:rsidRDefault="00790EE9" w:rsidP="009804FE">
            <w:r>
              <w:t>Percent of t</w:t>
            </w:r>
            <w:r w:rsidR="002854AF">
              <w:t xml:space="preserve">ime spent in communication </w:t>
            </w:r>
          </w:p>
        </w:tc>
        <w:tc>
          <w:tcPr>
            <w:tcW w:w="3510" w:type="dxa"/>
          </w:tcPr>
          <w:p w14:paraId="4A3F453F" w14:textId="77777777" w:rsidR="002854AF" w:rsidRDefault="002854AF" w:rsidP="009804FE">
            <w:r>
              <w:t xml:space="preserve">Percentage of total time spent communicating about conservation activities </w:t>
            </w:r>
          </w:p>
        </w:tc>
        <w:tc>
          <w:tcPr>
            <w:tcW w:w="1890" w:type="dxa"/>
          </w:tcPr>
          <w:p w14:paraId="0EBBB536" w14:textId="77777777" w:rsidR="002854AF" w:rsidRDefault="002854AF" w:rsidP="009804FE">
            <w:r>
              <w:t>2016 Survey</w:t>
            </w:r>
          </w:p>
        </w:tc>
        <w:tc>
          <w:tcPr>
            <w:tcW w:w="4590" w:type="dxa"/>
          </w:tcPr>
          <w:p w14:paraId="0EBF2BAE" w14:textId="776C8C66" w:rsidR="002854AF" w:rsidRDefault="53267779" w:rsidP="009804FE">
            <w:r>
              <w:t>Q C.3 Directly sourced</w:t>
            </w:r>
          </w:p>
        </w:tc>
      </w:tr>
      <w:tr w:rsidR="002854AF" w14:paraId="779842DE" w14:textId="77777777" w:rsidTr="53267779">
        <w:tc>
          <w:tcPr>
            <w:tcW w:w="2448" w:type="dxa"/>
          </w:tcPr>
          <w:p w14:paraId="386D21F5" w14:textId="5328B2E3" w:rsidR="002854AF" w:rsidRDefault="002854AF" w:rsidP="009804FE">
            <w:r>
              <w:t xml:space="preserve"># of </w:t>
            </w:r>
            <w:r w:rsidR="00833E7D">
              <w:t>staff communicated with</w:t>
            </w:r>
          </w:p>
        </w:tc>
        <w:tc>
          <w:tcPr>
            <w:tcW w:w="3510" w:type="dxa"/>
          </w:tcPr>
          <w:p w14:paraId="45E0D027" w14:textId="179ABA2F" w:rsidR="002854AF" w:rsidRDefault="002854AF" w:rsidP="009804FE">
            <w:r>
              <w:t xml:space="preserve"># of staff recipient communicated with about science </w:t>
            </w:r>
            <w:r w:rsidR="00790EE9">
              <w:t>and/</w:t>
            </w:r>
            <w:r>
              <w:t>or conservation activities</w:t>
            </w:r>
          </w:p>
        </w:tc>
        <w:tc>
          <w:tcPr>
            <w:tcW w:w="1890" w:type="dxa"/>
          </w:tcPr>
          <w:p w14:paraId="511A111E" w14:textId="77777777" w:rsidR="002854AF" w:rsidRDefault="002854AF" w:rsidP="009804FE">
            <w:r>
              <w:t>2016 Survey</w:t>
            </w:r>
          </w:p>
        </w:tc>
        <w:tc>
          <w:tcPr>
            <w:tcW w:w="4590" w:type="dxa"/>
          </w:tcPr>
          <w:p w14:paraId="76BDCD81" w14:textId="1657FD77" w:rsidR="002854AF" w:rsidRDefault="53267779" w:rsidP="009804FE">
            <w:r>
              <w:t xml:space="preserve">Q B.2 Sum of the # of </w:t>
            </w:r>
            <w:r w:rsidR="00790EE9">
              <w:t>staff that the recipient indicated they communicate with about science and/or conservation</w:t>
            </w:r>
          </w:p>
        </w:tc>
      </w:tr>
      <w:tr w:rsidR="002854AF" w14:paraId="62AD8C85" w14:textId="77777777" w:rsidTr="53267779">
        <w:trPr>
          <w:trHeight w:val="242"/>
        </w:trPr>
        <w:tc>
          <w:tcPr>
            <w:tcW w:w="12438" w:type="dxa"/>
            <w:gridSpan w:val="4"/>
          </w:tcPr>
          <w:p w14:paraId="6057AA51" w14:textId="77777777" w:rsidR="002854AF" w:rsidRDefault="002854AF" w:rsidP="009804FE">
            <w:r w:rsidRPr="3613D0B2">
              <w:rPr>
                <w:i/>
                <w:iCs/>
              </w:rPr>
              <w:lastRenderedPageBreak/>
              <w:t>Additional variables</w:t>
            </w:r>
          </w:p>
        </w:tc>
      </w:tr>
      <w:tr w:rsidR="002854AF" w14:paraId="4F611D1D" w14:textId="77777777" w:rsidTr="53267779">
        <w:trPr>
          <w:trHeight w:val="359"/>
        </w:trPr>
        <w:tc>
          <w:tcPr>
            <w:tcW w:w="2448" w:type="dxa"/>
          </w:tcPr>
          <w:p w14:paraId="53C82111" w14:textId="77777777" w:rsidR="002854AF" w:rsidRDefault="002854AF" w:rsidP="009804FE">
            <w:r>
              <w:t>Gender</w:t>
            </w:r>
          </w:p>
        </w:tc>
        <w:tc>
          <w:tcPr>
            <w:tcW w:w="3510" w:type="dxa"/>
          </w:tcPr>
          <w:p w14:paraId="1895124D" w14:textId="77777777" w:rsidR="002854AF" w:rsidRDefault="002854AF" w:rsidP="009804FE">
            <w:r>
              <w:t>Male or Female</w:t>
            </w:r>
          </w:p>
        </w:tc>
        <w:tc>
          <w:tcPr>
            <w:tcW w:w="1890" w:type="dxa"/>
          </w:tcPr>
          <w:p w14:paraId="2193EDB0" w14:textId="77777777" w:rsidR="002854AF" w:rsidRDefault="002854AF" w:rsidP="009804FE">
            <w:r>
              <w:t>TNC Admin Data</w:t>
            </w:r>
          </w:p>
        </w:tc>
        <w:tc>
          <w:tcPr>
            <w:tcW w:w="4590" w:type="dxa"/>
          </w:tcPr>
          <w:p w14:paraId="49CA31C2" w14:textId="77777777" w:rsidR="002854AF" w:rsidRDefault="002854AF" w:rsidP="009804FE">
            <w:r>
              <w:t>Directly Sourced</w:t>
            </w:r>
          </w:p>
        </w:tc>
      </w:tr>
      <w:tr w:rsidR="002854AF" w14:paraId="7C2209C6" w14:textId="77777777" w:rsidTr="53267779">
        <w:trPr>
          <w:trHeight w:val="359"/>
        </w:trPr>
        <w:tc>
          <w:tcPr>
            <w:tcW w:w="2448" w:type="dxa"/>
          </w:tcPr>
          <w:p w14:paraId="70FB37F2" w14:textId="11771C6E" w:rsidR="002854AF" w:rsidRDefault="002854AF" w:rsidP="009804FE">
            <w:r>
              <w:t>Job Grade</w:t>
            </w:r>
            <w:r w:rsidR="00446B84">
              <w:t xml:space="preserve"> (higher is more senior)</w:t>
            </w:r>
          </w:p>
        </w:tc>
        <w:tc>
          <w:tcPr>
            <w:tcW w:w="3510" w:type="dxa"/>
          </w:tcPr>
          <w:p w14:paraId="0123774F" w14:textId="77777777" w:rsidR="002854AF" w:rsidRDefault="002854AF" w:rsidP="009804FE">
            <w:r>
              <w:t>Range is 1 to 10, with higher grade meaning a more senior position</w:t>
            </w:r>
          </w:p>
        </w:tc>
        <w:tc>
          <w:tcPr>
            <w:tcW w:w="1890" w:type="dxa"/>
          </w:tcPr>
          <w:p w14:paraId="5FB8D936" w14:textId="1925AA30" w:rsidR="002854AF" w:rsidRDefault="002854AF" w:rsidP="00073DA0">
            <w:r w:rsidRPr="00CA4001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>
              <w:t>TNC Admin Data</w:t>
            </w:r>
          </w:p>
        </w:tc>
        <w:tc>
          <w:tcPr>
            <w:tcW w:w="4590" w:type="dxa"/>
          </w:tcPr>
          <w:p w14:paraId="1E969A7D" w14:textId="77777777" w:rsidR="002854AF" w:rsidRDefault="002854AF" w:rsidP="009804FE">
            <w:r>
              <w:t>Directly Sourced</w:t>
            </w:r>
          </w:p>
        </w:tc>
      </w:tr>
      <w:tr w:rsidR="002854AF" w14:paraId="1A225C1F" w14:textId="77777777" w:rsidTr="53267779">
        <w:trPr>
          <w:trHeight w:val="863"/>
        </w:trPr>
        <w:tc>
          <w:tcPr>
            <w:tcW w:w="2448" w:type="dxa"/>
          </w:tcPr>
          <w:p w14:paraId="0ABD5F53" w14:textId="52EC1F19" w:rsidR="002854AF" w:rsidRDefault="00446B84" w:rsidP="009804FE">
            <w:r>
              <w:rPr>
                <w:rFonts w:cstheme="minorHAnsi"/>
              </w:rPr>
              <w:t>Years post-secondary e</w:t>
            </w:r>
            <w:r w:rsidR="002854AF">
              <w:t>ducation</w:t>
            </w:r>
          </w:p>
        </w:tc>
        <w:tc>
          <w:tcPr>
            <w:tcW w:w="3510" w:type="dxa"/>
          </w:tcPr>
          <w:p w14:paraId="241AA227" w14:textId="36B6837F" w:rsidR="002854AF" w:rsidRDefault="002854AF" w:rsidP="009804FE">
            <w:r>
              <w:t xml:space="preserve">Range is 2 to 8, </w:t>
            </w:r>
            <w:r w:rsidR="00073DA0">
              <w:t xml:space="preserve">representing the </w:t>
            </w:r>
            <w:r>
              <w:t xml:space="preserve">number of years spent in </w:t>
            </w:r>
            <w:r w:rsidR="00073DA0">
              <w:t xml:space="preserve">post-secondary </w:t>
            </w:r>
            <w:r>
              <w:t>education</w:t>
            </w:r>
            <w:r w:rsidR="00073DA0">
              <w:t xml:space="preserve"> (up to a maximum of 8)</w:t>
            </w:r>
          </w:p>
        </w:tc>
        <w:tc>
          <w:tcPr>
            <w:tcW w:w="1890" w:type="dxa"/>
          </w:tcPr>
          <w:p w14:paraId="1B34655C" w14:textId="77777777" w:rsidR="002854AF" w:rsidRDefault="002854AF" w:rsidP="009804FE">
            <w:r>
              <w:t xml:space="preserve">TNC Admin Data                                   </w:t>
            </w:r>
          </w:p>
        </w:tc>
        <w:tc>
          <w:tcPr>
            <w:tcW w:w="4590" w:type="dxa"/>
          </w:tcPr>
          <w:p w14:paraId="636A33CC" w14:textId="77777777" w:rsidR="002854AF" w:rsidRDefault="002854AF" w:rsidP="009804FE">
            <w:r>
              <w:t>Directly Sourced</w:t>
            </w:r>
          </w:p>
        </w:tc>
      </w:tr>
      <w:tr w:rsidR="002854AF" w14:paraId="504CEBF9" w14:textId="77777777" w:rsidTr="53267779">
        <w:tc>
          <w:tcPr>
            <w:tcW w:w="2448" w:type="dxa"/>
          </w:tcPr>
          <w:p w14:paraId="69EA8046" w14:textId="77777777" w:rsidR="002854AF" w:rsidRDefault="002854AF" w:rsidP="009804FE">
            <w:r>
              <w:t>Operating Unit (OU) Size</w:t>
            </w:r>
          </w:p>
        </w:tc>
        <w:tc>
          <w:tcPr>
            <w:tcW w:w="3510" w:type="dxa"/>
          </w:tcPr>
          <w:p w14:paraId="70618686" w14:textId="77777777" w:rsidR="002854AF" w:rsidRDefault="002854AF" w:rsidP="009804FE">
            <w:r>
              <w:t># of people in an Operating Unit</w:t>
            </w:r>
          </w:p>
        </w:tc>
        <w:tc>
          <w:tcPr>
            <w:tcW w:w="1890" w:type="dxa"/>
          </w:tcPr>
          <w:p w14:paraId="53E856D5" w14:textId="77777777" w:rsidR="002854AF" w:rsidRDefault="002854AF" w:rsidP="009804FE">
            <w:r>
              <w:t xml:space="preserve">TNC Admin Data             </w:t>
            </w:r>
          </w:p>
        </w:tc>
        <w:tc>
          <w:tcPr>
            <w:tcW w:w="4590" w:type="dxa"/>
          </w:tcPr>
          <w:p w14:paraId="3FB96E6A" w14:textId="77777777" w:rsidR="002854AF" w:rsidRDefault="002854AF" w:rsidP="009804FE">
            <w:r>
              <w:t>Directly sourced</w:t>
            </w:r>
          </w:p>
        </w:tc>
      </w:tr>
      <w:tr w:rsidR="002854AF" w14:paraId="525E07C0" w14:textId="77777777" w:rsidTr="53267779">
        <w:tc>
          <w:tcPr>
            <w:tcW w:w="2448" w:type="dxa"/>
          </w:tcPr>
          <w:p w14:paraId="0CB599AF" w14:textId="77777777" w:rsidR="002854AF" w:rsidRDefault="002854AF" w:rsidP="009804FE">
            <w:r>
              <w:t xml:space="preserve">Budget/person </w:t>
            </w:r>
          </w:p>
        </w:tc>
        <w:tc>
          <w:tcPr>
            <w:tcW w:w="3510" w:type="dxa"/>
          </w:tcPr>
          <w:p w14:paraId="19C2220D" w14:textId="0296D8E7" w:rsidR="002854AF" w:rsidRDefault="002854AF" w:rsidP="009804FE">
            <w:r>
              <w:t xml:space="preserve">Total budget allocated to each staff </w:t>
            </w:r>
            <w:r w:rsidR="00555474">
              <w:t xml:space="preserve">person </w:t>
            </w:r>
            <w:r>
              <w:t xml:space="preserve">in </w:t>
            </w:r>
            <w:r w:rsidR="00555474">
              <w:t>their Operating Unit</w:t>
            </w:r>
          </w:p>
        </w:tc>
        <w:tc>
          <w:tcPr>
            <w:tcW w:w="1890" w:type="dxa"/>
          </w:tcPr>
          <w:p w14:paraId="1A593B64" w14:textId="77777777" w:rsidR="002854AF" w:rsidRDefault="002854AF" w:rsidP="009804FE">
            <w:r>
              <w:t>TNC Admin Data</w:t>
            </w:r>
          </w:p>
        </w:tc>
        <w:tc>
          <w:tcPr>
            <w:tcW w:w="4590" w:type="dxa"/>
          </w:tcPr>
          <w:p w14:paraId="4DD2279D" w14:textId="77777777" w:rsidR="002854AF" w:rsidRDefault="002854AF" w:rsidP="009804FE">
            <w:r>
              <w:t>Total budget per OU/ OU Size</w:t>
            </w:r>
          </w:p>
        </w:tc>
      </w:tr>
      <w:tr w:rsidR="002854AF" w14:paraId="54FE4476" w14:textId="77777777" w:rsidTr="53267779">
        <w:tc>
          <w:tcPr>
            <w:tcW w:w="2448" w:type="dxa"/>
          </w:tcPr>
          <w:p w14:paraId="4BF35D9A" w14:textId="7995BF82" w:rsidR="002854AF" w:rsidRDefault="002854AF" w:rsidP="009804FE">
            <w:r>
              <w:t>OU Type</w:t>
            </w:r>
          </w:p>
        </w:tc>
        <w:tc>
          <w:tcPr>
            <w:tcW w:w="3510" w:type="dxa"/>
          </w:tcPr>
          <w:p w14:paraId="70DC74CA" w14:textId="54744A53" w:rsidR="002854AF" w:rsidRDefault="00555474" w:rsidP="009804FE">
            <w:r>
              <w:t>Type of O</w:t>
            </w:r>
            <w:r w:rsidR="002854AF">
              <w:t xml:space="preserve">perating </w:t>
            </w:r>
            <w:r>
              <w:t>U</w:t>
            </w:r>
            <w:r w:rsidR="002854AF">
              <w:t>nit (state / regional / central)</w:t>
            </w:r>
          </w:p>
        </w:tc>
        <w:tc>
          <w:tcPr>
            <w:tcW w:w="1890" w:type="dxa"/>
          </w:tcPr>
          <w:p w14:paraId="7D310402" w14:textId="77777777" w:rsidR="002854AF" w:rsidRDefault="002854AF" w:rsidP="009804FE">
            <w:r>
              <w:t>TNC Admin Data</w:t>
            </w:r>
          </w:p>
        </w:tc>
        <w:tc>
          <w:tcPr>
            <w:tcW w:w="4590" w:type="dxa"/>
          </w:tcPr>
          <w:p w14:paraId="06E17318" w14:textId="77777777" w:rsidR="002854AF" w:rsidRDefault="002854AF" w:rsidP="009804FE">
            <w:r>
              <w:t>Directly sourced</w:t>
            </w:r>
          </w:p>
        </w:tc>
      </w:tr>
    </w:tbl>
    <w:p w14:paraId="01CE757A" w14:textId="77777777" w:rsidR="002F5C43" w:rsidRDefault="002F5C43" w:rsidP="002854AF">
      <w:pPr>
        <w:pStyle w:val="NoSpacing"/>
      </w:pPr>
    </w:p>
    <w:sectPr w:rsidR="002F5C43" w:rsidSect="002854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AF"/>
    <w:rsid w:val="00073DA0"/>
    <w:rsid w:val="000B3260"/>
    <w:rsid w:val="001D24E8"/>
    <w:rsid w:val="002854AF"/>
    <w:rsid w:val="002F5C43"/>
    <w:rsid w:val="003364EC"/>
    <w:rsid w:val="00354BF5"/>
    <w:rsid w:val="00446B84"/>
    <w:rsid w:val="0045424C"/>
    <w:rsid w:val="00507409"/>
    <w:rsid w:val="00555474"/>
    <w:rsid w:val="006F2D28"/>
    <w:rsid w:val="00717AF8"/>
    <w:rsid w:val="00790EE9"/>
    <w:rsid w:val="00833E7D"/>
    <w:rsid w:val="008849AB"/>
    <w:rsid w:val="00A56B90"/>
    <w:rsid w:val="00AC7F7E"/>
    <w:rsid w:val="00BF6D64"/>
    <w:rsid w:val="00EF4714"/>
    <w:rsid w:val="00F26B85"/>
    <w:rsid w:val="5326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75FA7"/>
  <w15:chartTrackingRefBased/>
  <w15:docId w15:val="{0CB545DB-E9AF-4544-BF03-7FB1470A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4A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4AF"/>
    <w:pPr>
      <w:spacing w:after="0" w:line="240" w:lineRule="auto"/>
    </w:pPr>
  </w:style>
  <w:style w:type="table" w:styleId="TableGrid">
    <w:name w:val="Table Grid"/>
    <w:basedOn w:val="TableNormal"/>
    <w:uiPriority w:val="59"/>
    <w:rsid w:val="002854A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854AF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4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24C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24C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Garcia</dc:creator>
  <cp:keywords/>
  <dc:description/>
  <cp:lastModifiedBy>Jon Fisher</cp:lastModifiedBy>
  <cp:revision>20</cp:revision>
  <dcterms:created xsi:type="dcterms:W3CDTF">2017-02-16T17:09:00Z</dcterms:created>
  <dcterms:modified xsi:type="dcterms:W3CDTF">2018-02-21T18:32:00Z</dcterms:modified>
</cp:coreProperties>
</file>