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E85" w:rsidRDefault="008B0E85" w:rsidP="008B0E85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Supplemental Table 8. Pathways identified in the peripheral retina.</w:t>
      </w:r>
    </w:p>
    <w:p w:rsidR="008B0E85" w:rsidRDefault="008B0E85" w:rsidP="008B0E85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1632"/>
        <w:gridCol w:w="902"/>
        <w:gridCol w:w="1135"/>
        <w:gridCol w:w="1278"/>
        <w:gridCol w:w="540"/>
        <w:gridCol w:w="991"/>
        <w:gridCol w:w="1344"/>
      </w:tblGrid>
      <w:tr w:rsidR="008B0E85" w:rsidRPr="002851A3" w:rsidTr="00CB5747">
        <w:trPr>
          <w:trHeight w:val="432"/>
        </w:trPr>
        <w:tc>
          <w:tcPr>
            <w:tcW w:w="1375" w:type="pct"/>
            <w:shd w:val="clear" w:color="A6A6A6" w:themeColor="background1" w:themeShade="A6" w:fill="D9D9D9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Pathway</w:t>
            </w:r>
          </w:p>
        </w:tc>
        <w:tc>
          <w:tcPr>
            <w:tcW w:w="756" w:type="pct"/>
            <w:shd w:val="clear" w:color="A6A6A6" w:themeColor="background1" w:themeShade="A6" w:fill="D9D9D9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418" w:type="pct"/>
            <w:shd w:val="clear" w:color="A6A6A6" w:themeColor="background1" w:themeShade="A6" w:fill="D9D9D9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Dataset</w:t>
            </w:r>
          </w:p>
        </w:tc>
        <w:tc>
          <w:tcPr>
            <w:tcW w:w="526" w:type="pct"/>
            <w:shd w:val="clear" w:color="A6A6A6" w:themeColor="background1" w:themeShade="A6" w:fill="D9D9D9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  <w:r w:rsidRPr="002851A3">
              <w:rPr>
                <w:rFonts w:ascii="Arial" w:hAnsi="Arial" w:cs="Arial"/>
                <w:b/>
                <w:color w:val="000000"/>
                <w:sz w:val="18"/>
                <w:szCs w:val="18"/>
              </w:rPr>
              <w:t>xpected</w:t>
            </w:r>
          </w:p>
        </w:tc>
        <w:tc>
          <w:tcPr>
            <w:tcW w:w="592" w:type="pct"/>
            <w:shd w:val="clear" w:color="A6A6A6" w:themeColor="background1" w:themeShade="A6" w:fill="D9D9D9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b/>
                <w:color w:val="000000"/>
                <w:sz w:val="18"/>
                <w:szCs w:val="18"/>
              </w:rPr>
              <w:t>Fold Enrichment</w:t>
            </w:r>
          </w:p>
        </w:tc>
        <w:tc>
          <w:tcPr>
            <w:tcW w:w="250" w:type="pct"/>
            <w:shd w:val="clear" w:color="A6A6A6" w:themeColor="background1" w:themeShade="A6" w:fill="D9D9D9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b/>
                <w:color w:val="000000"/>
                <w:sz w:val="18"/>
                <w:szCs w:val="18"/>
              </w:rPr>
              <w:t>+/-</w:t>
            </w:r>
          </w:p>
        </w:tc>
        <w:tc>
          <w:tcPr>
            <w:tcW w:w="459" w:type="pct"/>
            <w:shd w:val="clear" w:color="A6A6A6" w:themeColor="background1" w:themeShade="A6" w:fill="D9D9D9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b/>
                <w:color w:val="000000"/>
                <w:sz w:val="18"/>
                <w:szCs w:val="18"/>
              </w:rPr>
              <w:t>P value</w:t>
            </w:r>
          </w:p>
        </w:tc>
        <w:tc>
          <w:tcPr>
            <w:tcW w:w="623" w:type="pct"/>
            <w:shd w:val="clear" w:color="A6A6A6" w:themeColor="background1" w:themeShade="A6" w:fill="D9D9D9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b/>
                <w:color w:val="000000"/>
                <w:sz w:val="18"/>
                <w:szCs w:val="18"/>
              </w:rPr>
              <w:t>-log(P-value)</w:t>
            </w:r>
          </w:p>
        </w:tc>
      </w:tr>
      <w:tr w:rsidR="008B0E85" w:rsidRPr="002851A3" w:rsidTr="00CB5747">
        <w:trPr>
          <w:trHeight w:val="458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Cytoskeletal regulation by Rho GTPase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14.64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1.02E-07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6.991399828</w:t>
            </w:r>
          </w:p>
        </w:tc>
      </w:tr>
      <w:tr w:rsidR="008B0E85" w:rsidRPr="002851A3" w:rsidTr="00CB5747">
        <w:trPr>
          <w:trHeight w:val="432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ind w:right="-6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Huntington disease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8.45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5.91E-06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5.228412519</w:t>
            </w:r>
          </w:p>
        </w:tc>
      </w:tr>
      <w:tr w:rsidR="008B0E85" w:rsidRPr="002851A3" w:rsidTr="00CB5747">
        <w:trPr>
          <w:trHeight w:val="432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Parkinson disease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5.99E-04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3.222573178</w:t>
            </w:r>
          </w:p>
        </w:tc>
      </w:tr>
      <w:tr w:rsidR="008B0E85" w:rsidRPr="002851A3" w:rsidTr="00CB5747">
        <w:trPr>
          <w:trHeight w:val="432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Apoptosis signaling pathway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0.79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1.29E-03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2.88941029</w:t>
            </w:r>
          </w:p>
        </w:tc>
      </w:tr>
      <w:tr w:rsidR="008B0E85" w:rsidRPr="002851A3" w:rsidTr="00CB5747">
        <w:trPr>
          <w:trHeight w:val="432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8B0E85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 xml:space="preserve">Heterotrimeric G-protein signaling </w:t>
            </w:r>
          </w:p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pathway-rod outer segment phototransduction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0.24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1.89E-03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2.723538196</w:t>
            </w:r>
          </w:p>
        </w:tc>
      </w:tr>
      <w:tr w:rsidR="008B0E85" w:rsidRPr="002851A3" w:rsidTr="00CB5747">
        <w:trPr>
          <w:trHeight w:val="432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Fructose galactose metabolism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3.01E-03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2.521433504</w:t>
            </w:r>
          </w:p>
        </w:tc>
      </w:tr>
      <w:tr w:rsidR="008B0E85" w:rsidRPr="002851A3" w:rsidTr="00CB5747">
        <w:trPr>
          <w:trHeight w:val="432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Anandamide degradation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&gt; 100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6.64E-03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2.177831921</w:t>
            </w:r>
          </w:p>
        </w:tc>
      </w:tr>
      <w:tr w:rsidR="008B0E85" w:rsidRPr="002851A3" w:rsidTr="00CB5747">
        <w:trPr>
          <w:trHeight w:val="432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Glycolysis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8.09E-03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2.092051478</w:t>
            </w:r>
          </w:p>
        </w:tc>
      </w:tr>
      <w:tr w:rsidR="008B0E85" w:rsidRPr="002851A3" w:rsidTr="00CB5747">
        <w:trPr>
          <w:trHeight w:val="432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VEGF signaling pathway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1.14E-02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1.943095149</w:t>
            </w:r>
          </w:p>
        </w:tc>
      </w:tr>
      <w:tr w:rsidR="008B0E85" w:rsidRPr="002851A3" w:rsidTr="00CB5747">
        <w:trPr>
          <w:trHeight w:val="432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Synaptic vesicle trafficking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0.19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10.35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1.64E-02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1.785156152</w:t>
            </w:r>
          </w:p>
        </w:tc>
      </w:tr>
      <w:tr w:rsidR="008B0E85" w:rsidRPr="002851A3" w:rsidTr="00CB5747">
        <w:trPr>
          <w:trHeight w:val="432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DNA replication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0.2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1.74E-02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1.759450752</w:t>
            </w:r>
          </w:p>
        </w:tc>
      </w:tr>
      <w:tr w:rsidR="008B0E85" w:rsidRPr="002851A3" w:rsidTr="00CB5747">
        <w:trPr>
          <w:trHeight w:val="432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Glutamine glutamate conversion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2.63E-02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1.580044252</w:t>
            </w:r>
          </w:p>
        </w:tc>
      </w:tr>
      <w:tr w:rsidR="008B0E85" w:rsidRPr="002851A3" w:rsidTr="00CB5747">
        <w:trPr>
          <w:trHeight w:val="432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Angiogenesis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3.45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2.98E-02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1.525783736</w:t>
            </w:r>
          </w:p>
        </w:tc>
      </w:tr>
      <w:tr w:rsidR="008B0E85" w:rsidRPr="002851A3" w:rsidTr="00CB5747">
        <w:trPr>
          <w:trHeight w:val="432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Succinate to proprionate conversion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8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sz w:val="18"/>
                <w:szCs w:val="18"/>
              </w:rPr>
            </w:pPr>
            <w:r w:rsidRPr="002851A3">
              <w:rPr>
                <w:rFonts w:ascii="Arial" w:hAnsi="Arial" w:cs="Arial"/>
                <w:sz w:val="18"/>
                <w:szCs w:val="18"/>
              </w:rPr>
              <w:t>3.28E-02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8B0E85" w:rsidRPr="002851A3" w:rsidRDefault="008B0E85" w:rsidP="00CB57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1A3">
              <w:rPr>
                <w:rFonts w:ascii="Arial" w:hAnsi="Arial" w:cs="Arial"/>
                <w:color w:val="000000"/>
                <w:sz w:val="18"/>
                <w:szCs w:val="18"/>
              </w:rPr>
              <w:t>1.484126156</w:t>
            </w:r>
          </w:p>
        </w:tc>
      </w:tr>
    </w:tbl>
    <w:p w:rsidR="008B0E85" w:rsidRDefault="008B0E85" w:rsidP="008B0E85">
      <w:pPr>
        <w:rPr>
          <w:rFonts w:ascii="Arial" w:hAnsi="Arial" w:cs="Arial"/>
          <w:b/>
          <w:sz w:val="22"/>
          <w:szCs w:val="22"/>
        </w:rPr>
      </w:pPr>
    </w:p>
    <w:p w:rsidR="008B0E85" w:rsidRDefault="008B0E85" w:rsidP="008B0E85">
      <w:pPr>
        <w:rPr>
          <w:rFonts w:ascii="Arial" w:hAnsi="Arial" w:cs="Arial"/>
          <w:b/>
          <w:sz w:val="22"/>
          <w:szCs w:val="22"/>
        </w:rPr>
      </w:pPr>
    </w:p>
    <w:p w:rsidR="008B0E85" w:rsidRDefault="008B0E85" w:rsidP="008B0E85">
      <w:pPr>
        <w:rPr>
          <w:rFonts w:ascii="Arial" w:hAnsi="Arial" w:cs="Arial"/>
          <w:b/>
          <w:sz w:val="22"/>
          <w:szCs w:val="22"/>
        </w:rPr>
      </w:pPr>
    </w:p>
    <w:p w:rsidR="000A7614" w:rsidRDefault="008B0E85">
      <w:bookmarkStart w:id="0" w:name="_GoBack"/>
      <w:bookmarkEnd w:id="0"/>
    </w:p>
    <w:sectPr w:rsidR="000A7614" w:rsidSect="001455B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85"/>
    <w:rsid w:val="00023080"/>
    <w:rsid w:val="0002490D"/>
    <w:rsid w:val="00065154"/>
    <w:rsid w:val="00083087"/>
    <w:rsid w:val="000A150C"/>
    <w:rsid w:val="000B0799"/>
    <w:rsid w:val="000C2228"/>
    <w:rsid w:val="0016772B"/>
    <w:rsid w:val="001902A2"/>
    <w:rsid w:val="001F1D92"/>
    <w:rsid w:val="00220FC8"/>
    <w:rsid w:val="00254DED"/>
    <w:rsid w:val="003B0274"/>
    <w:rsid w:val="003C48F6"/>
    <w:rsid w:val="003F2F27"/>
    <w:rsid w:val="00413D00"/>
    <w:rsid w:val="00472455"/>
    <w:rsid w:val="0048592D"/>
    <w:rsid w:val="00486DE1"/>
    <w:rsid w:val="004A3B9A"/>
    <w:rsid w:val="004B4224"/>
    <w:rsid w:val="004C066E"/>
    <w:rsid w:val="004E63EA"/>
    <w:rsid w:val="00505DFA"/>
    <w:rsid w:val="005E0FEA"/>
    <w:rsid w:val="0063454F"/>
    <w:rsid w:val="00673333"/>
    <w:rsid w:val="006741B5"/>
    <w:rsid w:val="006C6791"/>
    <w:rsid w:val="006E3B05"/>
    <w:rsid w:val="00816838"/>
    <w:rsid w:val="0083083A"/>
    <w:rsid w:val="00886F00"/>
    <w:rsid w:val="008A1F63"/>
    <w:rsid w:val="008B0E85"/>
    <w:rsid w:val="008D1E79"/>
    <w:rsid w:val="008D2598"/>
    <w:rsid w:val="008F45E1"/>
    <w:rsid w:val="008F5876"/>
    <w:rsid w:val="009C1EDE"/>
    <w:rsid w:val="009E5243"/>
    <w:rsid w:val="009E54EA"/>
    <w:rsid w:val="00AB0E99"/>
    <w:rsid w:val="00AB618F"/>
    <w:rsid w:val="00AE30A7"/>
    <w:rsid w:val="00B41F1B"/>
    <w:rsid w:val="00B761C5"/>
    <w:rsid w:val="00BA483D"/>
    <w:rsid w:val="00BE25DF"/>
    <w:rsid w:val="00BF5476"/>
    <w:rsid w:val="00C23653"/>
    <w:rsid w:val="00C32A0F"/>
    <w:rsid w:val="00C53881"/>
    <w:rsid w:val="00C648FE"/>
    <w:rsid w:val="00C95E98"/>
    <w:rsid w:val="00CE3520"/>
    <w:rsid w:val="00D17A9A"/>
    <w:rsid w:val="00D86527"/>
    <w:rsid w:val="00DC0726"/>
    <w:rsid w:val="00DD4D61"/>
    <w:rsid w:val="00E55F18"/>
    <w:rsid w:val="00E63E15"/>
    <w:rsid w:val="00F73C7E"/>
    <w:rsid w:val="00F864DA"/>
    <w:rsid w:val="00F97FFA"/>
    <w:rsid w:val="00FB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97112"/>
  <w14:defaultImageDpi w14:val="32767"/>
  <w15:chartTrackingRefBased/>
  <w15:docId w15:val="{14D0DCF9-4C2D-5C4F-9978-4F9ACF78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0E8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Velez</dc:creator>
  <cp:keywords/>
  <dc:description/>
  <cp:lastModifiedBy>Gabriel Velez</cp:lastModifiedBy>
  <cp:revision>1</cp:revision>
  <dcterms:created xsi:type="dcterms:W3CDTF">2018-02-09T17:32:00Z</dcterms:created>
  <dcterms:modified xsi:type="dcterms:W3CDTF">2018-02-09T17:33:00Z</dcterms:modified>
</cp:coreProperties>
</file>