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D1F6" w14:textId="77777777" w:rsidR="00100EB7" w:rsidRPr="002B22B1" w:rsidRDefault="00100EB7" w:rsidP="00100EB7">
      <w:pPr>
        <w:rPr>
          <w:szCs w:val="20"/>
        </w:rPr>
      </w:pPr>
    </w:p>
    <w:tbl>
      <w:tblPr>
        <w:tblW w:w="98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34"/>
        <w:gridCol w:w="1820"/>
        <w:gridCol w:w="792"/>
        <w:gridCol w:w="810"/>
        <w:gridCol w:w="1080"/>
        <w:gridCol w:w="1080"/>
        <w:gridCol w:w="1260"/>
        <w:gridCol w:w="1530"/>
      </w:tblGrid>
      <w:tr w:rsidR="00100EB7" w:rsidRPr="002B22B1" w14:paraId="0A9D53CF" w14:textId="77777777" w:rsidTr="005171D6">
        <w:trPr>
          <w:trHeight w:val="465"/>
        </w:trPr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8CB944" w14:textId="77777777" w:rsidR="00100EB7" w:rsidRPr="002B22B1" w:rsidRDefault="00100EB7" w:rsidP="005171D6">
            <w:r w:rsidRPr="002B22B1">
              <w:t xml:space="preserve">Scenario: Year 2050 – Low Economy. – Intermediate (Low) defense – Discounting = 2% 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1AC1296" w14:textId="77777777" w:rsidR="00100EB7" w:rsidRPr="002B22B1" w:rsidRDefault="00100EB7" w:rsidP="005171D6">
            <w:r w:rsidRPr="002B22B1">
              <w:t>DEFAULT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151D6C4" w14:textId="77777777" w:rsidR="00100EB7" w:rsidRPr="002B22B1" w:rsidRDefault="00100EB7" w:rsidP="005171D6">
            <w:r w:rsidRPr="002B22B1">
              <w:t>SENSITIVITY of effectiveness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BA8ED1E" w14:textId="77777777" w:rsidR="00100EB7" w:rsidRPr="002B22B1" w:rsidRDefault="00100EB7" w:rsidP="005171D6">
            <w:r w:rsidRPr="002B22B1">
              <w:t>CONSERVATIVE in effectiveness and cost</w:t>
            </w:r>
          </w:p>
        </w:tc>
      </w:tr>
      <w:tr w:rsidR="00100EB7" w:rsidRPr="002B22B1" w14:paraId="3790069B" w14:textId="77777777" w:rsidTr="005171D6">
        <w:trPr>
          <w:trHeight w:val="315"/>
        </w:trPr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0A4D4FF" w14:textId="77777777" w:rsidR="00100EB7" w:rsidRPr="002B22B1" w:rsidRDefault="00100EB7" w:rsidP="005171D6">
            <w:r w:rsidRPr="002B22B1">
              <w:t>MEASURE NAME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8C23F2" w14:textId="77777777" w:rsidR="00100EB7" w:rsidRPr="002B22B1" w:rsidRDefault="00100EB7" w:rsidP="005171D6">
            <w:r w:rsidRPr="002B22B1">
              <w:t>B/C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4BF340" w14:textId="77777777" w:rsidR="00100EB7" w:rsidRPr="002B22B1" w:rsidRDefault="00100EB7" w:rsidP="005171D6">
            <w:r w:rsidRPr="002B22B1">
              <w:t>TB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BFAD27" w14:textId="77777777" w:rsidR="00100EB7" w:rsidRPr="002B22B1" w:rsidRDefault="00100EB7" w:rsidP="005171D6">
            <w:r w:rsidRPr="002B22B1">
              <w:t>B/C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26EE8" w14:textId="77777777" w:rsidR="00100EB7" w:rsidRPr="002B22B1" w:rsidRDefault="00100EB7" w:rsidP="005171D6">
            <w:r w:rsidRPr="002B22B1">
              <w:t>TB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45ADE6" w14:textId="77777777" w:rsidR="00100EB7" w:rsidRPr="002B22B1" w:rsidRDefault="00100EB7" w:rsidP="005171D6">
            <w:r w:rsidRPr="002B22B1">
              <w:t>B/C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2D0E73" w14:textId="77777777" w:rsidR="00100EB7" w:rsidRPr="002B22B1" w:rsidRDefault="00100EB7" w:rsidP="005171D6">
            <w:r w:rsidRPr="002B22B1">
              <w:t>TB</w:t>
            </w:r>
          </w:p>
        </w:tc>
      </w:tr>
      <w:tr w:rsidR="00100EB7" w:rsidRPr="002B22B1" w14:paraId="3166063A" w14:textId="77777777" w:rsidTr="005171D6">
        <w:trPr>
          <w:trHeight w:val="315"/>
        </w:trPr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B5A2C56" w14:textId="77777777" w:rsidR="00100EB7" w:rsidRPr="002B22B1" w:rsidRDefault="00100EB7" w:rsidP="005171D6">
            <w:r w:rsidRPr="002B22B1">
              <w:t xml:space="preserve">Local Levees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63A719" w14:textId="77777777" w:rsidR="00100EB7" w:rsidRPr="002B22B1" w:rsidRDefault="00100EB7" w:rsidP="005171D6">
            <w:r w:rsidRPr="002B22B1">
              <w:t>3.01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0E4B57" w14:textId="77777777" w:rsidR="00100EB7" w:rsidRPr="002B22B1" w:rsidRDefault="00100EB7" w:rsidP="005171D6">
            <w:r w:rsidRPr="002B22B1">
              <w:t>58.4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6D199A" w14:textId="77777777" w:rsidR="00100EB7" w:rsidRPr="002B22B1" w:rsidRDefault="00100EB7" w:rsidP="005171D6">
            <w:r w:rsidRPr="002B22B1">
              <w:t>3.01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7C1058" w14:textId="77777777" w:rsidR="00100EB7" w:rsidRPr="002B22B1" w:rsidRDefault="00100EB7" w:rsidP="005171D6">
            <w:r w:rsidRPr="002B22B1">
              <w:t>58.4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8BF348" w14:textId="77777777" w:rsidR="00100EB7" w:rsidRPr="002B22B1" w:rsidRDefault="00100EB7" w:rsidP="005171D6">
            <w:r w:rsidRPr="002B22B1">
              <w:t>3.01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00FFE7" w14:textId="77777777" w:rsidR="00100EB7" w:rsidRPr="002B22B1" w:rsidRDefault="00100EB7" w:rsidP="005171D6">
            <w:r w:rsidRPr="002B22B1">
              <w:t>58.4</w:t>
            </w:r>
          </w:p>
        </w:tc>
      </w:tr>
      <w:tr w:rsidR="00100EB7" w:rsidRPr="002B22B1" w14:paraId="5DD953D3" w14:textId="77777777" w:rsidTr="005171D6">
        <w:trPr>
          <w:trHeight w:val="315"/>
        </w:trPr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209B996" w14:textId="77777777" w:rsidR="00100EB7" w:rsidRPr="002B22B1" w:rsidRDefault="00100EB7" w:rsidP="005171D6">
            <w:r w:rsidRPr="002B22B1">
              <w:t>Sandbags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217327" w14:textId="77777777" w:rsidR="00100EB7" w:rsidRPr="002B22B1" w:rsidRDefault="00100EB7" w:rsidP="005171D6">
            <w:r w:rsidRPr="002B22B1">
              <w:t>28.72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4B79D5" w14:textId="77777777" w:rsidR="00100EB7" w:rsidRPr="002B22B1" w:rsidRDefault="00100EB7" w:rsidP="005171D6">
            <w:r w:rsidRPr="002B22B1">
              <w:t>24.1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8DB1F9" w14:textId="77777777" w:rsidR="00100EB7" w:rsidRPr="002B22B1" w:rsidRDefault="00100EB7" w:rsidP="005171D6">
            <w:r w:rsidRPr="002B22B1">
              <w:t>28.72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F1963F" w14:textId="77777777" w:rsidR="00100EB7" w:rsidRPr="002B22B1" w:rsidRDefault="00100EB7" w:rsidP="005171D6">
            <w:r w:rsidRPr="002B22B1">
              <w:t>24.1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1D9ADF" w14:textId="77777777" w:rsidR="00100EB7" w:rsidRPr="002B22B1" w:rsidRDefault="00100EB7" w:rsidP="005171D6">
            <w:r w:rsidRPr="002B22B1">
              <w:t>28.72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CB2865" w14:textId="77777777" w:rsidR="00100EB7" w:rsidRPr="002B22B1" w:rsidRDefault="00100EB7" w:rsidP="005171D6">
            <w:r w:rsidRPr="002B22B1">
              <w:t>24.1</w:t>
            </w:r>
          </w:p>
        </w:tc>
      </w:tr>
      <w:tr w:rsidR="00100EB7" w:rsidRPr="002B22B1" w14:paraId="7378A845" w14:textId="77777777" w:rsidTr="005171D6">
        <w:trPr>
          <w:trHeight w:val="315"/>
        </w:trPr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571BB23" w14:textId="77777777" w:rsidR="00100EB7" w:rsidRPr="002B22B1" w:rsidRDefault="00100EB7" w:rsidP="005171D6">
            <w:r w:rsidRPr="002B22B1">
              <w:t>Dykes &amp; Levees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2526BA" w14:textId="77777777" w:rsidR="00100EB7" w:rsidRPr="002B22B1" w:rsidRDefault="00100EB7" w:rsidP="005171D6">
            <w:r w:rsidRPr="002B22B1">
              <w:t>0.95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4B6E88" w14:textId="77777777" w:rsidR="00100EB7" w:rsidRPr="002B22B1" w:rsidRDefault="00100EB7" w:rsidP="005171D6">
            <w:r w:rsidRPr="002B22B1">
              <w:t>14.2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DC43C2" w14:textId="77777777" w:rsidR="00100EB7" w:rsidRPr="002B22B1" w:rsidRDefault="00100EB7" w:rsidP="005171D6">
            <w:r w:rsidRPr="002B22B1"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200F9E" w14:textId="77777777" w:rsidR="00100EB7" w:rsidRPr="002B22B1" w:rsidRDefault="00100EB7" w:rsidP="005171D6">
            <w:r w:rsidRPr="002B22B1">
              <w:t>14.2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03E555" w14:textId="77777777" w:rsidR="00100EB7" w:rsidRPr="002B22B1" w:rsidRDefault="00100EB7" w:rsidP="005171D6">
            <w:r w:rsidRPr="002B22B1">
              <w:t>0.95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81CBEA" w14:textId="77777777" w:rsidR="00100EB7" w:rsidRPr="002B22B1" w:rsidRDefault="00100EB7" w:rsidP="005171D6">
            <w:r w:rsidRPr="002B22B1">
              <w:t>14.2</w:t>
            </w:r>
          </w:p>
        </w:tc>
      </w:tr>
      <w:tr w:rsidR="00100EB7" w:rsidRPr="002B22B1" w14:paraId="7A2D8E71" w14:textId="77777777" w:rsidTr="005171D6">
        <w:trPr>
          <w:trHeight w:val="315"/>
        </w:trPr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6DC5E37" w14:textId="77777777" w:rsidR="00100EB7" w:rsidRPr="002B22B1" w:rsidRDefault="00100EB7" w:rsidP="005171D6">
            <w:r w:rsidRPr="002B22B1">
              <w:t xml:space="preserve">Home Elevation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176D9F" w14:textId="77777777" w:rsidR="00100EB7" w:rsidRPr="002B22B1" w:rsidRDefault="00100EB7" w:rsidP="005171D6">
            <w:r w:rsidRPr="002B22B1">
              <w:t>1.14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D56087" w14:textId="77777777" w:rsidR="00100EB7" w:rsidRPr="002B22B1" w:rsidRDefault="00100EB7" w:rsidP="005171D6">
            <w:r w:rsidRPr="002B22B1">
              <w:t>110.9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E4E6F2" w14:textId="77777777" w:rsidR="00100EB7" w:rsidRPr="002B22B1" w:rsidRDefault="00100EB7" w:rsidP="005171D6">
            <w:r w:rsidRPr="002B22B1">
              <w:t>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7CABD3" w14:textId="77777777" w:rsidR="00100EB7" w:rsidRPr="002B22B1" w:rsidRDefault="00100EB7" w:rsidP="005171D6">
            <w:r w:rsidRPr="002B22B1">
              <w:t>110.9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D8BCA9" w14:textId="77777777" w:rsidR="00100EB7" w:rsidRPr="002B22B1" w:rsidRDefault="00100EB7" w:rsidP="005171D6">
            <w:r w:rsidRPr="002B22B1">
              <w:t>1.14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CA4E5F" w14:textId="77777777" w:rsidR="00100EB7" w:rsidRPr="002B22B1" w:rsidRDefault="00100EB7" w:rsidP="005171D6">
            <w:r w:rsidRPr="002B22B1">
              <w:t>110.9</w:t>
            </w:r>
          </w:p>
        </w:tc>
      </w:tr>
      <w:tr w:rsidR="00100EB7" w:rsidRPr="002B22B1" w14:paraId="4AB7C5DB" w14:textId="77777777" w:rsidTr="005171D6">
        <w:trPr>
          <w:trHeight w:val="375"/>
        </w:trPr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0BE6F86" w14:textId="77777777" w:rsidR="00100EB7" w:rsidRPr="002B22B1" w:rsidRDefault="00100EB7" w:rsidP="005171D6">
            <w:r w:rsidRPr="002B22B1">
              <w:t xml:space="preserve">Wetland Restoration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945DD" w14:textId="77777777" w:rsidR="00100EB7" w:rsidRPr="002B22B1" w:rsidRDefault="00100EB7" w:rsidP="005171D6">
            <w:r w:rsidRPr="002B22B1">
              <w:t>Risk Reduction Priority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8A157D" w14:textId="77777777" w:rsidR="00100EB7" w:rsidRPr="002B22B1" w:rsidRDefault="00100EB7" w:rsidP="005171D6">
            <w:r w:rsidRPr="002B22B1">
              <w:t>28.52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672CF6" w14:textId="77777777" w:rsidR="00100EB7" w:rsidRPr="002B22B1" w:rsidRDefault="00100EB7" w:rsidP="005171D6">
            <w:r w:rsidRPr="002B22B1"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3496F6" w14:textId="77777777" w:rsidR="00100EB7" w:rsidRPr="002B22B1" w:rsidRDefault="00100EB7" w:rsidP="005171D6">
            <w:r w:rsidRPr="002B22B1">
              <w:t>16.77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901AAE" w14:textId="77777777" w:rsidR="00100EB7" w:rsidRPr="002B22B1" w:rsidRDefault="00100EB7" w:rsidP="005171D6">
            <w:r w:rsidRPr="002B22B1">
              <w:t>35.0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5C71B5" w14:textId="77777777" w:rsidR="00100EB7" w:rsidRPr="002B22B1" w:rsidRDefault="00100EB7" w:rsidP="005171D6">
            <w:r w:rsidRPr="002B22B1">
              <w:t>13.97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830731" w14:textId="77777777" w:rsidR="00100EB7" w:rsidRPr="002B22B1" w:rsidRDefault="00100EB7" w:rsidP="005171D6">
            <w:r w:rsidRPr="002B22B1">
              <w:t>35.0</w:t>
            </w:r>
          </w:p>
        </w:tc>
      </w:tr>
      <w:tr w:rsidR="00100EB7" w:rsidRPr="002B22B1" w14:paraId="4737DAD3" w14:textId="77777777" w:rsidTr="005171D6">
        <w:trPr>
          <w:trHeight w:val="478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E417F" w14:textId="77777777" w:rsidR="00100EB7" w:rsidRPr="002B22B1" w:rsidRDefault="00100EB7" w:rsidP="005171D6"/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35DEF" w14:textId="77777777" w:rsidR="00100EB7" w:rsidRPr="002B22B1" w:rsidRDefault="00100EB7" w:rsidP="005171D6">
            <w:r w:rsidRPr="002B22B1">
              <w:t>Conservation Priority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876786" w14:textId="77777777" w:rsidR="00100EB7" w:rsidRPr="002B22B1" w:rsidRDefault="00100EB7" w:rsidP="005171D6">
            <w:r w:rsidRPr="002B22B1">
              <w:t>6.28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9B6762" w14:textId="77777777" w:rsidR="00100EB7" w:rsidRPr="002B22B1" w:rsidRDefault="00100EB7" w:rsidP="005171D6">
            <w:r w:rsidRPr="002B22B1">
              <w:t>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D9DD11" w14:textId="77777777" w:rsidR="00100EB7" w:rsidRPr="002B22B1" w:rsidRDefault="00100EB7" w:rsidP="005171D6">
            <w:r w:rsidRPr="002B22B1">
              <w:t>3.35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028D13" w14:textId="77777777" w:rsidR="00100EB7" w:rsidRPr="002B22B1" w:rsidRDefault="00100EB7" w:rsidP="005171D6">
            <w:r w:rsidRPr="002B22B1">
              <w:t>10.5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EAD8B6" w14:textId="77777777" w:rsidR="00100EB7" w:rsidRPr="002B22B1" w:rsidRDefault="00100EB7" w:rsidP="005171D6">
            <w:r w:rsidRPr="002B22B1">
              <w:t>2.79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888A8C" w14:textId="77777777" w:rsidR="00100EB7" w:rsidRPr="002B22B1" w:rsidRDefault="00100EB7" w:rsidP="005171D6">
            <w:r w:rsidRPr="002B22B1">
              <w:t>10.5</w:t>
            </w:r>
          </w:p>
        </w:tc>
      </w:tr>
      <w:tr w:rsidR="00100EB7" w:rsidRPr="002B22B1" w14:paraId="7AA10634" w14:textId="77777777" w:rsidTr="005171D6">
        <w:trPr>
          <w:trHeight w:val="315"/>
        </w:trPr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4D2B2CF" w14:textId="77777777" w:rsidR="00100EB7" w:rsidRPr="002B22B1" w:rsidRDefault="00100EB7" w:rsidP="005171D6">
            <w:r w:rsidRPr="002B22B1">
              <w:t>Barrier Island Restoration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228717" w14:textId="77777777" w:rsidR="00100EB7" w:rsidRPr="002B22B1" w:rsidRDefault="00100EB7" w:rsidP="005171D6">
            <w:r w:rsidRPr="002B22B1">
              <w:t>18.94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A559AA" w14:textId="77777777" w:rsidR="00100EB7" w:rsidRPr="002B22B1" w:rsidRDefault="00100EB7" w:rsidP="005171D6">
            <w:r w:rsidRPr="002B22B1">
              <w:t>22.1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6DC692" w14:textId="77777777" w:rsidR="00100EB7" w:rsidRPr="002B22B1" w:rsidRDefault="00100EB7" w:rsidP="005171D6">
            <w:r w:rsidRPr="002B22B1">
              <w:t>8.59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679386" w14:textId="77777777" w:rsidR="00100EB7" w:rsidRPr="002B22B1" w:rsidRDefault="00100EB7" w:rsidP="005171D6">
            <w:r w:rsidRPr="002B22B1">
              <w:t>10.0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935645" w14:textId="77777777" w:rsidR="00100EB7" w:rsidRPr="002B22B1" w:rsidRDefault="00100EB7" w:rsidP="005171D6">
            <w:r w:rsidRPr="002B22B1">
              <w:t>7.16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615FB1" w14:textId="77777777" w:rsidR="00100EB7" w:rsidRPr="002B22B1" w:rsidRDefault="00100EB7" w:rsidP="005171D6">
            <w:r w:rsidRPr="002B22B1">
              <w:t>10.0</w:t>
            </w:r>
          </w:p>
        </w:tc>
      </w:tr>
      <w:tr w:rsidR="00100EB7" w:rsidRPr="002B22B1" w14:paraId="206477A1" w14:textId="77777777" w:rsidTr="005171D6">
        <w:trPr>
          <w:trHeight w:val="315"/>
        </w:trPr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E77F13B" w14:textId="77777777" w:rsidR="00100EB7" w:rsidRPr="002B22B1" w:rsidRDefault="00100EB7" w:rsidP="005171D6">
            <w:r w:rsidRPr="002B22B1">
              <w:t>Oyster Reef Restoration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6E0D1F" w14:textId="77777777" w:rsidR="00100EB7" w:rsidRPr="002B22B1" w:rsidRDefault="00100EB7" w:rsidP="005171D6">
            <w:r w:rsidRPr="002B22B1">
              <w:t>29.07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FA29F0" w14:textId="77777777" w:rsidR="00100EB7" w:rsidRPr="002B22B1" w:rsidRDefault="00100EB7" w:rsidP="005171D6">
            <w:r w:rsidRPr="002B22B1">
              <w:t>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27C78F" w14:textId="77777777" w:rsidR="00100EB7" w:rsidRPr="002B22B1" w:rsidRDefault="00100EB7" w:rsidP="005171D6">
            <w:r w:rsidRPr="002B22B1">
              <w:t>12.28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1F9DF3" w14:textId="77777777" w:rsidR="00100EB7" w:rsidRPr="002B22B1" w:rsidRDefault="00100EB7" w:rsidP="005171D6">
            <w:r w:rsidRPr="002B22B1">
              <w:t>16.1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FB6DCA" w14:textId="77777777" w:rsidR="00100EB7" w:rsidRPr="002B22B1" w:rsidRDefault="00100EB7" w:rsidP="005171D6">
            <w:r w:rsidRPr="002B22B1">
              <w:t>10.23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AF9143" w14:textId="77777777" w:rsidR="00100EB7" w:rsidRPr="002B22B1" w:rsidRDefault="00100EB7" w:rsidP="005171D6">
            <w:r w:rsidRPr="002B22B1">
              <w:t>16.1</w:t>
            </w:r>
          </w:p>
        </w:tc>
      </w:tr>
      <w:tr w:rsidR="00100EB7" w:rsidRPr="002B22B1" w14:paraId="5C60D8C2" w14:textId="77777777" w:rsidTr="005171D6">
        <w:trPr>
          <w:trHeight w:val="315"/>
        </w:trPr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4E2F7C" w14:textId="77777777" w:rsidR="00100EB7" w:rsidRPr="002B22B1" w:rsidRDefault="00100EB7" w:rsidP="005171D6">
            <w:r w:rsidRPr="002B22B1">
              <w:t xml:space="preserve">Beach nourishment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07346" w14:textId="77777777" w:rsidR="00100EB7" w:rsidRPr="002B22B1" w:rsidRDefault="00100EB7" w:rsidP="005171D6">
            <w:r w:rsidRPr="002B22B1">
              <w:t>western Gulf (TX)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D32C5A" w14:textId="77777777" w:rsidR="00100EB7" w:rsidRPr="002B22B1" w:rsidRDefault="00100EB7" w:rsidP="005171D6">
            <w:r w:rsidRPr="002B22B1">
              <w:t>1.46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59766D" w14:textId="77777777" w:rsidR="00100EB7" w:rsidRPr="002B22B1" w:rsidRDefault="00100EB7" w:rsidP="005171D6">
            <w:r w:rsidRPr="002B22B1">
              <w:t>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2105A5" w14:textId="77777777" w:rsidR="00100EB7" w:rsidRPr="002B22B1" w:rsidRDefault="00100EB7" w:rsidP="005171D6">
            <w:r w:rsidRPr="002B22B1"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E260D0" w14:textId="77777777" w:rsidR="00100EB7" w:rsidRPr="002B22B1" w:rsidRDefault="00100EB7" w:rsidP="005171D6">
            <w:r w:rsidRPr="002B22B1">
              <w:t>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A8C52E" w14:textId="77777777" w:rsidR="00100EB7" w:rsidRPr="002B22B1" w:rsidRDefault="00100EB7" w:rsidP="005171D6">
            <w:r w:rsidRPr="002B22B1">
              <w:t>0.88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A169B3" w14:textId="77777777" w:rsidR="00100EB7" w:rsidRPr="002B22B1" w:rsidRDefault="00100EB7" w:rsidP="005171D6">
            <w:r w:rsidRPr="002B22B1">
              <w:t>7.2</w:t>
            </w:r>
          </w:p>
        </w:tc>
      </w:tr>
      <w:tr w:rsidR="00100EB7" w:rsidRPr="002B22B1" w14:paraId="020819D1" w14:textId="77777777" w:rsidTr="005171D6">
        <w:trPr>
          <w:trHeight w:val="315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68776D" w14:textId="77777777" w:rsidR="00100EB7" w:rsidRPr="002B22B1" w:rsidRDefault="00100EB7" w:rsidP="005171D6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BA481E" w14:textId="77777777" w:rsidR="00100EB7" w:rsidRPr="002B22B1" w:rsidRDefault="00100EB7" w:rsidP="005171D6">
            <w:r w:rsidRPr="002B22B1">
              <w:t>eastern Gulf (FL)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96D9797" w14:textId="77777777" w:rsidR="00100EB7" w:rsidRPr="002B22B1" w:rsidRDefault="00100EB7" w:rsidP="005171D6">
            <w:r w:rsidRPr="002B22B1">
              <w:t>8.45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5D5CE3" w14:textId="77777777" w:rsidR="00100EB7" w:rsidRPr="002B22B1" w:rsidRDefault="00100EB7" w:rsidP="005171D6">
            <w:r w:rsidRPr="002B22B1">
              <w:t>46.7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C152ED" w14:textId="77777777" w:rsidR="00100EB7" w:rsidRPr="002B22B1" w:rsidRDefault="00100EB7" w:rsidP="005171D6">
            <w:r w:rsidRPr="002B22B1">
              <w:t>5.97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96F524" w14:textId="77777777" w:rsidR="00100EB7" w:rsidRPr="002B22B1" w:rsidRDefault="00100EB7" w:rsidP="005171D6">
            <w:r w:rsidRPr="002B22B1">
              <w:t>33.0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470B8B" w14:textId="77777777" w:rsidR="00100EB7" w:rsidRPr="002B22B1" w:rsidRDefault="00100EB7" w:rsidP="005171D6">
            <w:r w:rsidRPr="002B22B1">
              <w:t>4.97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92A671" w14:textId="77777777" w:rsidR="00100EB7" w:rsidRPr="002B22B1" w:rsidRDefault="00100EB7" w:rsidP="005171D6">
            <w:r w:rsidRPr="002B22B1">
              <w:t>33.0</w:t>
            </w:r>
          </w:p>
        </w:tc>
      </w:tr>
      <w:tr w:rsidR="00100EB7" w:rsidRPr="002B22B1" w14:paraId="56F5AF14" w14:textId="77777777" w:rsidTr="005171D6">
        <w:trPr>
          <w:trHeight w:val="60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1576" w14:textId="77777777" w:rsidR="00100EB7" w:rsidRPr="002B22B1" w:rsidRDefault="00100EB7" w:rsidP="005171D6">
            <w:pPr>
              <w:rPr>
                <w:i/>
              </w:rPr>
            </w:pPr>
            <w:r w:rsidRPr="002B22B1">
              <w:rPr>
                <w:i/>
              </w:rPr>
              <w:t xml:space="preserve">Total Cost Effective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AFBA1" w14:textId="77777777" w:rsidR="00100EB7" w:rsidRPr="002B22B1" w:rsidRDefault="00100EB7" w:rsidP="005171D6">
            <w:pPr>
              <w:rPr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41CF4" w14:textId="77777777" w:rsidR="00100EB7" w:rsidRPr="002B22B1" w:rsidRDefault="00100EB7" w:rsidP="005171D6">
            <w:pPr>
              <w:rPr>
                <w:i/>
              </w:rPr>
            </w:pPr>
            <w:r w:rsidRPr="002B22B1">
              <w:rPr>
                <w:i/>
              </w:rPr>
              <w:t>389.4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7A684" w14:textId="77777777" w:rsidR="00100EB7" w:rsidRPr="002B22B1" w:rsidRDefault="00100EB7" w:rsidP="005171D6">
            <w:pPr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BE2AE" w14:textId="77777777" w:rsidR="00100EB7" w:rsidRPr="002B22B1" w:rsidRDefault="00100EB7" w:rsidP="005171D6">
            <w:pPr>
              <w:rPr>
                <w:i/>
              </w:rPr>
            </w:pPr>
            <w:r w:rsidRPr="002B22B1">
              <w:rPr>
                <w:i/>
              </w:rPr>
              <w:t>305.1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4070D" w14:textId="77777777" w:rsidR="00100EB7" w:rsidRPr="002B22B1" w:rsidRDefault="00100EB7" w:rsidP="005171D6">
            <w:pPr>
              <w:rPr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F4F66" w14:textId="77777777" w:rsidR="00100EB7" w:rsidRPr="002B22B1" w:rsidRDefault="00100EB7" w:rsidP="005171D6">
            <w:pPr>
              <w:rPr>
                <w:i/>
              </w:rPr>
            </w:pPr>
            <w:r w:rsidRPr="002B22B1">
              <w:rPr>
                <w:i/>
              </w:rPr>
              <w:t>297.9</w:t>
            </w:r>
          </w:p>
        </w:tc>
      </w:tr>
      <w:tr w:rsidR="00100EB7" w:rsidRPr="002B22B1" w14:paraId="5A0FD672" w14:textId="77777777" w:rsidTr="005171D6">
        <w:trPr>
          <w:trHeight w:val="315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86DB" w14:textId="77777777" w:rsidR="00100EB7" w:rsidRPr="002B22B1" w:rsidRDefault="00100EB7" w:rsidP="005171D6">
            <w:pPr>
              <w:rPr>
                <w:i/>
              </w:rPr>
            </w:pPr>
            <w:r w:rsidRPr="002B22B1">
              <w:rPr>
                <w:i/>
              </w:rPr>
              <w:t xml:space="preserve">Total Nature-based </w:t>
            </w:r>
            <w:proofErr w:type="gramStart"/>
            <w:r w:rsidRPr="002B22B1">
              <w:rPr>
                <w:i/>
              </w:rPr>
              <w:t>cost effective</w:t>
            </w:r>
            <w:proofErr w:type="gramEnd"/>
            <w:r w:rsidRPr="002B22B1">
              <w:rPr>
                <w:i/>
              </w:rPr>
              <w:t xml:space="preserve"> measures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44B51" w14:textId="77777777" w:rsidR="00100EB7" w:rsidRPr="002B22B1" w:rsidRDefault="00100EB7" w:rsidP="005171D6">
            <w:pPr>
              <w:rPr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A0809" w14:textId="77777777" w:rsidR="00100EB7" w:rsidRPr="002B22B1" w:rsidRDefault="00100EB7" w:rsidP="005171D6">
            <w:pPr>
              <w:rPr>
                <w:i/>
              </w:rPr>
            </w:pPr>
            <w:r w:rsidRPr="002B22B1">
              <w:rPr>
                <w:i/>
              </w:rPr>
              <w:t>186.1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34884" w14:textId="77777777" w:rsidR="00100EB7" w:rsidRPr="002B22B1" w:rsidRDefault="00100EB7" w:rsidP="005171D6">
            <w:pPr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1C48B" w14:textId="77777777" w:rsidR="00100EB7" w:rsidRPr="002B22B1" w:rsidRDefault="00100EB7" w:rsidP="005171D6">
            <w:pPr>
              <w:rPr>
                <w:i/>
              </w:rPr>
            </w:pPr>
            <w:r w:rsidRPr="002B22B1">
              <w:rPr>
                <w:i/>
              </w:rPr>
              <w:t>111.7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E0B78" w14:textId="77777777" w:rsidR="00100EB7" w:rsidRPr="002B22B1" w:rsidRDefault="00100EB7" w:rsidP="005171D6">
            <w:pPr>
              <w:rPr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AE7EB" w14:textId="77777777" w:rsidR="00100EB7" w:rsidRPr="002B22B1" w:rsidRDefault="00100EB7" w:rsidP="005171D6">
            <w:pPr>
              <w:rPr>
                <w:i/>
              </w:rPr>
            </w:pPr>
            <w:r w:rsidRPr="002B22B1">
              <w:rPr>
                <w:i/>
              </w:rPr>
              <w:t>104.6</w:t>
            </w:r>
          </w:p>
        </w:tc>
      </w:tr>
    </w:tbl>
    <w:p w14:paraId="7FCB7275" w14:textId="77777777" w:rsidR="00100EB7" w:rsidRDefault="00100EB7" w:rsidP="00100EB7">
      <w:pPr>
        <w:rPr>
          <w:b/>
          <w:szCs w:val="20"/>
        </w:rPr>
      </w:pPr>
    </w:p>
    <w:p w14:paraId="79B02705" w14:textId="77777777" w:rsidR="0058422F" w:rsidRDefault="0058422F" w:rsidP="0058422F">
      <w:bookmarkStart w:id="0" w:name="_Hlk488946588"/>
      <w:bookmarkStart w:id="1" w:name="_Hlk507406910"/>
      <w:bookmarkStart w:id="2" w:name="_GoBack"/>
      <w:r w:rsidRPr="0058422F">
        <w:rPr>
          <w:b/>
          <w:szCs w:val="20"/>
        </w:rPr>
        <w:t>S5 Table. Benefit to cost ratios for year 2050 under a low economic exposure growth</w:t>
      </w:r>
      <w:r w:rsidRPr="0058422F">
        <w:rPr>
          <w:szCs w:val="20"/>
        </w:rPr>
        <w:t>.</w:t>
      </w:r>
      <w:bookmarkEnd w:id="0"/>
      <w:r w:rsidR="00100EB7" w:rsidRPr="0058422F">
        <w:rPr>
          <w:szCs w:val="20"/>
        </w:rPr>
        <w:t xml:space="preserve"> </w:t>
      </w:r>
      <w:r w:rsidRPr="00D7406F">
        <w:t>Benefit</w:t>
      </w:r>
      <w:r>
        <w:t xml:space="preserve"> to </w:t>
      </w:r>
      <w:r w:rsidRPr="00D7406F">
        <w:t>cost ratios and total benefit for the list of adaptation measures</w:t>
      </w:r>
      <w:r>
        <w:t>,</w:t>
      </w:r>
      <w:r w:rsidRPr="00D7406F">
        <w:t xml:space="preserve"> across scenarios of costs and effectiveness. </w:t>
      </w:r>
      <w:r>
        <w:t>The total c</w:t>
      </w:r>
      <w:r w:rsidRPr="00D7406F">
        <w:t xml:space="preserve">limate </w:t>
      </w:r>
      <w:r>
        <w:t>r</w:t>
      </w:r>
      <w:r w:rsidRPr="00D7406F">
        <w:t>isk for the scenario</w:t>
      </w:r>
      <w:r>
        <w:t xml:space="preserve"> is</w:t>
      </w:r>
      <w:r w:rsidRPr="00D7406F">
        <w:t xml:space="preserve"> </w:t>
      </w:r>
      <w:r w:rsidRPr="0058422F">
        <w:t xml:space="preserve">398.2 </w:t>
      </w:r>
      <w:r w:rsidRPr="00D7406F">
        <w:t>US$ billion</w:t>
      </w:r>
      <w:r>
        <w:t xml:space="preserve"> (calculated from Annual Expected Damages over a 40-year period)</w:t>
      </w:r>
      <w:r w:rsidRPr="00D7406F">
        <w:t>.</w:t>
      </w:r>
      <w:r>
        <w:t xml:space="preserve"> Total cost-effective adaptation is the aggregated value of the total benefits (TB) for all measures with benefit to coast ratio (B/C) above 1. The nature-based cost-effective adaptation is the aggregated value of the total benefits only for the nature-based measures (wetland restoration, beach nourishment, barrier island restoration, and oyster reef restoration) with a benefit to cost ratio above 1. Values correspond to the low</w:t>
      </w:r>
      <w:r w:rsidRPr="00D7406F">
        <w:t xml:space="preserve"> </w:t>
      </w:r>
      <w:r>
        <w:t>e</w:t>
      </w:r>
      <w:r w:rsidRPr="00D7406F">
        <w:t>conomic growth</w:t>
      </w:r>
      <w:r>
        <w:t xml:space="preserve"> for the </w:t>
      </w:r>
      <w:r w:rsidRPr="00D7406F">
        <w:t>year 20</w:t>
      </w:r>
      <w:r>
        <w:t>5</w:t>
      </w:r>
      <w:r w:rsidRPr="00D7406F">
        <w:t>0</w:t>
      </w:r>
      <w:r>
        <w:t xml:space="preserve">. The </w:t>
      </w:r>
      <w:r w:rsidRPr="00D7406F">
        <w:t xml:space="preserve">discount rate </w:t>
      </w:r>
      <w:r>
        <w:t xml:space="preserve">of benefits and costs is </w:t>
      </w:r>
      <w:r w:rsidRPr="00D7406F">
        <w:t>2%</w:t>
      </w:r>
      <w:r>
        <w:t>. In columns, the ‘more conservative’ and ‘most conservative’</w:t>
      </w:r>
      <w:r w:rsidRPr="00D7406F">
        <w:t xml:space="preserve"> </w:t>
      </w:r>
      <w:r>
        <w:t xml:space="preserve">cost-benefit scenarios correspond to (see Methods): the sensitivity analysis where the effectiveness of green measures are </w:t>
      </w:r>
      <w:proofErr w:type="gramStart"/>
      <w:r>
        <w:t>reduced</w:t>
      </w:r>
      <w:proofErr w:type="gramEnd"/>
      <w:r>
        <w:t xml:space="preserve"> and the costs increased </w:t>
      </w:r>
      <w:r w:rsidRPr="00D7406F">
        <w:t>by 20%</w:t>
      </w:r>
      <w:r>
        <w:t xml:space="preserve"> (costs are only modified in the most conservative scenario)</w:t>
      </w:r>
      <w:r w:rsidRPr="00D7406F">
        <w:t>.</w:t>
      </w:r>
    </w:p>
    <w:bookmarkEnd w:id="1"/>
    <w:bookmarkEnd w:id="2"/>
    <w:p w14:paraId="2CA2B679" w14:textId="561834D8" w:rsidR="00100EB7" w:rsidRPr="0058422F" w:rsidRDefault="00100EB7" w:rsidP="0058422F">
      <w:pPr>
        <w:pStyle w:val="Cuadrculamedia21"/>
      </w:pPr>
    </w:p>
    <w:p w14:paraId="3B94F082" w14:textId="77777777" w:rsidR="009B54B7" w:rsidRDefault="009B54B7"/>
    <w:sectPr w:rsidR="009B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B7"/>
    <w:rsid w:val="00100EB7"/>
    <w:rsid w:val="0058422F"/>
    <w:rsid w:val="009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B2FD"/>
  <w15:chartTrackingRefBased/>
  <w15:docId w15:val="{0266D7BA-5948-4CD4-BDA1-757A0FA8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B7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adrculamedia21">
    <w:name w:val="Cuadrícula media 21"/>
    <w:link w:val="Cuadrculamedia2Car"/>
    <w:uiPriority w:val="1"/>
    <w:qFormat/>
    <w:rsid w:val="0058422F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Cuadrculamedia2Car">
    <w:name w:val="Cuadrícula media 2 Car"/>
    <w:link w:val="Cuadrculamedia21"/>
    <w:uiPriority w:val="1"/>
    <w:rsid w:val="0058422F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reguero</dc:creator>
  <cp:keywords/>
  <dc:description/>
  <cp:lastModifiedBy>borja reguero</cp:lastModifiedBy>
  <cp:revision>2</cp:revision>
  <dcterms:created xsi:type="dcterms:W3CDTF">2018-02-09T00:25:00Z</dcterms:created>
  <dcterms:modified xsi:type="dcterms:W3CDTF">2018-02-26T19:13:00Z</dcterms:modified>
</cp:coreProperties>
</file>