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0D" w:rsidRPr="008B29C0" w:rsidRDefault="00173E0D" w:rsidP="00173E0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64432">
        <w:rPr>
          <w:rFonts w:ascii="Times New Roman" w:hAnsi="Times New Roman"/>
          <w:b/>
          <w:sz w:val="32"/>
          <w:szCs w:val="32"/>
        </w:rPr>
        <w:t>S2 Methods. Primary care practitioner close-out survey</w:t>
      </w:r>
    </w:p>
    <w:p w:rsidR="00312AC6" w:rsidRDefault="00173E0D">
      <w:r w:rsidRPr="00D7393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28F6DC" wp14:editId="3B93123D">
            <wp:extent cx="4686300" cy="6902719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 survey high 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462" cy="69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0D"/>
    <w:rsid w:val="00173E0D"/>
    <w:rsid w:val="00312AC6"/>
    <w:rsid w:val="007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5744E-8834-4FB7-94C4-A29883C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E0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</dc:creator>
  <cp:keywords/>
  <dc:description/>
  <cp:lastModifiedBy>Kimmo</cp:lastModifiedBy>
  <cp:revision>1</cp:revision>
  <dcterms:created xsi:type="dcterms:W3CDTF">2017-08-22T12:58:00Z</dcterms:created>
  <dcterms:modified xsi:type="dcterms:W3CDTF">2017-08-22T12:59:00Z</dcterms:modified>
</cp:coreProperties>
</file>