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7B8AF" w14:textId="77777777" w:rsidR="0037468B" w:rsidRDefault="0037468B" w:rsidP="0037468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Supplementary Table 3.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Detailed summary of information extracted from included studies</w:t>
      </w:r>
    </w:p>
    <w:p w14:paraId="1094DB75" w14:textId="77777777" w:rsidR="0037468B" w:rsidRDefault="0037468B" w:rsidP="0037468B">
      <w:pPr>
        <w:rPr>
          <w:rFonts w:ascii="Times New Roman" w:hAnsi="Times New Roman"/>
        </w:rPr>
      </w:pPr>
    </w:p>
    <w:tbl>
      <w:tblPr>
        <w:tblW w:w="145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1"/>
        <w:gridCol w:w="2038"/>
        <w:gridCol w:w="1300"/>
        <w:gridCol w:w="1936"/>
        <w:gridCol w:w="1200"/>
        <w:gridCol w:w="1266"/>
        <w:gridCol w:w="1270"/>
        <w:gridCol w:w="2065"/>
        <w:gridCol w:w="1187"/>
        <w:gridCol w:w="1170"/>
      </w:tblGrid>
      <w:tr w:rsidR="0037468B" w:rsidRPr="00F16A1D" w14:paraId="465C142A" w14:textId="77777777" w:rsidTr="007A3796">
        <w:trPr>
          <w:trHeight w:val="300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DC75F1" w14:textId="409E76B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Author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br/>
              <w:t>(year)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A5619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Study Design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9E8D5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Animal Characteristics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A028A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Intervention Characteristics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4377E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Primary Outcome</w:t>
            </w:r>
          </w:p>
        </w:tc>
      </w:tr>
      <w:tr w:rsidR="0037468B" w:rsidRPr="00F16A1D" w14:paraId="77216E46" w14:textId="77777777" w:rsidTr="007A3796">
        <w:trPr>
          <w:trHeight w:val="52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90FD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22F8C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HIE Model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AEACFB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Anesthetic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2EE5F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Animal Model;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br/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39D55C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BAD19B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Immuno</w:t>
            </w:r>
            <w:proofErr w:type="spellEnd"/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-deficient?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08277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Source; (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Origin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DDBE6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Dose; Delivery; 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br/>
              <w:t>Timing; Frequency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DDDFD6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Cognitive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E108F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Sensori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motor</w:t>
            </w:r>
          </w:p>
        </w:tc>
      </w:tr>
      <w:tr w:rsidR="0037468B" w:rsidRPr="00F16A1D" w14:paraId="7E254752" w14:textId="77777777" w:rsidTr="007A3796">
        <w:trPr>
          <w:trHeight w:val="13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7A86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Cameron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(2015)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53B3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Right CAL, followed by 90 min of hypoxia (8% O2) 2.5 hrs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DEE2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Nitrous oxide + halothane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A4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Sprague-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Dawley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rat; 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9A1B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DCB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42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Bone marrow from adult male Sprague-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Dawley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rats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(allogeneic)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CC6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0.75-1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subcutaneous; 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7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6FA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5C4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Staircase test</w:t>
            </w:r>
          </w:p>
        </w:tc>
      </w:tr>
      <w:tr w:rsidR="0037468B" w:rsidRPr="00F16A1D" w14:paraId="10F4C833" w14:textId="77777777" w:rsidTr="007A3796">
        <w:trPr>
          <w:trHeight w:val="11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021B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Ding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(2014)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C69C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Left CAL, followed by 2.5 hrs of hypoxia (8% O2) 2 hrs after ligation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1C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Chloral hydrate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6B3B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Wistar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5D2C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42C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A48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Term placenta from healthy rats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(allogeneic)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0F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intracerebral;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2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625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Water maze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AAA8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7468B" w:rsidRPr="00F16A1D" w14:paraId="15C6AD02" w14:textId="77777777" w:rsidTr="007A3796">
        <w:trPr>
          <w:trHeight w:val="13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05DA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Donega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(2013)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2DF3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Right CAL, followed by 45 min of hypoxia (10% O2) immediately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8E2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Isoflurane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37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C57BL/6 mouse;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54B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4A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646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C56Bl/6 mice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(allogeneic)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2C9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0.25-1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intranasal;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3, 10, 17, or 3+10 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 or 2x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812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A422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</w:p>
        </w:tc>
      </w:tr>
      <w:tr w:rsidR="0037468B" w:rsidRPr="00F16A1D" w14:paraId="4635C3C7" w14:textId="77777777" w:rsidTr="007A3796">
        <w:trPr>
          <w:trHeight w:val="13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D47C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Donega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(2014)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9B6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Right CAL, followed by 45 min of hypoxia (10% O2) immediately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6B9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Isoflurane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73D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C57BL/6 mouse;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0633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BF7A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62F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Bone marrow from healthy human donors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(xenogeneic)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828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1-2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intranasal;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10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C0EC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103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</w:p>
        </w:tc>
      </w:tr>
      <w:tr w:rsidR="0037468B" w:rsidRPr="00F16A1D" w14:paraId="374DE685" w14:textId="77777777" w:rsidTr="007A3796">
        <w:trPr>
          <w:trHeight w:val="13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9485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Donega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(2015)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306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Right CAL, followed by 45 min of hypoxia (10% O2) immediately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33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Isoflurane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0A4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C57BL/6 mouse;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male and female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91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F5D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7A4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Bone marrow from C57BL/6 mice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(allogeneic)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D66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intranasal;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10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DD8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85B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</w:p>
        </w:tc>
      </w:tr>
      <w:tr w:rsidR="0037468B" w:rsidRPr="00F16A1D" w14:paraId="3850A88E" w14:textId="77777777" w:rsidTr="007A3796">
        <w:trPr>
          <w:trHeight w:val="11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4DC3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(2015)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CB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Left CAL, followed by 2.5 hrs of hypoxia (8% O2) 2 hrs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68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13A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Wistar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40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D28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0DB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Bone marrow from 3-4 week old rats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(allogeneic)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F4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1.5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intracerebroventricular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2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A3A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Water maze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0F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7468B" w:rsidRPr="00F16A1D" w14:paraId="4AEEFF6E" w14:textId="77777777" w:rsidTr="007A3796">
        <w:trPr>
          <w:trHeight w:val="11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2B9A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(2016)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688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Left CAL, followed by 2.5 hrs of hypoxia (8% O2) 2 hrs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8B48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89B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Sprague-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Dawley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6176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CF2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23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Rats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(allogeneic)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672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intracerebroventricular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5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37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Water maze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NORT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fEPSP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450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7468B" w:rsidRPr="00F16A1D" w14:paraId="05EE1C93" w14:textId="77777777" w:rsidTr="007A3796">
        <w:trPr>
          <w:trHeight w:val="1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F487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Jellema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(2013)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C98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UCO via an inflatable vascular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occluder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for 25 min, followed by reperfusion for 7 days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B1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640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Texel sheep;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F508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IE on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gestational day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105.5 ±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1.1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F12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1B7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Bone marrow from healthy human male donor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(xenogeneic)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589C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3.5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IV;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 hour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AE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EEG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 xml:space="preserve"> seizure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burden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01A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7468B" w:rsidRPr="00F16A1D" w14:paraId="42295FA8" w14:textId="77777777" w:rsidTr="007A3796">
        <w:trPr>
          <w:trHeight w:val="8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D4E6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Kim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(2012)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672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Right MCAO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AAC6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Isoflurane +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pentobarbitol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5568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Sprague-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Dawley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4AC6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7F8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F93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Umbilical cord blood from human donors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(xenogeneic)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96E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intraventricular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6 h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ou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7AD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B93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RR</w:t>
            </w:r>
          </w:p>
        </w:tc>
      </w:tr>
      <w:tr w:rsidR="0037468B" w:rsidRPr="00F16A1D" w14:paraId="34DE8372" w14:textId="77777777" w:rsidTr="007A3796">
        <w:trPr>
          <w:trHeight w:val="19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B98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Lee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(2010)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EB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Bilateral CAL with severance of the left common carotid artery, followed by 3.5 hrs of hypoxia (8% O2) 2 hrs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37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Ketamine +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xylazine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59A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Sprague-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Dawley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03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F4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F293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Bone marrow from human donors undergoing orthopedic surgery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(xenogeneic)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6E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intracardiac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3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470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D8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RR</w:t>
            </w:r>
          </w:p>
        </w:tc>
      </w:tr>
      <w:tr w:rsidR="0037468B" w:rsidRPr="00F16A1D" w14:paraId="5C6DE87B" w14:textId="77777777" w:rsidTr="007A3796">
        <w:trPr>
          <w:trHeight w:val="1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BE1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van</w:t>
            </w:r>
            <w:proofErr w:type="gram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Velthoven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(2010)A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6AC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Right CAL, followed by 45 min of hypoxia (10% O2) immediately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596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Isoflurane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5B8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C57BL/6 mouse;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male and female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EEE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C1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E3A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Bone marrow from femur and tibia of 6-8 wk old C57Bl/6-Tg (UBC-GFP) 30Dcha/J mice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(allogeneic)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7AC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intracerebral;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3 or 10 day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27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5E92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</w:p>
        </w:tc>
      </w:tr>
      <w:tr w:rsidR="0037468B" w:rsidRPr="00F16A1D" w14:paraId="36E8F434" w14:textId="77777777" w:rsidTr="007A3796">
        <w:trPr>
          <w:trHeight w:val="176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AC51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van</w:t>
            </w:r>
            <w:proofErr w:type="gram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Velthoven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(2010)B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A65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Right CAL followed by 45 min of hypoxia (10% O2) immediately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699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Isoflurane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D963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C57BL/6 mouse;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DC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D97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A636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Bone marrow from femur and tibia of 6-8 wk old C57Bl/6-Tg (UBC-GFP) 30Dcha/J mice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(allogeneic)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74C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intracerebral;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3 or 3+10 day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 or 2x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827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0B5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RR</w:t>
            </w:r>
          </w:p>
        </w:tc>
      </w:tr>
      <w:tr w:rsidR="0037468B" w:rsidRPr="00F16A1D" w14:paraId="7510B24C" w14:textId="77777777" w:rsidTr="007A3796">
        <w:trPr>
          <w:trHeight w:val="176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4270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van</w:t>
            </w:r>
            <w:proofErr w:type="gram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Velthoven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(2010)C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8A7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Right CAL, followed by 45 min of hypoxia (10% O2) immediately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F7E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Isoflurane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E3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C57BL/6 mouse;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male and female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415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A9F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C8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Bone marrow from femur and tibia of 6-8 wk old C57Bl/6-Tg (UBC-GFP) 30Dcha/J mice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(allogeneic)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948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ntranasal s/p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hyaluronidase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10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DF73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F64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</w:p>
        </w:tc>
      </w:tr>
      <w:tr w:rsidR="0037468B" w:rsidRPr="00F16A1D" w14:paraId="3AC5FC1B" w14:textId="77777777" w:rsidTr="007A3796">
        <w:trPr>
          <w:trHeight w:val="13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1502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van</w:t>
            </w:r>
            <w:proofErr w:type="gram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Velthoven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(2012)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A9E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Right CAL followed by 45 min of hypoxia (10% O2) immediately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8A9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Isoflurane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7E0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C57BL/6 mouse;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92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6CF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34A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wk old C57Bl/6-Tg (UBC-GFP) 30Dcha/J mice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(allogeneic)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183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intracerebral;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3+10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2x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DD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068B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</w:p>
        </w:tc>
      </w:tr>
      <w:tr w:rsidR="0037468B" w:rsidRPr="00F16A1D" w14:paraId="745041F9" w14:textId="77777777" w:rsidTr="007A3796">
        <w:trPr>
          <w:trHeight w:val="11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A27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van</w:t>
            </w:r>
            <w:proofErr w:type="gram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Velthoven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(2013)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4BE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Right MCAO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92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Isoflurane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CF9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Sprague-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Dawley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053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11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D1E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Sprague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Dawley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(allogeneic)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79A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intranasal s/p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hyaluronidase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3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DA5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3A8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Adhesive removal test</w:t>
            </w:r>
          </w:p>
        </w:tc>
      </w:tr>
      <w:tr w:rsidR="0037468B" w:rsidRPr="00F16A1D" w14:paraId="4D7DE3CE" w14:textId="77777777" w:rsidTr="007A3796">
        <w:trPr>
          <w:trHeight w:val="1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E8DD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Xia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(2010)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66C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Left CAL, followed by 2.5 hrs of hypoxia (8% O2) 3 hrs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526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Halothane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44D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Sprague-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Dawley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CD4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33D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Yes - daily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intraperitoneal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injection of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cyclosporin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 from 2 days post-HIE until death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C6D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Umbilical cord blood from full-term human newborns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(xenogeneic)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384B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intracerebroparenchymal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3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756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39A8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mNSS</w:t>
            </w:r>
            <w:proofErr w:type="spellEnd"/>
            <w:proofErr w:type="gramEnd"/>
          </w:p>
        </w:tc>
      </w:tr>
      <w:tr w:rsidR="0037468B" w:rsidRPr="00F16A1D" w14:paraId="2284AB87" w14:textId="77777777" w:rsidTr="007A3796">
        <w:trPr>
          <w:trHeight w:val="13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46C0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Zhang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(2014)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29B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Right CAL, followed by 2 hrs of hypoxia (8% O2) 2-3 hrs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B2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Ether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902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Sprague-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Dawley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C75E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43C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1E73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Wharton's jelly from human umbilical cords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(xenogeneic)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BC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(IV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or 5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 xml:space="preserve">6 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(IP);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IV or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intraperitoneal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 or 3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1x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9235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Water maze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A2F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RR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Longa score</w:t>
            </w:r>
          </w:p>
        </w:tc>
      </w:tr>
      <w:tr w:rsidR="0037468B" w:rsidRPr="00F16A1D" w14:paraId="4D08791A" w14:textId="77777777" w:rsidTr="007A3796">
        <w:trPr>
          <w:trHeight w:val="8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1456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Zhou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(2015)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0D3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Unclear - Rice model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F5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E9A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Sprague-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Dawley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reported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69F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CD7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222D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Human umbilical cord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(xenogeneic)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C86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intracerebroventricular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5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040B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Water maze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NORT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fEPSP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D8C9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7468B" w:rsidRPr="00F16A1D" w14:paraId="6A1E07B4" w14:textId="77777777" w:rsidTr="007A3796">
        <w:trPr>
          <w:trHeight w:val="11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B5E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Zhu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(2014)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159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Left CAL, followed by 4 hrs of hypoxia (6% O2) 2 hrs after ligation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63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Ether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810B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Sprague-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Dawley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rat;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not repo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rt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8021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HIE on PN3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2A7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0124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Human umbilical cord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(xenogeneic)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F10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x 10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6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intraperitoneal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1, 2, and 3 days post-HIE;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3x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129C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6CC" w14:textId="77777777" w:rsidR="0037468B" w:rsidRPr="00F16A1D" w:rsidRDefault="0037468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CRT</w:t>
            </w: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Open field test</w:t>
            </w:r>
          </w:p>
        </w:tc>
      </w:tr>
      <w:tr w:rsidR="0037468B" w:rsidRPr="00F16A1D" w14:paraId="1C15DBA3" w14:textId="77777777" w:rsidTr="007A3796">
        <w:trPr>
          <w:trHeight w:val="740"/>
        </w:trPr>
        <w:tc>
          <w:tcPr>
            <w:tcW w:w="145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7C0E" w14:textId="77777777" w:rsidR="0037468B" w:rsidRPr="00F16A1D" w:rsidRDefault="0037468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A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Abbreviations: 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carotid artery ligation (CAL); middle cerebral artery occlusion (MCAO); hypoxic ischemic encephalopathy (HI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E); postnatal (PN); intravenous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</w:t>
            </w:r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); 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intraperitoneal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(IP); cylinder rearing test (CRT); rotarod (RR); novel object recognition test (NORT); field excitatory postsynaptic potential (</w:t>
            </w:r>
            <w:proofErr w:type="spellStart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fEPSP</w:t>
            </w:r>
            <w:proofErr w:type="spellEnd"/>
            <w:r w:rsidRPr="00F16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</w:tbl>
    <w:p w14:paraId="15396302" w14:textId="00CC81DC" w:rsidR="00AC242B" w:rsidRDefault="00AC242B"/>
    <w:sectPr w:rsidR="00AC242B" w:rsidSect="003746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B"/>
    <w:rsid w:val="0037468B"/>
    <w:rsid w:val="007B12BC"/>
    <w:rsid w:val="007D6D1C"/>
    <w:rsid w:val="00AC242B"/>
    <w:rsid w:val="00D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0D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8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8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4866</Characters>
  <Application>Microsoft Macintosh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Archambault</dc:creator>
  <cp:keywords/>
  <dc:description/>
  <cp:lastModifiedBy>Jamie Archambault</cp:lastModifiedBy>
  <cp:revision>3</cp:revision>
  <dcterms:created xsi:type="dcterms:W3CDTF">2017-08-31T03:00:00Z</dcterms:created>
  <dcterms:modified xsi:type="dcterms:W3CDTF">2017-08-31T03:03:00Z</dcterms:modified>
</cp:coreProperties>
</file>