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FB4" w:rsidRPr="009F62D7" w:rsidRDefault="00FB5FB4" w:rsidP="00FB5FB4">
      <w:pPr>
        <w:spacing w:before="240" w:after="0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F62D7">
        <w:rPr>
          <w:rFonts w:ascii="Times New Roman" w:hAnsi="Times New Roman" w:cs="Times New Roman"/>
          <w:iCs/>
          <w:sz w:val="24"/>
          <w:szCs w:val="24"/>
        </w:rPr>
        <w:t>S</w:t>
      </w:r>
      <w:r>
        <w:rPr>
          <w:rFonts w:ascii="Times New Roman" w:hAnsi="Times New Roman" w:cs="Times New Roman"/>
          <w:iCs/>
          <w:sz w:val="24"/>
          <w:szCs w:val="24"/>
        </w:rPr>
        <w:t>2</w:t>
      </w:r>
      <w:r w:rsidRPr="009F62D7">
        <w:rPr>
          <w:rFonts w:ascii="Times New Roman" w:hAnsi="Times New Roman" w:cs="Times New Roman"/>
          <w:iCs/>
          <w:sz w:val="24"/>
          <w:szCs w:val="24"/>
        </w:rPr>
        <w:t xml:space="preserve"> T</w:t>
      </w:r>
      <w:r>
        <w:rPr>
          <w:rFonts w:ascii="Times New Roman" w:hAnsi="Times New Roman" w:cs="Times New Roman"/>
          <w:iCs/>
          <w:sz w:val="24"/>
          <w:szCs w:val="24"/>
        </w:rPr>
        <w:t>able</w:t>
      </w:r>
      <w:r w:rsidRPr="009F62D7">
        <w:rPr>
          <w:rFonts w:ascii="Times New Roman" w:hAnsi="Times New Roman" w:cs="Times New Roman"/>
          <w:iCs/>
          <w:sz w:val="24"/>
          <w:szCs w:val="24"/>
        </w:rPr>
        <w:t xml:space="preserve">: </w:t>
      </w:r>
      <w:r>
        <w:rPr>
          <w:rFonts w:ascii="Times New Roman" w:hAnsi="Times New Roman" w:cs="Times New Roman"/>
          <w:iCs/>
          <w:sz w:val="24"/>
          <w:szCs w:val="24"/>
        </w:rPr>
        <w:t xml:space="preserve">Calibrations for additional </w:t>
      </w:r>
      <w:r w:rsidRPr="009F62D7">
        <w:rPr>
          <w:rFonts w:ascii="Times New Roman" w:hAnsi="Times New Roman" w:cs="Times New Roman"/>
          <w:iCs/>
          <w:sz w:val="24"/>
          <w:szCs w:val="24"/>
        </w:rPr>
        <w:t xml:space="preserve">carotenoids from mashed (a) and intact (b) root samples using </w:t>
      </w:r>
      <w:r>
        <w:rPr>
          <w:rFonts w:ascii="Times New Roman" w:hAnsi="Times New Roman" w:cs="Times New Roman"/>
          <w:iCs/>
          <w:sz w:val="24"/>
          <w:szCs w:val="24"/>
        </w:rPr>
        <w:t>common</w:t>
      </w:r>
      <w:r w:rsidRPr="009F62D7">
        <w:rPr>
          <w:rFonts w:ascii="Times New Roman" w:hAnsi="Times New Roman" w:cs="Times New Roman"/>
          <w:iCs/>
          <w:sz w:val="24"/>
          <w:szCs w:val="24"/>
        </w:rPr>
        <w:t xml:space="preserve"> sample</w:t>
      </w:r>
      <w:r>
        <w:rPr>
          <w:rFonts w:ascii="Times New Roman" w:hAnsi="Times New Roman" w:cs="Times New Roman"/>
          <w:iCs/>
          <w:sz w:val="24"/>
          <w:szCs w:val="24"/>
        </w:rPr>
        <w:t xml:space="preserve">s </w:t>
      </w:r>
      <w:r w:rsidRPr="009F62D7">
        <w:rPr>
          <w:rFonts w:ascii="Times New Roman" w:hAnsi="Times New Roman" w:cs="Times New Roman"/>
          <w:iCs/>
          <w:sz w:val="24"/>
          <w:szCs w:val="24"/>
        </w:rPr>
        <w:t>(n=66)</w:t>
      </w:r>
    </w:p>
    <w:tbl>
      <w:tblPr>
        <w:tblStyle w:val="TableGrid"/>
        <w:tblW w:w="5000" w:type="pct"/>
        <w:tblLayout w:type="fixed"/>
        <w:tblLook w:val="04A0" w:firstRow="1" w:lastRow="0" w:firstColumn="1" w:lastColumn="0" w:noHBand="0" w:noVBand="1"/>
      </w:tblPr>
      <w:tblGrid>
        <w:gridCol w:w="986"/>
        <w:gridCol w:w="989"/>
        <w:gridCol w:w="630"/>
        <w:gridCol w:w="1350"/>
        <w:gridCol w:w="810"/>
        <w:gridCol w:w="720"/>
        <w:gridCol w:w="810"/>
        <w:gridCol w:w="722"/>
        <w:gridCol w:w="899"/>
        <w:gridCol w:w="722"/>
        <w:gridCol w:w="712"/>
      </w:tblGrid>
      <w:tr w:rsidR="00FB5FB4" w:rsidRPr="009F62D7" w:rsidTr="00D35A27">
        <w:tc>
          <w:tcPr>
            <w:tcW w:w="527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 xml:space="preserve">Cal. set </w:t>
            </w:r>
          </w:p>
        </w:tc>
        <w:tc>
          <w:tcPr>
            <w:tcW w:w="529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Traits</w:t>
            </w:r>
          </w:p>
        </w:tc>
        <w:tc>
          <w:tcPr>
            <w:tcW w:w="337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722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Range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Mean</w:t>
            </w:r>
          </w:p>
        </w:tc>
        <w:tc>
          <w:tcPr>
            <w:tcW w:w="385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SD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SEC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F6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F62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</w:t>
            </w:r>
          </w:p>
        </w:tc>
        <w:tc>
          <w:tcPr>
            <w:tcW w:w="4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SECV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Pr="009F62D7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  <w:r w:rsidRPr="009F62D7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cv</w:t>
            </w:r>
          </w:p>
        </w:tc>
        <w:tc>
          <w:tcPr>
            <w:tcW w:w="3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RPD</w:t>
            </w:r>
          </w:p>
        </w:tc>
      </w:tr>
      <w:tr w:rsidR="00FB5FB4" w:rsidRPr="009F62D7" w:rsidTr="00D35A27">
        <w:tc>
          <w:tcPr>
            <w:tcW w:w="5000" w:type="pct"/>
            <w:gridSpan w:val="11"/>
          </w:tcPr>
          <w:p w:rsidR="00FB5FB4" w:rsidRPr="009F62D7" w:rsidRDefault="00FB5FB4" w:rsidP="00FB5FB4">
            <w:pPr>
              <w:numPr>
                <w:ilvl w:val="0"/>
                <w:numId w:val="1"/>
              </w:num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 xml:space="preserve">Calibration of carotenoids on mashed samples </w:t>
            </w:r>
          </w:p>
        </w:tc>
      </w:tr>
      <w:tr w:rsidR="00FB5FB4" w:rsidRPr="009F62D7" w:rsidTr="00D35A27">
        <w:tc>
          <w:tcPr>
            <w:tcW w:w="527" w:type="pct"/>
            <w:vMerge w:val="restart"/>
            <w:textDirection w:val="btLr"/>
          </w:tcPr>
          <w:p w:rsidR="00FB5FB4" w:rsidRPr="009F62D7" w:rsidRDefault="00FB5FB4" w:rsidP="00D35A27">
            <w:pPr>
              <w:spacing w:before="24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C16M66</w:t>
            </w:r>
          </w:p>
        </w:tc>
        <w:tc>
          <w:tcPr>
            <w:tcW w:w="529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VIO</w:t>
            </w:r>
          </w:p>
        </w:tc>
        <w:tc>
          <w:tcPr>
            <w:tcW w:w="337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0.22-0.84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385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4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3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1.40</w:t>
            </w:r>
          </w:p>
        </w:tc>
      </w:tr>
      <w:tr w:rsidR="00FB5FB4" w:rsidRPr="009F62D7" w:rsidTr="00D35A27">
        <w:tc>
          <w:tcPr>
            <w:tcW w:w="527" w:type="pct"/>
            <w:vMerge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LUT</w:t>
            </w:r>
          </w:p>
        </w:tc>
        <w:tc>
          <w:tcPr>
            <w:tcW w:w="337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22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0.04-2.36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385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0.54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0.20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0.87</w:t>
            </w:r>
          </w:p>
        </w:tc>
        <w:tc>
          <w:tcPr>
            <w:tcW w:w="4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0.33</w:t>
            </w:r>
          </w:p>
        </w:tc>
        <w:tc>
          <w:tcPr>
            <w:tcW w:w="3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1.23</w:t>
            </w:r>
          </w:p>
        </w:tc>
      </w:tr>
      <w:tr w:rsidR="00FB5FB4" w:rsidRPr="009F62D7" w:rsidTr="00D35A27">
        <w:tc>
          <w:tcPr>
            <w:tcW w:w="527" w:type="pct"/>
            <w:vMerge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15CBC</w:t>
            </w:r>
          </w:p>
        </w:tc>
        <w:tc>
          <w:tcPr>
            <w:tcW w:w="337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0.18-0.44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385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0.91</w:t>
            </w:r>
          </w:p>
        </w:tc>
        <w:tc>
          <w:tcPr>
            <w:tcW w:w="4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0.60</w:t>
            </w:r>
          </w:p>
        </w:tc>
        <w:tc>
          <w:tcPr>
            <w:tcW w:w="3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</w:tr>
      <w:tr w:rsidR="00FB5FB4" w:rsidRPr="009F62D7" w:rsidTr="00D35A27">
        <w:tc>
          <w:tcPr>
            <w:tcW w:w="527" w:type="pct"/>
            <w:vMerge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13CBC</w:t>
            </w:r>
          </w:p>
        </w:tc>
        <w:tc>
          <w:tcPr>
            <w:tcW w:w="337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0.72-2.42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1.57</w:t>
            </w:r>
          </w:p>
        </w:tc>
        <w:tc>
          <w:tcPr>
            <w:tcW w:w="385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4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0.68</w:t>
            </w:r>
          </w:p>
        </w:tc>
        <w:tc>
          <w:tcPr>
            <w:tcW w:w="3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1.82</w:t>
            </w:r>
          </w:p>
        </w:tc>
      </w:tr>
      <w:tr w:rsidR="00FB5FB4" w:rsidRPr="009F62D7" w:rsidTr="00D35A27">
        <w:tc>
          <w:tcPr>
            <w:tcW w:w="527" w:type="pct"/>
            <w:vMerge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337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22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0.04-0.10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385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0.008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4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0.47</w:t>
            </w:r>
          </w:p>
        </w:tc>
        <w:tc>
          <w:tcPr>
            <w:tcW w:w="3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2.00</w:t>
            </w:r>
          </w:p>
        </w:tc>
      </w:tr>
      <w:tr w:rsidR="00FB5FB4" w:rsidRPr="009F62D7" w:rsidTr="00D35A27">
        <w:tc>
          <w:tcPr>
            <w:tcW w:w="527" w:type="pct"/>
            <w:vMerge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9CBC</w:t>
            </w:r>
          </w:p>
        </w:tc>
        <w:tc>
          <w:tcPr>
            <w:tcW w:w="337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0.44-2.04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85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0.96</w:t>
            </w:r>
          </w:p>
        </w:tc>
        <w:tc>
          <w:tcPr>
            <w:tcW w:w="4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0.21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0.65</w:t>
            </w:r>
          </w:p>
        </w:tc>
        <w:tc>
          <w:tcPr>
            <w:tcW w:w="3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1.71</w:t>
            </w:r>
          </w:p>
        </w:tc>
      </w:tr>
      <w:tr w:rsidR="00FB5FB4" w:rsidRPr="009F62D7" w:rsidTr="00D35A27">
        <w:tc>
          <w:tcPr>
            <w:tcW w:w="527" w:type="pct"/>
            <w:vMerge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</w:p>
        </w:tc>
        <w:tc>
          <w:tcPr>
            <w:tcW w:w="337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22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0.96-13.79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5.86</w:t>
            </w:r>
          </w:p>
        </w:tc>
        <w:tc>
          <w:tcPr>
            <w:tcW w:w="385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3.01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0.77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0.93</w:t>
            </w:r>
          </w:p>
        </w:tc>
        <w:tc>
          <w:tcPr>
            <w:tcW w:w="4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2.39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3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1.26</w:t>
            </w:r>
          </w:p>
        </w:tc>
      </w:tr>
      <w:tr w:rsidR="00FB5FB4" w:rsidRPr="009F62D7" w:rsidTr="00D35A27">
        <w:tc>
          <w:tcPr>
            <w:tcW w:w="5000" w:type="pct"/>
            <w:gridSpan w:val="11"/>
          </w:tcPr>
          <w:p w:rsidR="00FB5FB4" w:rsidRPr="009F62D7" w:rsidRDefault="00FB5FB4" w:rsidP="00FB5FB4">
            <w:pPr>
              <w:numPr>
                <w:ilvl w:val="0"/>
                <w:numId w:val="1"/>
              </w:num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Calibration of carotenoids on intact root samples</w:t>
            </w:r>
          </w:p>
        </w:tc>
      </w:tr>
      <w:tr w:rsidR="00FB5FB4" w:rsidRPr="009F62D7" w:rsidTr="00D35A27">
        <w:tc>
          <w:tcPr>
            <w:tcW w:w="527" w:type="pct"/>
            <w:vMerge w:val="restart"/>
            <w:textDirection w:val="btLr"/>
          </w:tcPr>
          <w:p w:rsidR="00FB5FB4" w:rsidRPr="009F62D7" w:rsidRDefault="00FB5FB4" w:rsidP="00D35A27">
            <w:pPr>
              <w:spacing w:before="240" w:line="259" w:lineRule="auto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C16M66</w:t>
            </w:r>
          </w:p>
        </w:tc>
        <w:tc>
          <w:tcPr>
            <w:tcW w:w="529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VIO</w:t>
            </w:r>
          </w:p>
        </w:tc>
        <w:tc>
          <w:tcPr>
            <w:tcW w:w="337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22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0.22-0.84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0.52</w:t>
            </w:r>
          </w:p>
        </w:tc>
        <w:tc>
          <w:tcPr>
            <w:tcW w:w="385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0.14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0.07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0.71</w:t>
            </w:r>
          </w:p>
        </w:tc>
        <w:tc>
          <w:tcPr>
            <w:tcW w:w="4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0.11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0.38</w:t>
            </w:r>
          </w:p>
        </w:tc>
        <w:tc>
          <w:tcPr>
            <w:tcW w:w="3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1.27</w:t>
            </w:r>
          </w:p>
        </w:tc>
      </w:tr>
      <w:tr w:rsidR="00FB5FB4" w:rsidRPr="009F62D7" w:rsidTr="00D35A27">
        <w:tc>
          <w:tcPr>
            <w:tcW w:w="527" w:type="pct"/>
            <w:vMerge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LUT</w:t>
            </w:r>
          </w:p>
        </w:tc>
        <w:tc>
          <w:tcPr>
            <w:tcW w:w="337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22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0.04-1.32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0.51</w:t>
            </w:r>
          </w:p>
        </w:tc>
        <w:tc>
          <w:tcPr>
            <w:tcW w:w="385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0.30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4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0.32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0.10</w:t>
            </w:r>
          </w:p>
        </w:tc>
        <w:tc>
          <w:tcPr>
            <w:tcW w:w="3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1.06</w:t>
            </w:r>
          </w:p>
        </w:tc>
      </w:tr>
      <w:tr w:rsidR="00FB5FB4" w:rsidRPr="009F62D7" w:rsidTr="00D35A27">
        <w:tc>
          <w:tcPr>
            <w:tcW w:w="527" w:type="pct"/>
            <w:vMerge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15CBC</w:t>
            </w:r>
          </w:p>
        </w:tc>
        <w:tc>
          <w:tcPr>
            <w:tcW w:w="337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22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0.18-0.44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385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0.06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0.02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0.88</w:t>
            </w:r>
          </w:p>
        </w:tc>
        <w:tc>
          <w:tcPr>
            <w:tcW w:w="4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0.04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0.44</w:t>
            </w:r>
          </w:p>
        </w:tc>
        <w:tc>
          <w:tcPr>
            <w:tcW w:w="3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1.50</w:t>
            </w:r>
          </w:p>
        </w:tc>
      </w:tr>
      <w:tr w:rsidR="00FB5FB4" w:rsidRPr="009F62D7" w:rsidTr="00D35A27">
        <w:tc>
          <w:tcPr>
            <w:tcW w:w="527" w:type="pct"/>
            <w:vMerge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13CBC</w:t>
            </w:r>
          </w:p>
        </w:tc>
        <w:tc>
          <w:tcPr>
            <w:tcW w:w="337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0.72-3.05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1.59</w:t>
            </w:r>
          </w:p>
        </w:tc>
        <w:tc>
          <w:tcPr>
            <w:tcW w:w="385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0.43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0.22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0.73</w:t>
            </w:r>
          </w:p>
        </w:tc>
        <w:tc>
          <w:tcPr>
            <w:tcW w:w="4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0.37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0.27</w:t>
            </w:r>
          </w:p>
        </w:tc>
        <w:tc>
          <w:tcPr>
            <w:tcW w:w="3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1.16</w:t>
            </w:r>
          </w:p>
        </w:tc>
      </w:tr>
      <w:tr w:rsidR="00FB5FB4" w:rsidRPr="009F62D7" w:rsidTr="00D35A27">
        <w:tc>
          <w:tcPr>
            <w:tcW w:w="527" w:type="pct"/>
            <w:vMerge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AC</w:t>
            </w:r>
          </w:p>
        </w:tc>
        <w:tc>
          <w:tcPr>
            <w:tcW w:w="337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22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0.04-0.10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0.08</w:t>
            </w:r>
          </w:p>
        </w:tc>
        <w:tc>
          <w:tcPr>
            <w:tcW w:w="385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0.67</w:t>
            </w:r>
          </w:p>
        </w:tc>
        <w:tc>
          <w:tcPr>
            <w:tcW w:w="4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0.01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0.46</w:t>
            </w:r>
          </w:p>
        </w:tc>
        <w:tc>
          <w:tcPr>
            <w:tcW w:w="3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1.00</w:t>
            </w:r>
          </w:p>
        </w:tc>
      </w:tr>
      <w:tr w:rsidR="00FB5FB4" w:rsidRPr="009F62D7" w:rsidTr="00D35A27">
        <w:tc>
          <w:tcPr>
            <w:tcW w:w="527" w:type="pct"/>
            <w:vMerge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9CBC</w:t>
            </w:r>
          </w:p>
        </w:tc>
        <w:tc>
          <w:tcPr>
            <w:tcW w:w="337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22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0.44-2.04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1.22</w:t>
            </w:r>
          </w:p>
        </w:tc>
        <w:tc>
          <w:tcPr>
            <w:tcW w:w="385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0.36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0.15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0.82</w:t>
            </w:r>
          </w:p>
        </w:tc>
        <w:tc>
          <w:tcPr>
            <w:tcW w:w="4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0.29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0.34</w:t>
            </w:r>
          </w:p>
        </w:tc>
        <w:tc>
          <w:tcPr>
            <w:tcW w:w="3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1.24</w:t>
            </w:r>
          </w:p>
        </w:tc>
      </w:tr>
      <w:tr w:rsidR="00FB5FB4" w:rsidRPr="009F62D7" w:rsidTr="00D35A27">
        <w:tc>
          <w:tcPr>
            <w:tcW w:w="527" w:type="pct"/>
            <w:vMerge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9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PHY</w:t>
            </w:r>
          </w:p>
        </w:tc>
        <w:tc>
          <w:tcPr>
            <w:tcW w:w="337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22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0.96-13.79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5.69</w:t>
            </w:r>
          </w:p>
        </w:tc>
        <w:tc>
          <w:tcPr>
            <w:tcW w:w="385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2.91</w:t>
            </w:r>
          </w:p>
        </w:tc>
        <w:tc>
          <w:tcPr>
            <w:tcW w:w="433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0.40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0.98</w:t>
            </w:r>
          </w:p>
        </w:tc>
        <w:tc>
          <w:tcPr>
            <w:tcW w:w="4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1.97</w:t>
            </w:r>
          </w:p>
        </w:tc>
        <w:tc>
          <w:tcPr>
            <w:tcW w:w="386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0.53</w:t>
            </w:r>
          </w:p>
        </w:tc>
        <w:tc>
          <w:tcPr>
            <w:tcW w:w="381" w:type="pct"/>
          </w:tcPr>
          <w:p w:rsidR="00FB5FB4" w:rsidRPr="009F62D7" w:rsidRDefault="00FB5FB4" w:rsidP="00D35A27">
            <w:pPr>
              <w:spacing w:before="240"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F62D7">
              <w:rPr>
                <w:rFonts w:ascii="Times New Roman" w:hAnsi="Times New Roman" w:cs="Times New Roman"/>
                <w:sz w:val="24"/>
                <w:szCs w:val="24"/>
              </w:rPr>
              <w:t>1.48</w:t>
            </w:r>
          </w:p>
        </w:tc>
      </w:tr>
    </w:tbl>
    <w:p w:rsidR="00FB5FB4" w:rsidRPr="009F62D7" w:rsidRDefault="00FB5FB4" w:rsidP="00FB5FB4">
      <w:pPr>
        <w:rPr>
          <w:rFonts w:ascii="Times New Roman" w:hAnsi="Times New Roman" w:cs="Times New Roman"/>
          <w:sz w:val="24"/>
          <w:szCs w:val="24"/>
        </w:rPr>
      </w:pPr>
    </w:p>
    <w:p w:rsidR="00FB5FB4" w:rsidRPr="009F62D7" w:rsidRDefault="00FB5FB4" w:rsidP="00FB5FB4">
      <w:pPr>
        <w:rPr>
          <w:rFonts w:ascii="Times New Roman" w:hAnsi="Times New Roman" w:cs="Times New Roman"/>
          <w:sz w:val="24"/>
          <w:szCs w:val="24"/>
        </w:rPr>
      </w:pPr>
    </w:p>
    <w:p w:rsidR="00FB5FB4" w:rsidRPr="009F62D7" w:rsidRDefault="00FB5FB4" w:rsidP="00FB5FB4">
      <w:pPr>
        <w:rPr>
          <w:rFonts w:ascii="Times New Roman" w:hAnsi="Times New Roman" w:cs="Times New Roman"/>
          <w:sz w:val="24"/>
          <w:szCs w:val="24"/>
        </w:rPr>
      </w:pPr>
    </w:p>
    <w:p w:rsidR="00AB2EF1" w:rsidRDefault="00AB2EF1">
      <w:bookmarkStart w:id="0" w:name="_GoBack"/>
      <w:bookmarkEnd w:id="0"/>
    </w:p>
    <w:sectPr w:rsidR="00AB2E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154751"/>
    <w:multiLevelType w:val="hybridMultilevel"/>
    <w:tmpl w:val="55483B7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FB4"/>
    <w:rsid w:val="00626233"/>
    <w:rsid w:val="00AB2EF1"/>
    <w:rsid w:val="00FB5F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C766446-5635-4D54-AE90-21E81458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B5FB4"/>
  </w:style>
  <w:style w:type="paragraph" w:styleId="Heading1">
    <w:name w:val="heading 1"/>
    <w:basedOn w:val="Normal"/>
    <w:next w:val="Normal"/>
    <w:link w:val="Heading1Char"/>
    <w:uiPriority w:val="9"/>
    <w:qFormat/>
    <w:rsid w:val="00626233"/>
    <w:pPr>
      <w:keepNext/>
      <w:keepLines/>
      <w:spacing w:before="240" w:after="0"/>
      <w:outlineLvl w:val="0"/>
    </w:pPr>
    <w:rPr>
      <w:rFonts w:ascii="Times New Roman" w:eastAsiaTheme="majorEastAsia" w:hAnsi="Times New Roman" w:cstheme="majorBidi"/>
      <w:sz w:val="3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2623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26233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26233"/>
    <w:rPr>
      <w:rFonts w:ascii="Times New Roman" w:eastAsiaTheme="majorEastAsia" w:hAnsi="Times New Roman" w:cstheme="majorBidi"/>
      <w:sz w:val="3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26233"/>
    <w:rPr>
      <w:rFonts w:ascii="Times New Roman" w:eastAsiaTheme="majorEastAsia" w:hAnsi="Times New Roman" w:cstheme="majorBidi"/>
      <w:sz w:val="32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26233"/>
    <w:rPr>
      <w:rFonts w:ascii="Times New Roman" w:eastAsiaTheme="majorEastAsia" w:hAnsi="Times New Roman" w:cstheme="majorBidi"/>
      <w:sz w:val="28"/>
      <w:szCs w:val="24"/>
    </w:rPr>
  </w:style>
  <w:style w:type="table" w:styleId="TableGrid">
    <w:name w:val="Table Grid"/>
    <w:basedOn w:val="TableNormal"/>
    <w:uiPriority w:val="39"/>
    <w:rsid w:val="00FB5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Cornell University</Company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Ugochukwu Nathaniel Ikeogu</dc:creator>
  <cp:keywords/>
  <dc:description/>
  <cp:lastModifiedBy>Ugochukwu Nathaniel Ikeogu</cp:lastModifiedBy>
  <cp:revision>1</cp:revision>
  <dcterms:created xsi:type="dcterms:W3CDTF">2017-11-17T21:43:00Z</dcterms:created>
  <dcterms:modified xsi:type="dcterms:W3CDTF">2017-11-17T21:43:00Z</dcterms:modified>
</cp:coreProperties>
</file>