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FB40" w14:textId="064B97C5" w:rsidR="00320E0C" w:rsidRPr="00AB786C" w:rsidRDefault="00320E0C" w:rsidP="00D300B4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B786C">
        <w:rPr>
          <w:rFonts w:ascii="Times New Roman" w:hAnsi="Times New Roman" w:cs="Times New Roman"/>
          <w:b/>
          <w:lang w:val="en-US"/>
        </w:rPr>
        <w:t>S7</w:t>
      </w:r>
      <w:r w:rsidR="00B20BD8" w:rsidRPr="00AB786C">
        <w:rPr>
          <w:rFonts w:ascii="Times New Roman" w:hAnsi="Times New Roman" w:cs="Times New Roman"/>
          <w:b/>
          <w:lang w:val="en-US"/>
        </w:rPr>
        <w:t xml:space="preserve"> Table</w:t>
      </w:r>
      <w:r w:rsidR="00336266" w:rsidRPr="00AB786C">
        <w:rPr>
          <w:rFonts w:ascii="Times New Roman" w:hAnsi="Times New Roman" w:cs="Times New Roman"/>
          <w:b/>
          <w:lang w:val="en-US"/>
        </w:rPr>
        <w:t xml:space="preserve"> </w:t>
      </w:r>
      <w:r w:rsidRPr="00AB786C">
        <w:rPr>
          <w:rFonts w:ascii="Times New Roman" w:hAnsi="Times New Roman" w:cs="Times New Roman"/>
          <w:b/>
          <w:lang w:val="en-US"/>
        </w:rPr>
        <w:t xml:space="preserve">Cumulative AUC of late stage peripheral blood </w:t>
      </w:r>
      <w:proofErr w:type="spellStart"/>
      <w:r w:rsidRPr="00AB786C">
        <w:rPr>
          <w:rFonts w:ascii="Times New Roman" w:hAnsi="Times New Roman" w:cs="Times New Roman"/>
          <w:b/>
          <w:lang w:val="en-US"/>
        </w:rPr>
        <w:t>parasitemia</w:t>
      </w:r>
      <w:proofErr w:type="spellEnd"/>
      <w:r w:rsidRPr="00AB786C">
        <w:rPr>
          <w:rFonts w:ascii="Times New Roman" w:hAnsi="Times New Roman" w:cs="Times New Roman"/>
          <w:b/>
          <w:lang w:val="en-US"/>
        </w:rPr>
        <w:t xml:space="preserve"> (trophozoites and schizonts only) at 11 hours (primary endpoint) and at 1, 2, 3, 4 and 17 hours (secondary endpoints) after first dose of </w:t>
      </w:r>
      <w:proofErr w:type="spellStart"/>
      <w:r w:rsidRPr="00AB786C">
        <w:rPr>
          <w:rFonts w:ascii="Times New Roman" w:hAnsi="Times New Roman" w:cs="Times New Roman"/>
          <w:b/>
          <w:lang w:val="en-US"/>
        </w:rPr>
        <w:t>sevuparin</w:t>
      </w:r>
      <w:proofErr w:type="spellEnd"/>
      <w:r w:rsidRPr="00AB786C">
        <w:rPr>
          <w:rFonts w:ascii="Times New Roman" w:hAnsi="Times New Roman" w:cs="Times New Roman"/>
          <w:b/>
          <w:lang w:val="en-US"/>
        </w:rPr>
        <w:t>. Part 2.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21"/>
        <w:gridCol w:w="1560"/>
        <w:gridCol w:w="200"/>
        <w:gridCol w:w="885"/>
        <w:gridCol w:w="98"/>
        <w:gridCol w:w="1240"/>
        <w:gridCol w:w="35"/>
        <w:gridCol w:w="107"/>
      </w:tblGrid>
      <w:tr w:rsidR="002B051F" w:rsidRPr="00AB786C" w14:paraId="1CF4AF14" w14:textId="77777777" w:rsidTr="003A16C8">
        <w:trPr>
          <w:trHeight w:hRule="exact" w:val="926"/>
        </w:trPr>
        <w:tc>
          <w:tcPr>
            <w:tcW w:w="2455" w:type="dxa"/>
            <w:tcBorders>
              <w:left w:val="nil"/>
              <w:right w:val="nil"/>
            </w:tcBorders>
          </w:tcPr>
          <w:p w14:paraId="07218DCD" w14:textId="77777777" w:rsidR="002B051F" w:rsidRPr="00AB786C" w:rsidRDefault="002B051F" w:rsidP="00580AE2">
            <w:pPr>
              <w:pStyle w:val="TableParagraph"/>
              <w:pBdr>
                <w:bottom w:val="single" w:sz="4" w:space="1" w:color="auto"/>
              </w:pBdr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Primary endpoint AUC</w:t>
            </w:r>
          </w:p>
          <w:p w14:paraId="2D49A58D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7D60CEE9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(hours x parasites/µL)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05EEC5CC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3426CE0B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4FBB58E8" w14:textId="77777777" w:rsidR="002B051F" w:rsidRPr="00AB786C" w:rsidRDefault="002B051F" w:rsidP="002B051F">
            <w:pPr>
              <w:pStyle w:val="TableParagraph"/>
              <w:ind w:left="307"/>
              <w:rPr>
                <w:b/>
                <w:sz w:val="18"/>
                <w:szCs w:val="18"/>
              </w:rPr>
            </w:pPr>
            <w:r w:rsidRPr="00AB786C">
              <w:rPr>
                <w:b/>
                <w:w w:val="99"/>
                <w:sz w:val="18"/>
                <w:szCs w:val="18"/>
              </w:rPr>
              <w:t>n</w:t>
            </w:r>
          </w:p>
        </w:tc>
        <w:tc>
          <w:tcPr>
            <w:tcW w:w="1760" w:type="dxa"/>
            <w:gridSpan w:val="2"/>
            <w:tcBorders>
              <w:left w:val="nil"/>
              <w:right w:val="nil"/>
            </w:tcBorders>
          </w:tcPr>
          <w:p w14:paraId="614E9F1C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203AE56B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0E7FF119" w14:textId="77777777" w:rsidR="002B051F" w:rsidRPr="00AB786C" w:rsidRDefault="002B051F" w:rsidP="002B051F">
            <w:pPr>
              <w:pStyle w:val="TableParagraph"/>
              <w:ind w:left="254" w:right="191"/>
              <w:jc w:val="center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Geometric mean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</w:tcPr>
          <w:p w14:paraId="5D50FA89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06A84B4A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015D107B" w14:textId="77777777" w:rsidR="002B051F" w:rsidRPr="00AB786C" w:rsidRDefault="002B051F" w:rsidP="002B051F">
            <w:pPr>
              <w:pStyle w:val="TableParagraph"/>
              <w:ind w:left="254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1382" w:type="dxa"/>
            <w:gridSpan w:val="3"/>
            <w:tcBorders>
              <w:left w:val="nil"/>
              <w:right w:val="nil"/>
            </w:tcBorders>
          </w:tcPr>
          <w:p w14:paraId="6A4DF3CE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4B8F1DB9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4C741920" w14:textId="77777777" w:rsidR="002B051F" w:rsidRPr="00AB786C" w:rsidRDefault="002B051F" w:rsidP="002B051F">
            <w:pPr>
              <w:pStyle w:val="TableParagraph"/>
              <w:ind w:left="303" w:right="488"/>
              <w:jc w:val="center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CI</w:t>
            </w:r>
          </w:p>
        </w:tc>
      </w:tr>
      <w:tr w:rsidR="002B051F" w:rsidRPr="00AB786C" w14:paraId="56AF2F60" w14:textId="77777777" w:rsidTr="003A16C8">
        <w:trPr>
          <w:trHeight w:hRule="exact" w:val="998"/>
        </w:trPr>
        <w:tc>
          <w:tcPr>
            <w:tcW w:w="2455" w:type="dxa"/>
            <w:tcBorders>
              <w:left w:val="nil"/>
              <w:bottom w:val="nil"/>
              <w:right w:val="nil"/>
            </w:tcBorders>
          </w:tcPr>
          <w:p w14:paraId="71ED4C8F" w14:textId="77777777" w:rsidR="002B051F" w:rsidRPr="00AB786C" w:rsidRDefault="002B051F" w:rsidP="002B051F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At 11 hours</w:t>
            </w:r>
          </w:p>
          <w:p w14:paraId="379EEFED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6767392D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Control (N=23)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14:paraId="7E096AA1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4A4CA949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7A0726AA" w14:textId="77777777" w:rsidR="002B051F" w:rsidRPr="00AB786C" w:rsidRDefault="002B051F" w:rsidP="002B051F">
            <w:pPr>
              <w:pStyle w:val="TableParagraph"/>
              <w:ind w:left="26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21</w:t>
            </w:r>
          </w:p>
        </w:tc>
        <w:tc>
          <w:tcPr>
            <w:tcW w:w="1760" w:type="dxa"/>
            <w:gridSpan w:val="2"/>
            <w:tcBorders>
              <w:left w:val="nil"/>
              <w:bottom w:val="nil"/>
              <w:right w:val="nil"/>
            </w:tcBorders>
          </w:tcPr>
          <w:p w14:paraId="7F633D18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1D2BACF2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2F9670B2" w14:textId="77777777" w:rsidR="002B051F" w:rsidRPr="00AB786C" w:rsidRDefault="002B051F" w:rsidP="002B051F">
            <w:pPr>
              <w:pStyle w:val="TableParagraph"/>
              <w:ind w:left="254" w:right="19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41303</w:t>
            </w: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</w:tcPr>
          <w:p w14:paraId="396E19A8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4FDB1653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22F45541" w14:textId="77777777" w:rsidR="002B051F" w:rsidRPr="00AB786C" w:rsidRDefault="002B051F" w:rsidP="002B051F">
            <w:pPr>
              <w:pStyle w:val="TableParagraph"/>
              <w:ind w:left="210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23398</w:t>
            </w:r>
          </w:p>
        </w:tc>
        <w:tc>
          <w:tcPr>
            <w:tcW w:w="1382" w:type="dxa"/>
            <w:gridSpan w:val="3"/>
            <w:tcBorders>
              <w:left w:val="nil"/>
              <w:bottom w:val="nil"/>
              <w:right w:val="nil"/>
            </w:tcBorders>
          </w:tcPr>
          <w:p w14:paraId="1277760F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0BF8CFF4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634E8773" w14:textId="77777777" w:rsidR="002B051F" w:rsidRPr="00AB786C" w:rsidRDefault="002B051F" w:rsidP="002B051F">
            <w:pPr>
              <w:pStyle w:val="TableParagraph"/>
              <w:ind w:left="303" w:right="488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72907</w:t>
            </w:r>
          </w:p>
        </w:tc>
      </w:tr>
      <w:tr w:rsidR="002B051F" w:rsidRPr="00AB786C" w14:paraId="6CC1DFFE" w14:textId="77777777" w:rsidTr="003A16C8">
        <w:trPr>
          <w:trHeight w:hRule="exact" w:val="531"/>
        </w:trPr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96599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AB786C">
              <w:rPr>
                <w:sz w:val="18"/>
                <w:szCs w:val="18"/>
              </w:rPr>
              <w:t>Sevuparin</w:t>
            </w:r>
            <w:proofErr w:type="spellEnd"/>
            <w:r w:rsidRPr="00AB786C">
              <w:rPr>
                <w:sz w:val="18"/>
                <w:szCs w:val="18"/>
              </w:rPr>
              <w:t xml:space="preserve"> 3.0 mg/kg (N=21)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B4B63" w14:textId="77777777" w:rsidR="002B051F" w:rsidRPr="00AB786C" w:rsidRDefault="002B051F" w:rsidP="002B051F">
            <w:pPr>
              <w:pStyle w:val="TableParagraph"/>
              <w:ind w:left="26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806A2" w14:textId="77777777" w:rsidR="002B051F" w:rsidRPr="00AB786C" w:rsidRDefault="002B051F" w:rsidP="002B051F">
            <w:pPr>
              <w:pStyle w:val="TableParagraph"/>
              <w:ind w:left="254" w:right="19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30350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3D75" w14:textId="77777777" w:rsidR="002B051F" w:rsidRPr="00AB786C" w:rsidRDefault="002B051F" w:rsidP="002B051F">
            <w:pPr>
              <w:pStyle w:val="TableParagraph"/>
              <w:ind w:left="254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7306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98BB8" w14:textId="77777777" w:rsidR="002B051F" w:rsidRPr="00AB786C" w:rsidRDefault="002B051F" w:rsidP="002B051F">
            <w:pPr>
              <w:pStyle w:val="TableParagraph"/>
              <w:ind w:left="303" w:right="488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126083</w:t>
            </w:r>
          </w:p>
        </w:tc>
      </w:tr>
      <w:tr w:rsidR="002B051F" w:rsidRPr="00AB786C" w14:paraId="407D727A" w14:textId="77777777" w:rsidTr="00580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892"/>
        </w:trPr>
        <w:tc>
          <w:tcPr>
            <w:tcW w:w="2455" w:type="dxa"/>
            <w:tcBorders>
              <w:bottom w:val="single" w:sz="4" w:space="0" w:color="auto"/>
            </w:tcBorders>
          </w:tcPr>
          <w:p w14:paraId="1935BFBC" w14:textId="77777777" w:rsidR="002B051F" w:rsidRPr="00AB786C" w:rsidRDefault="002B051F" w:rsidP="00580AE2">
            <w:pPr>
              <w:pStyle w:val="TableParagraph"/>
              <w:pBdr>
                <w:bottom w:val="single" w:sz="4" w:space="1" w:color="auto"/>
              </w:pBdr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Secondary endpoint AUC</w:t>
            </w:r>
          </w:p>
          <w:p w14:paraId="3E0952A8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06B4DC30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(hours x parasites/µL)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36FD927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54EAA474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48B3D693" w14:textId="77777777" w:rsidR="002B051F" w:rsidRPr="00AB786C" w:rsidRDefault="002B051F" w:rsidP="002B051F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 w:rsidRPr="00AB786C">
              <w:rPr>
                <w:b/>
                <w:w w:val="99"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3B967A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27088E54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0E48F559" w14:textId="77777777" w:rsidR="002B051F" w:rsidRPr="00AB786C" w:rsidRDefault="002B051F" w:rsidP="002B051F">
            <w:pPr>
              <w:pStyle w:val="TableParagraph"/>
              <w:ind w:left="1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Geometric mean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14:paraId="1FF92017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3350D425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3EE7555A" w14:textId="77777777" w:rsidR="002B051F" w:rsidRPr="00AB786C" w:rsidRDefault="002B051F" w:rsidP="002B051F">
            <w:pPr>
              <w:pStyle w:val="TableParagraph"/>
              <w:ind w:left="283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</w:tcPr>
          <w:p w14:paraId="4BC2233A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71CE577C" w14:textId="77777777" w:rsidR="002B051F" w:rsidRPr="00AB786C" w:rsidRDefault="002B051F" w:rsidP="002B051F">
            <w:pPr>
              <w:pStyle w:val="TableParagraph"/>
              <w:rPr>
                <w:sz w:val="18"/>
                <w:szCs w:val="18"/>
              </w:rPr>
            </w:pPr>
          </w:p>
          <w:p w14:paraId="13FF3413" w14:textId="77777777" w:rsidR="002B051F" w:rsidRPr="00AB786C" w:rsidRDefault="002B051F" w:rsidP="002B051F">
            <w:pPr>
              <w:pStyle w:val="TableParagraph"/>
              <w:ind w:left="462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CI</w:t>
            </w:r>
          </w:p>
        </w:tc>
      </w:tr>
      <w:tr w:rsidR="002B051F" w:rsidRPr="00AB786C" w14:paraId="080BD60C" w14:textId="77777777" w:rsidTr="00580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323"/>
        </w:trPr>
        <w:tc>
          <w:tcPr>
            <w:tcW w:w="2455" w:type="dxa"/>
            <w:tcBorders>
              <w:top w:val="single" w:sz="4" w:space="0" w:color="auto"/>
            </w:tcBorders>
          </w:tcPr>
          <w:p w14:paraId="279D874A" w14:textId="77777777" w:rsidR="002B051F" w:rsidRPr="00AB786C" w:rsidRDefault="002B051F" w:rsidP="002B051F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At 1 hour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615BFAF9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0B7FB2D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</w:tcPr>
          <w:p w14:paraId="4D2BA338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</w:tcPr>
          <w:p w14:paraId="1E218C30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4824AAA7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412"/>
        </w:trPr>
        <w:tc>
          <w:tcPr>
            <w:tcW w:w="2455" w:type="dxa"/>
          </w:tcPr>
          <w:p w14:paraId="491F3E36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Control (N=23)</w:t>
            </w:r>
          </w:p>
        </w:tc>
        <w:tc>
          <w:tcPr>
            <w:tcW w:w="721" w:type="dxa"/>
          </w:tcPr>
          <w:p w14:paraId="4EA26BC4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480D295A" w14:textId="77777777" w:rsidR="002B051F" w:rsidRPr="00AB786C" w:rsidRDefault="002B051F" w:rsidP="002B051F">
            <w:pPr>
              <w:pStyle w:val="TableParagraph"/>
              <w:ind w:left="568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1955</w:t>
            </w:r>
          </w:p>
        </w:tc>
        <w:tc>
          <w:tcPr>
            <w:tcW w:w="1085" w:type="dxa"/>
            <w:gridSpan w:val="2"/>
          </w:tcPr>
          <w:p w14:paraId="3BF831CB" w14:textId="77777777" w:rsidR="002B051F" w:rsidRPr="00AB786C" w:rsidRDefault="002B051F" w:rsidP="002B051F">
            <w:pPr>
              <w:pStyle w:val="TableParagraph"/>
              <w:ind w:right="410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679</w:t>
            </w:r>
          </w:p>
        </w:tc>
        <w:tc>
          <w:tcPr>
            <w:tcW w:w="1373" w:type="dxa"/>
            <w:gridSpan w:val="3"/>
          </w:tcPr>
          <w:p w14:paraId="3B9B1941" w14:textId="77777777" w:rsidR="002B051F" w:rsidRPr="00AB786C" w:rsidRDefault="002B051F" w:rsidP="002B051F">
            <w:pPr>
              <w:pStyle w:val="TableParagraph"/>
              <w:ind w:right="599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5628</w:t>
            </w:r>
          </w:p>
        </w:tc>
      </w:tr>
      <w:tr w:rsidR="002B051F" w:rsidRPr="00AB786C" w14:paraId="01D81BDF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517"/>
        </w:trPr>
        <w:tc>
          <w:tcPr>
            <w:tcW w:w="2455" w:type="dxa"/>
          </w:tcPr>
          <w:p w14:paraId="41B3B2EB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AB786C">
              <w:rPr>
                <w:sz w:val="18"/>
                <w:szCs w:val="18"/>
              </w:rPr>
              <w:t>Sevuparin</w:t>
            </w:r>
            <w:proofErr w:type="spellEnd"/>
            <w:r w:rsidRPr="00AB786C">
              <w:rPr>
                <w:sz w:val="18"/>
                <w:szCs w:val="18"/>
              </w:rPr>
              <w:t xml:space="preserve"> 3.0 mg/kg (N=21)</w:t>
            </w:r>
          </w:p>
        </w:tc>
        <w:tc>
          <w:tcPr>
            <w:tcW w:w="721" w:type="dxa"/>
          </w:tcPr>
          <w:p w14:paraId="25E3AA94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2A13B500" w14:textId="77777777" w:rsidR="002B051F" w:rsidRPr="00AB786C" w:rsidRDefault="002B051F" w:rsidP="002B051F">
            <w:pPr>
              <w:pStyle w:val="TableParagraph"/>
              <w:ind w:left="568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1616</w:t>
            </w:r>
          </w:p>
        </w:tc>
        <w:tc>
          <w:tcPr>
            <w:tcW w:w="1085" w:type="dxa"/>
            <w:gridSpan w:val="2"/>
          </w:tcPr>
          <w:p w14:paraId="5113948B" w14:textId="77777777" w:rsidR="002B051F" w:rsidRPr="00AB786C" w:rsidRDefault="002B051F" w:rsidP="002B051F">
            <w:pPr>
              <w:pStyle w:val="TableParagraph"/>
              <w:ind w:right="410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366</w:t>
            </w:r>
          </w:p>
        </w:tc>
        <w:tc>
          <w:tcPr>
            <w:tcW w:w="1373" w:type="dxa"/>
            <w:gridSpan w:val="3"/>
          </w:tcPr>
          <w:p w14:paraId="773686A3" w14:textId="77777777" w:rsidR="002B051F" w:rsidRPr="00AB786C" w:rsidRDefault="002B051F" w:rsidP="002B051F">
            <w:pPr>
              <w:pStyle w:val="TableParagraph"/>
              <w:ind w:right="599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7125</w:t>
            </w:r>
          </w:p>
        </w:tc>
      </w:tr>
      <w:tr w:rsidR="002B051F" w:rsidRPr="00AB786C" w14:paraId="6EBF6BB5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322"/>
        </w:trPr>
        <w:tc>
          <w:tcPr>
            <w:tcW w:w="2455" w:type="dxa"/>
          </w:tcPr>
          <w:p w14:paraId="5AB1E8D7" w14:textId="77777777" w:rsidR="002B051F" w:rsidRPr="00AB786C" w:rsidRDefault="002B051F" w:rsidP="002B051F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At 2 hours</w:t>
            </w:r>
          </w:p>
        </w:tc>
        <w:tc>
          <w:tcPr>
            <w:tcW w:w="721" w:type="dxa"/>
          </w:tcPr>
          <w:p w14:paraId="763E6E19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12BECD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6E2E92EA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0BC7100D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56F69C57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412"/>
        </w:trPr>
        <w:tc>
          <w:tcPr>
            <w:tcW w:w="2455" w:type="dxa"/>
          </w:tcPr>
          <w:p w14:paraId="4093E64E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Control (N=23)</w:t>
            </w:r>
          </w:p>
        </w:tc>
        <w:tc>
          <w:tcPr>
            <w:tcW w:w="721" w:type="dxa"/>
          </w:tcPr>
          <w:p w14:paraId="04F71961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169545F4" w14:textId="77777777" w:rsidR="002B051F" w:rsidRPr="00AB786C" w:rsidRDefault="002B051F" w:rsidP="002B051F">
            <w:pPr>
              <w:pStyle w:val="TableParagraph"/>
              <w:ind w:left="568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3728</w:t>
            </w:r>
          </w:p>
        </w:tc>
        <w:tc>
          <w:tcPr>
            <w:tcW w:w="1085" w:type="dxa"/>
            <w:gridSpan w:val="2"/>
          </w:tcPr>
          <w:p w14:paraId="77A95F74" w14:textId="77777777" w:rsidR="002B051F" w:rsidRPr="00AB786C" w:rsidRDefault="002B051F" w:rsidP="002B051F">
            <w:pPr>
              <w:pStyle w:val="TableParagraph"/>
              <w:ind w:right="366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1225</w:t>
            </w:r>
          </w:p>
        </w:tc>
        <w:tc>
          <w:tcPr>
            <w:tcW w:w="1373" w:type="dxa"/>
            <w:gridSpan w:val="3"/>
          </w:tcPr>
          <w:p w14:paraId="37BFDFB9" w14:textId="77777777" w:rsidR="002B051F" w:rsidRPr="00AB786C" w:rsidRDefault="002B051F" w:rsidP="002B051F">
            <w:pPr>
              <w:pStyle w:val="TableParagraph"/>
              <w:ind w:left="36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11345</w:t>
            </w:r>
          </w:p>
        </w:tc>
      </w:tr>
      <w:tr w:rsidR="002B051F" w:rsidRPr="00AB786C" w14:paraId="6ADF5C43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517"/>
        </w:trPr>
        <w:tc>
          <w:tcPr>
            <w:tcW w:w="2455" w:type="dxa"/>
          </w:tcPr>
          <w:p w14:paraId="4DD8912B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AB786C">
              <w:rPr>
                <w:sz w:val="18"/>
                <w:szCs w:val="18"/>
              </w:rPr>
              <w:t>Sevuparin</w:t>
            </w:r>
            <w:proofErr w:type="spellEnd"/>
            <w:r w:rsidRPr="00AB786C">
              <w:rPr>
                <w:sz w:val="18"/>
                <w:szCs w:val="18"/>
              </w:rPr>
              <w:t xml:space="preserve"> 3.0 mg/kg (N=21)</w:t>
            </w:r>
          </w:p>
        </w:tc>
        <w:tc>
          <w:tcPr>
            <w:tcW w:w="721" w:type="dxa"/>
          </w:tcPr>
          <w:p w14:paraId="0845F71D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7F25DADD" w14:textId="77777777" w:rsidR="002B051F" w:rsidRPr="00AB786C" w:rsidRDefault="002B051F" w:rsidP="002B051F">
            <w:pPr>
              <w:pStyle w:val="TableParagraph"/>
              <w:ind w:left="568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4930</w:t>
            </w:r>
          </w:p>
        </w:tc>
        <w:tc>
          <w:tcPr>
            <w:tcW w:w="1085" w:type="dxa"/>
            <w:gridSpan w:val="2"/>
          </w:tcPr>
          <w:p w14:paraId="6A4A4D7D" w14:textId="77777777" w:rsidR="002B051F" w:rsidRPr="00AB786C" w:rsidRDefault="002B051F" w:rsidP="002B051F">
            <w:pPr>
              <w:pStyle w:val="TableParagraph"/>
              <w:ind w:right="366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1479</w:t>
            </w:r>
          </w:p>
        </w:tc>
        <w:tc>
          <w:tcPr>
            <w:tcW w:w="1373" w:type="dxa"/>
            <w:gridSpan w:val="3"/>
          </w:tcPr>
          <w:p w14:paraId="3F8BA255" w14:textId="77777777" w:rsidR="002B051F" w:rsidRPr="00AB786C" w:rsidRDefault="002B051F" w:rsidP="002B051F">
            <w:pPr>
              <w:pStyle w:val="TableParagraph"/>
              <w:ind w:left="36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16431</w:t>
            </w:r>
          </w:p>
        </w:tc>
      </w:tr>
      <w:tr w:rsidR="002B051F" w:rsidRPr="00AB786C" w14:paraId="1C55574A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322"/>
        </w:trPr>
        <w:tc>
          <w:tcPr>
            <w:tcW w:w="2455" w:type="dxa"/>
          </w:tcPr>
          <w:p w14:paraId="15E357D3" w14:textId="77777777" w:rsidR="002B051F" w:rsidRPr="00AB786C" w:rsidRDefault="002B051F" w:rsidP="002B051F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At 3 hours</w:t>
            </w:r>
          </w:p>
        </w:tc>
        <w:tc>
          <w:tcPr>
            <w:tcW w:w="721" w:type="dxa"/>
          </w:tcPr>
          <w:p w14:paraId="4DACF944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E387B5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56DA1B12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084D662C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59D2A008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412"/>
        </w:trPr>
        <w:tc>
          <w:tcPr>
            <w:tcW w:w="2455" w:type="dxa"/>
          </w:tcPr>
          <w:p w14:paraId="1102794B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Control (N=23)</w:t>
            </w:r>
          </w:p>
        </w:tc>
        <w:tc>
          <w:tcPr>
            <w:tcW w:w="721" w:type="dxa"/>
          </w:tcPr>
          <w:p w14:paraId="26F3E9B2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76591506" w14:textId="77777777" w:rsidR="002B051F" w:rsidRPr="00AB786C" w:rsidRDefault="002B051F" w:rsidP="002B051F">
            <w:pPr>
              <w:pStyle w:val="TableParagraph"/>
              <w:ind w:left="568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8163</w:t>
            </w:r>
          </w:p>
        </w:tc>
        <w:tc>
          <w:tcPr>
            <w:tcW w:w="1085" w:type="dxa"/>
            <w:gridSpan w:val="2"/>
          </w:tcPr>
          <w:p w14:paraId="52886C55" w14:textId="77777777" w:rsidR="002B051F" w:rsidRPr="00AB786C" w:rsidRDefault="002B051F" w:rsidP="002B051F">
            <w:pPr>
              <w:pStyle w:val="TableParagraph"/>
              <w:ind w:right="366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4037</w:t>
            </w:r>
          </w:p>
        </w:tc>
        <w:tc>
          <w:tcPr>
            <w:tcW w:w="1373" w:type="dxa"/>
            <w:gridSpan w:val="3"/>
          </w:tcPr>
          <w:p w14:paraId="56B0DB1C" w14:textId="77777777" w:rsidR="002B051F" w:rsidRPr="00AB786C" w:rsidRDefault="002B051F" w:rsidP="002B051F">
            <w:pPr>
              <w:pStyle w:val="TableParagraph"/>
              <w:ind w:left="36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16507</w:t>
            </w:r>
          </w:p>
        </w:tc>
      </w:tr>
      <w:tr w:rsidR="002B051F" w:rsidRPr="00AB786C" w14:paraId="5569BAC9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517"/>
        </w:trPr>
        <w:tc>
          <w:tcPr>
            <w:tcW w:w="2455" w:type="dxa"/>
          </w:tcPr>
          <w:p w14:paraId="00522B1A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AB786C">
              <w:rPr>
                <w:sz w:val="18"/>
                <w:szCs w:val="18"/>
              </w:rPr>
              <w:t>Sevuparin</w:t>
            </w:r>
            <w:proofErr w:type="spellEnd"/>
            <w:r w:rsidRPr="00AB786C">
              <w:rPr>
                <w:sz w:val="18"/>
                <w:szCs w:val="18"/>
              </w:rPr>
              <w:t xml:space="preserve"> 3.0 mg/kg (N=21)</w:t>
            </w:r>
          </w:p>
        </w:tc>
        <w:tc>
          <w:tcPr>
            <w:tcW w:w="721" w:type="dxa"/>
          </w:tcPr>
          <w:p w14:paraId="6B4C2FE7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64D6983E" w14:textId="77777777" w:rsidR="002B051F" w:rsidRPr="00AB786C" w:rsidRDefault="002B051F" w:rsidP="002B051F">
            <w:pPr>
              <w:pStyle w:val="TableParagraph"/>
              <w:ind w:left="568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7280</w:t>
            </w:r>
          </w:p>
        </w:tc>
        <w:tc>
          <w:tcPr>
            <w:tcW w:w="1085" w:type="dxa"/>
            <w:gridSpan w:val="2"/>
          </w:tcPr>
          <w:p w14:paraId="179B7D55" w14:textId="77777777" w:rsidR="002B051F" w:rsidRPr="00AB786C" w:rsidRDefault="002B051F" w:rsidP="002B051F">
            <w:pPr>
              <w:pStyle w:val="TableParagraph"/>
              <w:ind w:right="366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2094</w:t>
            </w:r>
          </w:p>
        </w:tc>
        <w:tc>
          <w:tcPr>
            <w:tcW w:w="1373" w:type="dxa"/>
            <w:gridSpan w:val="3"/>
          </w:tcPr>
          <w:p w14:paraId="4323F48E" w14:textId="77777777" w:rsidR="002B051F" w:rsidRPr="00AB786C" w:rsidRDefault="002B051F" w:rsidP="002B051F">
            <w:pPr>
              <w:pStyle w:val="TableParagraph"/>
              <w:ind w:left="36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25306</w:t>
            </w:r>
          </w:p>
        </w:tc>
      </w:tr>
      <w:tr w:rsidR="002B051F" w:rsidRPr="00AB786C" w14:paraId="1BAE49F6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322"/>
        </w:trPr>
        <w:tc>
          <w:tcPr>
            <w:tcW w:w="2455" w:type="dxa"/>
          </w:tcPr>
          <w:p w14:paraId="542F8AA2" w14:textId="77777777" w:rsidR="002B051F" w:rsidRPr="00AB786C" w:rsidRDefault="002B051F" w:rsidP="002B051F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At 4 hours</w:t>
            </w:r>
          </w:p>
        </w:tc>
        <w:tc>
          <w:tcPr>
            <w:tcW w:w="721" w:type="dxa"/>
          </w:tcPr>
          <w:p w14:paraId="3EE64BFB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FDC1F0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5905E14A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51A0AA33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5759C532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412"/>
        </w:trPr>
        <w:tc>
          <w:tcPr>
            <w:tcW w:w="2455" w:type="dxa"/>
          </w:tcPr>
          <w:p w14:paraId="08581745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Control (N=23)</w:t>
            </w:r>
          </w:p>
        </w:tc>
        <w:tc>
          <w:tcPr>
            <w:tcW w:w="721" w:type="dxa"/>
          </w:tcPr>
          <w:p w14:paraId="36816EAF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1E800764" w14:textId="77777777" w:rsidR="002B051F" w:rsidRPr="00AB786C" w:rsidRDefault="002B051F" w:rsidP="002B051F">
            <w:pPr>
              <w:pStyle w:val="TableParagraph"/>
              <w:ind w:left="569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11236</w:t>
            </w:r>
          </w:p>
        </w:tc>
        <w:tc>
          <w:tcPr>
            <w:tcW w:w="1085" w:type="dxa"/>
            <w:gridSpan w:val="2"/>
          </w:tcPr>
          <w:p w14:paraId="30A85CAC" w14:textId="77777777" w:rsidR="002B051F" w:rsidRPr="00AB786C" w:rsidRDefault="002B051F" w:rsidP="002B051F">
            <w:pPr>
              <w:pStyle w:val="TableParagraph"/>
              <w:ind w:right="366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5663</w:t>
            </w:r>
          </w:p>
        </w:tc>
        <w:tc>
          <w:tcPr>
            <w:tcW w:w="1373" w:type="dxa"/>
            <w:gridSpan w:val="3"/>
          </w:tcPr>
          <w:p w14:paraId="45F8080D" w14:textId="77777777" w:rsidR="002B051F" w:rsidRPr="00AB786C" w:rsidRDefault="002B051F" w:rsidP="002B051F">
            <w:pPr>
              <w:pStyle w:val="TableParagraph"/>
              <w:ind w:left="36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22291</w:t>
            </w:r>
          </w:p>
        </w:tc>
      </w:tr>
      <w:tr w:rsidR="002B051F" w:rsidRPr="00AB786C" w14:paraId="61194C99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517"/>
        </w:trPr>
        <w:tc>
          <w:tcPr>
            <w:tcW w:w="2455" w:type="dxa"/>
          </w:tcPr>
          <w:p w14:paraId="29EEED47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AB786C">
              <w:rPr>
                <w:sz w:val="18"/>
                <w:szCs w:val="18"/>
              </w:rPr>
              <w:t>Sevuparin</w:t>
            </w:r>
            <w:proofErr w:type="spellEnd"/>
            <w:r w:rsidRPr="00AB786C">
              <w:rPr>
                <w:sz w:val="18"/>
                <w:szCs w:val="18"/>
              </w:rPr>
              <w:t xml:space="preserve"> 3.0 mg/kg (N=21)</w:t>
            </w:r>
          </w:p>
        </w:tc>
        <w:tc>
          <w:tcPr>
            <w:tcW w:w="721" w:type="dxa"/>
          </w:tcPr>
          <w:p w14:paraId="4E1175AA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0EDBCF6E" w14:textId="77777777" w:rsidR="002B051F" w:rsidRPr="00AB786C" w:rsidRDefault="002B051F" w:rsidP="002B051F">
            <w:pPr>
              <w:pStyle w:val="TableParagraph"/>
              <w:ind w:left="568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9608</w:t>
            </w:r>
          </w:p>
        </w:tc>
        <w:tc>
          <w:tcPr>
            <w:tcW w:w="1085" w:type="dxa"/>
            <w:gridSpan w:val="2"/>
          </w:tcPr>
          <w:p w14:paraId="21B16C2E" w14:textId="77777777" w:rsidR="002B051F" w:rsidRPr="00AB786C" w:rsidRDefault="002B051F" w:rsidP="002B051F">
            <w:pPr>
              <w:pStyle w:val="TableParagraph"/>
              <w:ind w:right="366"/>
              <w:jc w:val="right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2657</w:t>
            </w:r>
          </w:p>
        </w:tc>
        <w:tc>
          <w:tcPr>
            <w:tcW w:w="1373" w:type="dxa"/>
            <w:gridSpan w:val="3"/>
          </w:tcPr>
          <w:p w14:paraId="2E8FE38C" w14:textId="77777777" w:rsidR="002B051F" w:rsidRPr="00AB786C" w:rsidRDefault="002B051F" w:rsidP="002B051F">
            <w:pPr>
              <w:pStyle w:val="TableParagraph"/>
              <w:ind w:left="36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34741</w:t>
            </w:r>
          </w:p>
        </w:tc>
      </w:tr>
      <w:tr w:rsidR="002B051F" w:rsidRPr="00AB786C" w14:paraId="71C7BE86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323"/>
        </w:trPr>
        <w:tc>
          <w:tcPr>
            <w:tcW w:w="2455" w:type="dxa"/>
          </w:tcPr>
          <w:p w14:paraId="229C6226" w14:textId="77777777" w:rsidR="002B051F" w:rsidRPr="00AB786C" w:rsidRDefault="002B051F" w:rsidP="002B051F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At 17 hours</w:t>
            </w:r>
          </w:p>
        </w:tc>
        <w:tc>
          <w:tcPr>
            <w:tcW w:w="721" w:type="dxa"/>
          </w:tcPr>
          <w:p w14:paraId="646E1A1A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EC5087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7ADA3942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20D3A0AD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0393BF2B" w14:textId="77777777" w:rsidTr="00580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412"/>
        </w:trPr>
        <w:tc>
          <w:tcPr>
            <w:tcW w:w="2455" w:type="dxa"/>
          </w:tcPr>
          <w:p w14:paraId="16E504EE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Control (N=23)</w:t>
            </w:r>
          </w:p>
        </w:tc>
        <w:tc>
          <w:tcPr>
            <w:tcW w:w="721" w:type="dxa"/>
          </w:tcPr>
          <w:p w14:paraId="6AFAE7D0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369C1019" w14:textId="77777777" w:rsidR="002B051F" w:rsidRPr="00AB786C" w:rsidRDefault="002B051F" w:rsidP="002B051F">
            <w:pPr>
              <w:pStyle w:val="TableParagraph"/>
              <w:ind w:left="569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74925</w:t>
            </w:r>
          </w:p>
        </w:tc>
        <w:tc>
          <w:tcPr>
            <w:tcW w:w="1085" w:type="dxa"/>
            <w:gridSpan w:val="2"/>
          </w:tcPr>
          <w:p w14:paraId="1C225A8A" w14:textId="77777777" w:rsidR="002B051F" w:rsidRPr="00AB786C" w:rsidRDefault="002B051F" w:rsidP="002B051F">
            <w:pPr>
              <w:pStyle w:val="TableParagraph"/>
              <w:ind w:left="312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40603</w:t>
            </w:r>
          </w:p>
        </w:tc>
        <w:tc>
          <w:tcPr>
            <w:tcW w:w="1373" w:type="dxa"/>
            <w:gridSpan w:val="3"/>
          </w:tcPr>
          <w:p w14:paraId="6CF8103C" w14:textId="77777777" w:rsidR="002B051F" w:rsidRPr="00AB786C" w:rsidRDefault="002B051F" w:rsidP="002B051F">
            <w:pPr>
              <w:pStyle w:val="TableParagraph"/>
              <w:ind w:left="322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138259</w:t>
            </w:r>
          </w:p>
        </w:tc>
      </w:tr>
      <w:tr w:rsidR="002B051F" w:rsidRPr="00AB786C" w14:paraId="38FBCA92" w14:textId="77777777" w:rsidTr="00580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298"/>
        </w:trPr>
        <w:tc>
          <w:tcPr>
            <w:tcW w:w="2455" w:type="dxa"/>
            <w:tcBorders>
              <w:bottom w:val="single" w:sz="4" w:space="0" w:color="auto"/>
            </w:tcBorders>
          </w:tcPr>
          <w:p w14:paraId="5619815A" w14:textId="77777777" w:rsidR="002B051F" w:rsidRPr="00AB786C" w:rsidRDefault="002B051F" w:rsidP="002B051F">
            <w:pPr>
              <w:pStyle w:val="TableParagraph"/>
              <w:ind w:left="106"/>
              <w:rPr>
                <w:sz w:val="18"/>
                <w:szCs w:val="18"/>
              </w:rPr>
            </w:pPr>
            <w:proofErr w:type="spellStart"/>
            <w:r w:rsidRPr="00AB786C">
              <w:rPr>
                <w:sz w:val="18"/>
                <w:szCs w:val="18"/>
              </w:rPr>
              <w:t>Sevuparin</w:t>
            </w:r>
            <w:proofErr w:type="spellEnd"/>
            <w:r w:rsidRPr="00AB786C">
              <w:rPr>
                <w:sz w:val="18"/>
                <w:szCs w:val="18"/>
              </w:rPr>
              <w:t xml:space="preserve"> 3.0 mg/kg (N=21)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B844465" w14:textId="77777777" w:rsidR="002B051F" w:rsidRPr="00AB786C" w:rsidRDefault="002B051F" w:rsidP="002B051F">
            <w:pPr>
              <w:pStyle w:val="TableParagraph"/>
              <w:ind w:left="321"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40A359" w14:textId="77777777" w:rsidR="002B051F" w:rsidRPr="00AB786C" w:rsidRDefault="002B051F" w:rsidP="002B051F">
            <w:pPr>
              <w:pStyle w:val="TableParagraph"/>
              <w:ind w:left="569" w:right="500"/>
              <w:jc w:val="center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47967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14:paraId="26C739D7" w14:textId="77777777" w:rsidR="002B051F" w:rsidRPr="00AB786C" w:rsidRDefault="002B051F" w:rsidP="002B051F">
            <w:pPr>
              <w:pStyle w:val="TableParagraph"/>
              <w:ind w:left="312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10714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</w:tcPr>
          <w:p w14:paraId="4402C2E6" w14:textId="77777777" w:rsidR="002B051F" w:rsidRPr="00AB786C" w:rsidRDefault="002B051F" w:rsidP="002B051F">
            <w:pPr>
              <w:pStyle w:val="TableParagraph"/>
              <w:ind w:left="322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214746</w:t>
            </w:r>
          </w:p>
        </w:tc>
      </w:tr>
      <w:tr w:rsidR="002B051F" w:rsidRPr="00AB786C" w14:paraId="1D871D4E" w14:textId="77777777" w:rsidTr="00580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324"/>
        </w:trPr>
        <w:tc>
          <w:tcPr>
            <w:tcW w:w="2455" w:type="dxa"/>
            <w:tcBorders>
              <w:top w:val="single" w:sz="4" w:space="0" w:color="auto"/>
            </w:tcBorders>
          </w:tcPr>
          <w:p w14:paraId="2E9714CA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75054360" w14:textId="77777777" w:rsidR="002B051F" w:rsidRPr="00AB786C" w:rsidRDefault="002B051F" w:rsidP="00580AE2">
            <w:pPr>
              <w:pStyle w:val="TableParagraph"/>
              <w:ind w:right="-18"/>
              <w:rPr>
                <w:b/>
                <w:sz w:val="18"/>
                <w:szCs w:val="18"/>
              </w:rPr>
            </w:pPr>
            <w:r w:rsidRPr="00AB786C">
              <w:rPr>
                <w:b/>
                <w:sz w:val="18"/>
                <w:szCs w:val="18"/>
              </w:rPr>
              <w:t>p-value*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F6AA57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</w:tcPr>
          <w:p w14:paraId="42F1BE2C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</w:tcPr>
          <w:p w14:paraId="4F196D68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25FE3A68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237"/>
        </w:trPr>
        <w:tc>
          <w:tcPr>
            <w:tcW w:w="2455" w:type="dxa"/>
          </w:tcPr>
          <w:p w14:paraId="637BE9BD" w14:textId="77777777" w:rsidR="002B051F" w:rsidRPr="00AB786C" w:rsidRDefault="002B051F" w:rsidP="00580AE2">
            <w:pPr>
              <w:pStyle w:val="TableParagraph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H1, mean [log] AUCs</w:t>
            </w:r>
          </w:p>
        </w:tc>
        <w:tc>
          <w:tcPr>
            <w:tcW w:w="721" w:type="dxa"/>
          </w:tcPr>
          <w:p w14:paraId="23C2DE8A" w14:textId="77777777" w:rsidR="002B051F" w:rsidRPr="00AB786C" w:rsidRDefault="002B051F" w:rsidP="00580AE2">
            <w:pPr>
              <w:pStyle w:val="TableParagraph"/>
              <w:ind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0.823</w:t>
            </w:r>
          </w:p>
        </w:tc>
        <w:tc>
          <w:tcPr>
            <w:tcW w:w="1560" w:type="dxa"/>
          </w:tcPr>
          <w:p w14:paraId="05E016AC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00D2835A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2705D662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1DC28A7E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  <w:trHeight w:hRule="exact" w:val="283"/>
        </w:trPr>
        <w:tc>
          <w:tcPr>
            <w:tcW w:w="2455" w:type="dxa"/>
          </w:tcPr>
          <w:p w14:paraId="25136DBB" w14:textId="77777777" w:rsidR="002B051F" w:rsidRPr="00AB786C" w:rsidRDefault="002B051F" w:rsidP="00580AE2">
            <w:pPr>
              <w:pStyle w:val="TableParagraph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H2, mean [log] AUCs</w:t>
            </w:r>
          </w:p>
        </w:tc>
        <w:tc>
          <w:tcPr>
            <w:tcW w:w="721" w:type="dxa"/>
          </w:tcPr>
          <w:p w14:paraId="756554C4" w14:textId="77777777" w:rsidR="002B051F" w:rsidRPr="00AB786C" w:rsidRDefault="002B051F" w:rsidP="00580AE2">
            <w:pPr>
              <w:pStyle w:val="TableParagraph"/>
              <w:ind w:right="-1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0.841</w:t>
            </w:r>
          </w:p>
        </w:tc>
        <w:tc>
          <w:tcPr>
            <w:tcW w:w="1560" w:type="dxa"/>
          </w:tcPr>
          <w:p w14:paraId="4B71E3BE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6B3ACDE8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gridSpan w:val="3"/>
          </w:tcPr>
          <w:p w14:paraId="49FA2DF9" w14:textId="77777777" w:rsidR="002B051F" w:rsidRPr="00AB786C" w:rsidRDefault="002B051F" w:rsidP="002B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51F" w:rsidRPr="00AB786C" w14:paraId="65CF3F8C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125" w:type="dxa"/>
          <w:trHeight w:hRule="exact" w:val="297"/>
        </w:trPr>
        <w:tc>
          <w:tcPr>
            <w:tcW w:w="2455" w:type="dxa"/>
          </w:tcPr>
          <w:p w14:paraId="4B47BFDE" w14:textId="77777777" w:rsidR="002B051F" w:rsidRPr="00AB786C" w:rsidRDefault="002B051F" w:rsidP="00580AE2">
            <w:pPr>
              <w:pStyle w:val="TableParagraph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H3, mean [log] AUCs</w:t>
            </w:r>
          </w:p>
        </w:tc>
        <w:tc>
          <w:tcPr>
            <w:tcW w:w="721" w:type="dxa"/>
          </w:tcPr>
          <w:p w14:paraId="1A98750D" w14:textId="77777777" w:rsidR="002B051F" w:rsidRPr="00AB786C" w:rsidRDefault="002B051F" w:rsidP="00580AE2">
            <w:pPr>
              <w:pStyle w:val="TableParagraph"/>
              <w:ind w:right="19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0.861</w:t>
            </w:r>
          </w:p>
        </w:tc>
      </w:tr>
      <w:tr w:rsidR="002B051F" w:rsidRPr="00AB786C" w14:paraId="0CC3A980" w14:textId="77777777" w:rsidTr="002B0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125" w:type="dxa"/>
          <w:trHeight w:hRule="exact" w:val="277"/>
        </w:trPr>
        <w:tc>
          <w:tcPr>
            <w:tcW w:w="2455" w:type="dxa"/>
          </w:tcPr>
          <w:p w14:paraId="5AC5D72B" w14:textId="77777777" w:rsidR="002B051F" w:rsidRPr="00AB786C" w:rsidRDefault="002B051F" w:rsidP="00580AE2">
            <w:pPr>
              <w:pStyle w:val="TableParagraph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H4, mean [log] AUCs</w:t>
            </w:r>
          </w:p>
        </w:tc>
        <w:tc>
          <w:tcPr>
            <w:tcW w:w="721" w:type="dxa"/>
          </w:tcPr>
          <w:p w14:paraId="72DC6961" w14:textId="77777777" w:rsidR="002B051F" w:rsidRPr="00AB786C" w:rsidRDefault="002B051F" w:rsidP="00580AE2">
            <w:pPr>
              <w:pStyle w:val="TableParagraph"/>
              <w:ind w:right="19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0.813</w:t>
            </w:r>
          </w:p>
        </w:tc>
      </w:tr>
      <w:tr w:rsidR="002B051F" w:rsidRPr="00AB786C" w14:paraId="1E04A851" w14:textId="77777777" w:rsidTr="00E87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125" w:type="dxa"/>
          <w:trHeight w:hRule="exact" w:val="281"/>
        </w:trPr>
        <w:tc>
          <w:tcPr>
            <w:tcW w:w="2455" w:type="dxa"/>
          </w:tcPr>
          <w:p w14:paraId="494A3F55" w14:textId="77777777" w:rsidR="002B051F" w:rsidRPr="00AB786C" w:rsidRDefault="002B051F" w:rsidP="00580AE2">
            <w:pPr>
              <w:pStyle w:val="TableParagraph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H11, mean [log] AUCs</w:t>
            </w:r>
          </w:p>
        </w:tc>
        <w:tc>
          <w:tcPr>
            <w:tcW w:w="721" w:type="dxa"/>
          </w:tcPr>
          <w:p w14:paraId="406C83AF" w14:textId="77777777" w:rsidR="002B051F" w:rsidRPr="00AB786C" w:rsidRDefault="002B051F" w:rsidP="00580AE2">
            <w:pPr>
              <w:pStyle w:val="TableParagraph"/>
              <w:ind w:right="19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0.651</w:t>
            </w:r>
          </w:p>
        </w:tc>
      </w:tr>
      <w:tr w:rsidR="002B051F" w:rsidRPr="00AB786C" w14:paraId="226C99FF" w14:textId="77777777" w:rsidTr="00E87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42" w:type="dxa"/>
          <w:trHeight w:hRule="exact" w:val="297"/>
        </w:trPr>
        <w:tc>
          <w:tcPr>
            <w:tcW w:w="2455" w:type="dxa"/>
            <w:tcBorders>
              <w:bottom w:val="single" w:sz="4" w:space="0" w:color="auto"/>
            </w:tcBorders>
          </w:tcPr>
          <w:p w14:paraId="33B9F9CD" w14:textId="77777777" w:rsidR="002B051F" w:rsidRPr="00AB786C" w:rsidRDefault="002B051F" w:rsidP="00580AE2">
            <w:pPr>
              <w:pStyle w:val="TableParagraph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H17, mean [log] AUCs</w:t>
            </w:r>
          </w:p>
        </w:tc>
        <w:tc>
          <w:tcPr>
            <w:tcW w:w="4704" w:type="dxa"/>
            <w:gridSpan w:val="6"/>
            <w:tcBorders>
              <w:bottom w:val="single" w:sz="4" w:space="0" w:color="auto"/>
            </w:tcBorders>
          </w:tcPr>
          <w:p w14:paraId="00B1072A" w14:textId="77777777" w:rsidR="002B051F" w:rsidRPr="00AB786C" w:rsidRDefault="002B051F" w:rsidP="00580AE2">
            <w:pPr>
              <w:pStyle w:val="TableParagraph"/>
              <w:ind w:right="198"/>
              <w:rPr>
                <w:sz w:val="18"/>
                <w:szCs w:val="18"/>
              </w:rPr>
            </w:pPr>
            <w:r w:rsidRPr="00AB786C">
              <w:rPr>
                <w:sz w:val="18"/>
                <w:szCs w:val="18"/>
              </w:rPr>
              <w:t>0.536</w:t>
            </w:r>
          </w:p>
        </w:tc>
      </w:tr>
    </w:tbl>
    <w:p w14:paraId="610EA9DC" w14:textId="4D4398D6" w:rsidR="003C0F6F" w:rsidRPr="00AB786C" w:rsidRDefault="003C0F6F" w:rsidP="00D300B4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sectPr w:rsidR="003C0F6F" w:rsidRPr="00AB786C" w:rsidSect="005D2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284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719D" w14:textId="77777777" w:rsidR="004C5E59" w:rsidRDefault="004C5E59" w:rsidP="008706DA">
      <w:pPr>
        <w:spacing w:after="0" w:line="240" w:lineRule="auto"/>
      </w:pPr>
      <w:r>
        <w:separator/>
      </w:r>
    </w:p>
  </w:endnote>
  <w:endnote w:type="continuationSeparator" w:id="0">
    <w:p w14:paraId="73DAA90D" w14:textId="77777777" w:rsidR="004C5E59" w:rsidRDefault="004C5E59" w:rsidP="0087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307C" w14:textId="77777777" w:rsidR="00C7639C" w:rsidRDefault="00C763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416926"/>
      <w:docPartObj>
        <w:docPartGallery w:val="Page Numbers (Bottom of Page)"/>
        <w:docPartUnique/>
      </w:docPartObj>
    </w:sdtPr>
    <w:sdtEndPr/>
    <w:sdtContent>
      <w:p w14:paraId="771F0456" w14:textId="6B143270" w:rsidR="008A6008" w:rsidRDefault="004C5E59">
        <w:pPr>
          <w:pStyle w:val="Sidfot"/>
          <w:jc w:val="right"/>
        </w:pPr>
      </w:p>
    </w:sdtContent>
  </w:sdt>
  <w:p w14:paraId="7BF64CA7" w14:textId="77777777" w:rsidR="008A6008" w:rsidRDefault="008A6008">
    <w:pPr>
      <w:pStyle w:val="Sidfot"/>
    </w:pPr>
  </w:p>
  <w:p w14:paraId="32E794C9" w14:textId="77777777" w:rsidR="008A6008" w:rsidRDefault="008A6008"/>
  <w:p w14:paraId="7943AF12" w14:textId="77777777" w:rsidR="008A6008" w:rsidRDefault="008A60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0BFE" w14:textId="77777777" w:rsidR="00C7639C" w:rsidRDefault="00C763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2A71" w14:textId="77777777" w:rsidR="004C5E59" w:rsidRDefault="004C5E59" w:rsidP="008706DA">
      <w:pPr>
        <w:spacing w:after="0" w:line="240" w:lineRule="auto"/>
      </w:pPr>
      <w:r>
        <w:separator/>
      </w:r>
    </w:p>
  </w:footnote>
  <w:footnote w:type="continuationSeparator" w:id="0">
    <w:p w14:paraId="5899B331" w14:textId="77777777" w:rsidR="004C5E59" w:rsidRDefault="004C5E59" w:rsidP="0087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9D38" w14:textId="77777777" w:rsidR="00C7639C" w:rsidRDefault="00C763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6C64" w14:textId="77777777" w:rsidR="008A6008" w:rsidRPr="00AB786C" w:rsidRDefault="008A6008">
    <w:pPr>
      <w:pStyle w:val="Sidhuvud"/>
      <w:rPr>
        <w:rFonts w:ascii="Times New Roman" w:hAnsi="Times New Roman" w:cs="Times New Roman"/>
        <w:i/>
        <w:sz w:val="20"/>
        <w:lang w:val="en-US"/>
      </w:rPr>
    </w:pPr>
    <w:bookmarkStart w:id="0" w:name="_GoBack"/>
    <w:r w:rsidRPr="00AB786C">
      <w:rPr>
        <w:rFonts w:ascii="Times New Roman" w:hAnsi="Times New Roman" w:cs="Times New Roman"/>
        <w:i/>
        <w:sz w:val="20"/>
        <w:lang w:val="en-US"/>
      </w:rPr>
      <w:t>Leitgeb et al</w:t>
    </w:r>
    <w:r w:rsidRPr="00AB786C">
      <w:rPr>
        <w:rFonts w:ascii="Times New Roman" w:hAnsi="Times New Roman" w:cs="Times New Roman"/>
        <w:i/>
        <w:sz w:val="20"/>
        <w:lang w:val="en-US"/>
      </w:rPr>
      <w:tab/>
    </w:r>
    <w:r w:rsidRPr="00AB786C">
      <w:rPr>
        <w:rFonts w:ascii="Times New Roman" w:hAnsi="Times New Roman" w:cs="Times New Roman"/>
        <w:i/>
        <w:sz w:val="20"/>
        <w:lang w:val="en-US"/>
      </w:rPr>
      <w:tab/>
    </w:r>
    <w:proofErr w:type="spellStart"/>
    <w:r w:rsidRPr="00AB786C">
      <w:rPr>
        <w:rFonts w:ascii="Times New Roman" w:hAnsi="Times New Roman" w:cs="Times New Roman"/>
        <w:i/>
        <w:sz w:val="20"/>
        <w:lang w:val="en-US"/>
      </w:rPr>
      <w:t>Sevuparin</w:t>
    </w:r>
    <w:proofErr w:type="spellEnd"/>
    <w:r w:rsidRPr="00AB786C">
      <w:rPr>
        <w:rFonts w:ascii="Times New Roman" w:hAnsi="Times New Roman" w:cs="Times New Roman"/>
        <w:i/>
        <w:sz w:val="20"/>
        <w:lang w:val="en-US"/>
      </w:rPr>
      <w:t xml:space="preserve"> for anti-adhesion and anti-invasion</w:t>
    </w:r>
  </w:p>
  <w:bookmarkEnd w:id="0"/>
  <w:p w14:paraId="08391A43" w14:textId="77777777" w:rsidR="008A6008" w:rsidRPr="00320E0C" w:rsidRDefault="008A6008">
    <w:pPr>
      <w:rPr>
        <w:lang w:val="en-US"/>
      </w:rPr>
    </w:pPr>
  </w:p>
  <w:p w14:paraId="11B13F54" w14:textId="77777777" w:rsidR="008A6008" w:rsidRPr="00A41EFD" w:rsidRDefault="008A6008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A7A6" w14:textId="77777777" w:rsidR="00C7639C" w:rsidRDefault="00C763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A"/>
    <w:rsid w:val="00003F79"/>
    <w:rsid w:val="000343E7"/>
    <w:rsid w:val="00035A83"/>
    <w:rsid w:val="00083FAD"/>
    <w:rsid w:val="000E738A"/>
    <w:rsid w:val="00150616"/>
    <w:rsid w:val="001E2129"/>
    <w:rsid w:val="001F6109"/>
    <w:rsid w:val="002A4B95"/>
    <w:rsid w:val="002B051F"/>
    <w:rsid w:val="002B59D9"/>
    <w:rsid w:val="002F0F3D"/>
    <w:rsid w:val="00310906"/>
    <w:rsid w:val="00320E0C"/>
    <w:rsid w:val="00336266"/>
    <w:rsid w:val="003A16C8"/>
    <w:rsid w:val="003B5674"/>
    <w:rsid w:val="003C0F6F"/>
    <w:rsid w:val="00455665"/>
    <w:rsid w:val="004603EB"/>
    <w:rsid w:val="0048069B"/>
    <w:rsid w:val="004C46AB"/>
    <w:rsid w:val="004C5E59"/>
    <w:rsid w:val="00580AE2"/>
    <w:rsid w:val="005859A0"/>
    <w:rsid w:val="005D2FA4"/>
    <w:rsid w:val="005D708C"/>
    <w:rsid w:val="006167EB"/>
    <w:rsid w:val="0063334E"/>
    <w:rsid w:val="00696E12"/>
    <w:rsid w:val="007202A1"/>
    <w:rsid w:val="007211FD"/>
    <w:rsid w:val="007C15D2"/>
    <w:rsid w:val="007C3CC9"/>
    <w:rsid w:val="0084635C"/>
    <w:rsid w:val="008706DA"/>
    <w:rsid w:val="008A6008"/>
    <w:rsid w:val="008C1DD1"/>
    <w:rsid w:val="0092299A"/>
    <w:rsid w:val="00983481"/>
    <w:rsid w:val="009A6D5B"/>
    <w:rsid w:val="009C6EDB"/>
    <w:rsid w:val="00A04FC9"/>
    <w:rsid w:val="00A41EFD"/>
    <w:rsid w:val="00AB786C"/>
    <w:rsid w:val="00AF2DCD"/>
    <w:rsid w:val="00B03AC9"/>
    <w:rsid w:val="00B20BD8"/>
    <w:rsid w:val="00BA4B28"/>
    <w:rsid w:val="00C467F5"/>
    <w:rsid w:val="00C70AEB"/>
    <w:rsid w:val="00C7639C"/>
    <w:rsid w:val="00CD2887"/>
    <w:rsid w:val="00CD28EF"/>
    <w:rsid w:val="00D061D6"/>
    <w:rsid w:val="00D300B4"/>
    <w:rsid w:val="00D863E1"/>
    <w:rsid w:val="00E34C47"/>
    <w:rsid w:val="00E87250"/>
    <w:rsid w:val="00F72C43"/>
    <w:rsid w:val="00FA0549"/>
    <w:rsid w:val="00FA7FBF"/>
    <w:rsid w:val="00FD2B7C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CDD9"/>
  <w15:chartTrackingRefBased/>
  <w15:docId w15:val="{5E62C1E7-0035-405C-9883-92136E8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1"/>
    <w:qFormat/>
    <w:rsid w:val="002B59D9"/>
    <w:pPr>
      <w:widowControl w:val="0"/>
      <w:spacing w:after="0" w:line="240" w:lineRule="auto"/>
      <w:ind w:left="118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6DA"/>
  </w:style>
  <w:style w:type="paragraph" w:styleId="Sidfot">
    <w:name w:val="footer"/>
    <w:basedOn w:val="Normal"/>
    <w:link w:val="SidfotChar"/>
    <w:uiPriority w:val="99"/>
    <w:unhideWhenUsed/>
    <w:rsid w:val="0087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6DA"/>
  </w:style>
  <w:style w:type="character" w:styleId="Radnummer">
    <w:name w:val="line number"/>
    <w:basedOn w:val="Standardstycketeckensnitt"/>
    <w:uiPriority w:val="99"/>
    <w:semiHidden/>
    <w:unhideWhenUsed/>
    <w:rsid w:val="008706DA"/>
  </w:style>
  <w:style w:type="character" w:styleId="Hyperlnk">
    <w:name w:val="Hyperlink"/>
    <w:basedOn w:val="Standardstycketeckensnitt"/>
    <w:uiPriority w:val="99"/>
    <w:unhideWhenUsed/>
    <w:rsid w:val="008706D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8706DA"/>
    <w:rPr>
      <w:color w:val="2B579A"/>
      <w:shd w:val="clear" w:color="auto" w:fill="E6E6E6"/>
    </w:rPr>
  </w:style>
  <w:style w:type="character" w:customStyle="1" w:styleId="Rubrik6Char">
    <w:name w:val="Rubrik 6 Char"/>
    <w:basedOn w:val="Standardstycketeckensnitt"/>
    <w:link w:val="Rubrik6"/>
    <w:uiPriority w:val="1"/>
    <w:rsid w:val="002B59D9"/>
    <w:rPr>
      <w:rFonts w:ascii="Times New Roman" w:eastAsia="Times New Roman" w:hAnsi="Times New Roman" w:cs="Times New Roman"/>
      <w:b/>
      <w:bCs/>
      <w:lang w:val="en-US"/>
    </w:rPr>
  </w:style>
  <w:style w:type="table" w:styleId="Tabellrutnt">
    <w:name w:val="Table Grid"/>
    <w:basedOn w:val="Normaltabell"/>
    <w:uiPriority w:val="39"/>
    <w:rsid w:val="002B59D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59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59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320E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3a2526-3189-40a6-894d-97591896888f">
      <Value>10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DE2B89CAB5240A3B24A3E6FA95899" ma:contentTypeVersion="21" ma:contentTypeDescription="Create a new document." ma:contentTypeScope="" ma:versionID="0262ce1c9afa91c3da58d391f73a65c6">
  <xsd:schema xmlns:xsd="http://www.w3.org/2001/XMLSchema" xmlns:xs="http://www.w3.org/2001/XMLSchema" xmlns:p="http://schemas.microsoft.com/office/2006/metadata/properties" xmlns:ns1="http://schemas.microsoft.com/sharepoint/v3" xmlns:ns2="b43a2526-3189-40a6-894d-97591896888f" targetNamespace="http://schemas.microsoft.com/office/2006/metadata/properties" ma:root="true" ma:fieldsID="3f08860d350b75395f82452760da240f" ns1:_="" ns2:_="">
    <xsd:import namespace="http://schemas.microsoft.com/sharepoint/v3"/>
    <xsd:import namespace="b43a2526-3189-40a6-894d-9759189688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2526-3189-40a6-894d-97591896888f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af309388-a2c5-4b5c-a3fd-1afe939674a8}" ma:internalName="TaxCatchAll" ma:readOnly="false" ma:showField="CatchAllData" ma:web="b43a2526-3189-40a6-894d-975918968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6F81-DA8B-4B50-94B7-466D63C239FD}">
  <ds:schemaRefs>
    <ds:schemaRef ds:uri="http://schemas.microsoft.com/office/2006/metadata/properties"/>
    <ds:schemaRef ds:uri="http://schemas.microsoft.com/office/infopath/2007/PartnerControls"/>
    <ds:schemaRef ds:uri="b43a2526-3189-40a6-894d-97591896888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AEA25E-FC06-4B84-9523-195A343DE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886AD-2DEF-46C8-9AB0-36CC99B7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a2526-3189-40a6-894d-97591896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49149-65FC-46F0-9383-FCFF936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Leitgeb</dc:creator>
  <cp:keywords/>
  <dc:description/>
  <cp:lastModifiedBy>Anna Leitgeb</cp:lastModifiedBy>
  <cp:revision>5</cp:revision>
  <dcterms:created xsi:type="dcterms:W3CDTF">2017-03-23T16:32:00Z</dcterms:created>
  <dcterms:modified xsi:type="dcterms:W3CDTF">2017-07-05T18:59:00Z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0x01010051CDE2B89CAB5240A3B24A3E6FA95899</vt:lpwstr>
  </property>
  <property fmtid="{D5CDD505-2E9C-101B-9397-08002B2CF9AE}" pid="3" name="Order">
    <vt:r8>892100</vt:r8>
  </property>
  <property fmtid="{D5CDD505-2E9C-101B-9397-08002B2CF9AE}" pid="4" name="Documenttype Teams">
    <vt:lpwstr/>
  </property>
  <property fmtid="{D5CDD505-2E9C-101B-9397-08002B2CF9AE}" pid="5" name="Area code">
    <vt:lpwstr/>
  </property>
  <property fmtid="{D5CDD505-2E9C-101B-9397-08002B2CF9AE}" pid="6" name="g181aecf14694867beb03d26f741770e">
    <vt:lpwstr>Final|87729cc2-00ff-48ce-bc47-5057dc365b63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Status (Dilaforette)">
    <vt:lpwstr>10;#Final|87729cc2-00ff-48ce-bc47-5057dc365b63</vt:lpwstr>
  </property>
  <property fmtid="{D5CDD505-2E9C-101B-9397-08002B2CF9AE}" pid="10" name="_CopySource">
    <vt:lpwstr>https://dilaforette-my.sharepoint.com/personal/anna_leitgeb_modustx_com/Documents/TSM02 manus/PlosOne TSM02/S7 Table.docx</vt:lpwstr>
  </property>
</Properties>
</file>