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79" w:rsidRDefault="00904E75">
      <w:pPr>
        <w:snapToGrid w:val="0"/>
        <w:spacing w:line="480" w:lineRule="auto"/>
        <w:textAlignment w:val="center"/>
        <w:rPr>
          <w:rFonts w:cs="宋体"/>
          <w:b/>
          <w:sz w:val="24"/>
        </w:rPr>
      </w:pPr>
      <w:r>
        <w:rPr>
          <w:rFonts w:cs="宋体"/>
          <w:b/>
          <w:sz w:val="24"/>
        </w:rPr>
        <w:t>Table6.</w:t>
      </w:r>
      <w:r>
        <w:rPr>
          <w:b/>
          <w:sz w:val="24"/>
        </w:rPr>
        <w:t xml:space="preserve"> Post-Treatment </w:t>
      </w:r>
      <w:r>
        <w:rPr>
          <w:rFonts w:hint="eastAsia"/>
          <w:b/>
          <w:sz w:val="24"/>
        </w:rPr>
        <w:t>l</w:t>
      </w:r>
      <w:r>
        <w:rPr>
          <w:b/>
          <w:sz w:val="24"/>
        </w:rPr>
        <w:t xml:space="preserve">evels of </w:t>
      </w:r>
      <w:r>
        <w:rPr>
          <w:rFonts w:hint="eastAsia"/>
          <w:b/>
          <w:sz w:val="24"/>
        </w:rPr>
        <w:t>s</w:t>
      </w:r>
      <w:r>
        <w:rPr>
          <w:b/>
          <w:sz w:val="24"/>
        </w:rPr>
        <w:t>erum E</w:t>
      </w:r>
      <w:r>
        <w:rPr>
          <w:b/>
          <w:sz w:val="24"/>
          <w:vertAlign w:val="subscript"/>
        </w:rPr>
        <w:t xml:space="preserve">2 </w:t>
      </w:r>
      <w:r>
        <w:rPr>
          <w:b/>
          <w:sz w:val="24"/>
        </w:rPr>
        <w:t>and P as assessed by the ECLI assay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"/>
        <w:gridCol w:w="709"/>
        <w:gridCol w:w="2019"/>
        <w:gridCol w:w="2717"/>
      </w:tblGrid>
      <w:tr w:rsidR="00697C79">
        <w:trPr>
          <w:trHeight w:val="585"/>
        </w:trPr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697C79" w:rsidRDefault="00904E75">
            <w:pPr>
              <w:snapToGrid w:val="0"/>
              <w:spacing w:line="36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Group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97C79" w:rsidRDefault="00904E75">
            <w:pPr>
              <w:snapToGrid w:val="0"/>
              <w:spacing w:line="360" w:lineRule="auto"/>
              <w:textAlignment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019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697C79" w:rsidRDefault="00904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z w:val="24"/>
                <w:vertAlign w:val="subscript"/>
              </w:rPr>
              <w:t>2</w:t>
            </w:r>
            <w:r>
              <w:rPr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pg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ml</w:t>
            </w:r>
            <w:r>
              <w:rPr>
                <w:kern w:val="0"/>
                <w:sz w:val="24"/>
              </w:rPr>
              <w:t>)</w:t>
            </w:r>
          </w:p>
        </w:tc>
        <w:tc>
          <w:tcPr>
            <w:tcW w:w="271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697C79" w:rsidRDefault="00904E75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P(</w:t>
            </w:r>
            <w:r>
              <w:rPr>
                <w:rFonts w:hint="eastAsia"/>
                <w:kern w:val="0"/>
                <w:sz w:val="24"/>
              </w:rPr>
              <w:t>ng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ml</w:t>
            </w:r>
            <w:r>
              <w:rPr>
                <w:kern w:val="0"/>
                <w:sz w:val="24"/>
              </w:rPr>
              <w:t>)</w:t>
            </w:r>
          </w:p>
        </w:tc>
      </w:tr>
      <w:tr w:rsidR="00697C79"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97C79" w:rsidRDefault="00904E75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ginsenoside Rg3 low-dosage group (A)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7C79" w:rsidRDefault="00904E75">
            <w:pPr>
              <w:snapToGrid w:val="0"/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7C79" w:rsidRDefault="00904E75">
            <w:pPr>
              <w:snapToGrid w:val="0"/>
              <w:spacing w:line="36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29.31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>7.66</w:t>
            </w:r>
          </w:p>
        </w:tc>
        <w:tc>
          <w:tcPr>
            <w:tcW w:w="2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7C79" w:rsidRDefault="00904E75">
            <w:pPr>
              <w:snapToGrid w:val="0"/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10.27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>5.41</w:t>
            </w:r>
          </w:p>
        </w:tc>
      </w:tr>
      <w:tr w:rsidR="00697C7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C79" w:rsidRDefault="00904E75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ginsenoside Rg3 high-dosage group (B)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C79" w:rsidRDefault="00904E75">
            <w:pPr>
              <w:snapToGrid w:val="0"/>
              <w:spacing w:line="360" w:lineRule="auto"/>
              <w:ind w:firstLineChars="100" w:firstLine="240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697C79" w:rsidRDefault="00904E75">
            <w:pPr>
              <w:snapToGrid w:val="0"/>
              <w:spacing w:line="36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26.46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>6.44</w:t>
            </w:r>
            <w:r>
              <w:rPr>
                <w:rFonts w:hint="eastAsia"/>
                <w:sz w:val="24"/>
                <w:vertAlign w:val="superscript"/>
              </w:rPr>
              <w:t>**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697C79" w:rsidRDefault="00904E75">
            <w:pPr>
              <w:snapToGrid w:val="0"/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9.89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>5.66</w:t>
            </w:r>
          </w:p>
        </w:tc>
      </w:tr>
      <w:tr w:rsidR="00697C7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C79" w:rsidRDefault="00904E75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gestrinone group(C)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C79" w:rsidRDefault="00904E75">
            <w:pPr>
              <w:snapToGrid w:val="0"/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697C79" w:rsidRDefault="00904E75">
            <w:pPr>
              <w:snapToGrid w:val="0"/>
              <w:spacing w:line="36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28.96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>10.75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697C79" w:rsidRDefault="00904E75">
            <w:pPr>
              <w:snapToGrid w:val="0"/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6.05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>4.82</w:t>
            </w:r>
            <w:r>
              <w:rPr>
                <w:sz w:val="24"/>
                <w:vertAlign w:val="superscript"/>
              </w:rPr>
              <w:t>*</w:t>
            </w:r>
          </w:p>
        </w:tc>
      </w:tr>
      <w:tr w:rsidR="00697C7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C79" w:rsidRDefault="00904E75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model control group (D)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C79" w:rsidRDefault="00904E75">
            <w:pPr>
              <w:snapToGrid w:val="0"/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697C79" w:rsidRDefault="00904E75">
            <w:pPr>
              <w:snapToGrid w:val="0"/>
              <w:spacing w:line="360" w:lineRule="auto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35.55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>8.08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697C79" w:rsidRDefault="00904E75">
            <w:pPr>
              <w:snapToGrid w:val="0"/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13.47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>6.98</w:t>
            </w:r>
          </w:p>
        </w:tc>
      </w:tr>
      <w:tr w:rsidR="00697C79">
        <w:trPr>
          <w:trHeight w:val="624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C79" w:rsidRDefault="00904E75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ovariectomized group (E)</w:t>
            </w:r>
          </w:p>
          <w:p w:rsidR="00697C79" w:rsidRDefault="00697C7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79" w:rsidRDefault="00904E75">
            <w:pPr>
              <w:snapToGrid w:val="0"/>
              <w:spacing w:line="360" w:lineRule="auto"/>
              <w:ind w:firstLineChars="50" w:firstLine="120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79" w:rsidRDefault="00904E75">
            <w:pPr>
              <w:snapToGrid w:val="0"/>
              <w:spacing w:line="360" w:lineRule="auto"/>
              <w:textAlignment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3.26</w:t>
            </w:r>
            <w:r>
              <w:rPr>
                <w:sz w:val="24"/>
              </w:rPr>
              <w:t>±</w:t>
            </w:r>
            <w:r>
              <w:rPr>
                <w:rFonts w:hint="eastAsia"/>
                <w:sz w:val="24"/>
              </w:rPr>
              <w:t>4.45</w:t>
            </w:r>
            <w:r>
              <w:rPr>
                <w:rFonts w:hint="eastAsia"/>
                <w:sz w:val="24"/>
                <w:vertAlign w:val="superscript"/>
              </w:rPr>
              <w:t>**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79" w:rsidRDefault="00904E75">
            <w:pPr>
              <w:snapToGrid w:val="0"/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2.02</w:t>
            </w:r>
            <w:r>
              <w:rPr>
                <w:sz w:val="24"/>
              </w:rPr>
              <w:t>±1.</w:t>
            </w:r>
            <w:r>
              <w:rPr>
                <w:rFonts w:hint="eastAsia"/>
                <w:sz w:val="24"/>
              </w:rPr>
              <w:t>36</w:t>
            </w:r>
            <w:r>
              <w:rPr>
                <w:rFonts w:hint="eastAsia"/>
                <w:sz w:val="24"/>
                <w:vertAlign w:val="superscript"/>
              </w:rPr>
              <w:t>**</w:t>
            </w:r>
          </w:p>
        </w:tc>
      </w:tr>
    </w:tbl>
    <w:p w:rsidR="00697C79" w:rsidRDefault="00904E75">
      <w:pPr>
        <w:rPr>
          <w:szCs w:val="21"/>
        </w:rPr>
      </w:pPr>
      <w:r>
        <w:rPr>
          <w:szCs w:val="21"/>
          <w:vertAlign w:val="superscript"/>
        </w:rPr>
        <w:t>**</w:t>
      </w:r>
      <w:r>
        <w:rPr>
          <w:szCs w:val="21"/>
        </w:rPr>
        <w:t>P</w:t>
      </w:r>
      <w:r>
        <w:rPr>
          <w:szCs w:val="21"/>
        </w:rPr>
        <w:t>＜</w:t>
      </w:r>
      <w:r>
        <w:rPr>
          <w:szCs w:val="21"/>
        </w:rPr>
        <w:t>0.0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，</w:t>
      </w:r>
      <w:r>
        <w:rPr>
          <w:szCs w:val="21"/>
          <w:vertAlign w:val="superscript"/>
        </w:rPr>
        <w:t>*</w:t>
      </w:r>
      <w:r>
        <w:rPr>
          <w:szCs w:val="21"/>
        </w:rPr>
        <w:t>P</w:t>
      </w:r>
      <w:r>
        <w:rPr>
          <w:szCs w:val="21"/>
        </w:rPr>
        <w:t>＜</w:t>
      </w:r>
      <w:r>
        <w:rPr>
          <w:szCs w:val="21"/>
        </w:rPr>
        <w:t>0.05</w:t>
      </w:r>
      <w:r>
        <w:rPr>
          <w:szCs w:val="21"/>
        </w:rPr>
        <w:t>（</w:t>
      </w:r>
      <w:r>
        <w:rPr>
          <w:rFonts w:hint="eastAsia"/>
        </w:rPr>
        <w:t xml:space="preserve">compared </w:t>
      </w:r>
      <w:r w:rsidR="00692204">
        <w:rPr>
          <w:rFonts w:hint="eastAsia"/>
        </w:rPr>
        <w:t>with</w:t>
      </w:r>
      <w:r w:rsidR="008D1CA8">
        <w:rPr>
          <w:rFonts w:hint="eastAsia"/>
        </w:rPr>
        <w:t xml:space="preserve"> </w:t>
      </w:r>
      <w:r>
        <w:t xml:space="preserve">the </w:t>
      </w:r>
      <w:r>
        <w:rPr>
          <w:rFonts w:hint="eastAsia"/>
        </w:rPr>
        <w:t>model control group</w:t>
      </w:r>
      <w:r>
        <w:rPr>
          <w:szCs w:val="21"/>
        </w:rPr>
        <w:t>）</w:t>
      </w:r>
    </w:p>
    <w:p w:rsidR="00697C79" w:rsidRPr="008D1CA8" w:rsidRDefault="00697C79">
      <w:bookmarkStart w:id="0" w:name="_GoBack"/>
      <w:bookmarkEnd w:id="0"/>
    </w:p>
    <w:sectPr w:rsidR="00697C79" w:rsidRPr="008D1CA8" w:rsidSect="00697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EDC" w:rsidRDefault="00460EDC" w:rsidP="008D1CA8">
      <w:r>
        <w:separator/>
      </w:r>
    </w:p>
  </w:endnote>
  <w:endnote w:type="continuationSeparator" w:id="1">
    <w:p w:rsidR="00460EDC" w:rsidRDefault="00460EDC" w:rsidP="008D1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EDC" w:rsidRDefault="00460EDC" w:rsidP="008D1CA8">
      <w:r>
        <w:separator/>
      </w:r>
    </w:p>
  </w:footnote>
  <w:footnote w:type="continuationSeparator" w:id="1">
    <w:p w:rsidR="00460EDC" w:rsidRDefault="00460EDC" w:rsidP="008D1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311FD1"/>
    <w:rsid w:val="00460EDC"/>
    <w:rsid w:val="00666379"/>
    <w:rsid w:val="00692204"/>
    <w:rsid w:val="00697C79"/>
    <w:rsid w:val="008D1CA8"/>
    <w:rsid w:val="00904E75"/>
    <w:rsid w:val="3931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C7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1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1CA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D1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1CA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叶青</cp:lastModifiedBy>
  <cp:revision>3</cp:revision>
  <dcterms:created xsi:type="dcterms:W3CDTF">2017-10-10T16:14:00Z</dcterms:created>
  <dcterms:modified xsi:type="dcterms:W3CDTF">2017-10-11T13:35:00Z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