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8"/>
        <w:gridCol w:w="2520"/>
        <w:gridCol w:w="1710"/>
        <w:gridCol w:w="1710"/>
        <w:gridCol w:w="1530"/>
      </w:tblGrid>
      <w:tr w:rsidR="00D06A20" w:rsidTr="001638E4">
        <w:trPr>
          <w:trHeight w:val="253"/>
        </w:trPr>
        <w:tc>
          <w:tcPr>
            <w:tcW w:w="1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</w:rPr>
              <w:t>Clinical Trial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171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</w:rPr>
              <w:t>City</w:t>
            </w:r>
          </w:p>
        </w:tc>
        <w:tc>
          <w:tcPr>
            <w:tcW w:w="171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1530" w:type="dxa"/>
            <w:tcBorders>
              <w:top w:val="single" w:sz="8" w:space="0" w:color="00000A"/>
              <w:left w:val="single" w:sz="4" w:space="0" w:color="000000"/>
              <w:bottom w:val="single" w:sz="8" w:space="0" w:color="00000A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</w:rPr>
              <w:t>IRB</w:t>
            </w:r>
          </w:p>
        </w:tc>
      </w:tr>
      <w:tr w:rsidR="00D06A20" w:rsidTr="001638E4">
        <w:trPr>
          <w:trHeight w:val="488"/>
        </w:trPr>
        <w:tc>
          <w:tcPr>
            <w:tcW w:w="162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Provista-001/ Provista-002</w:t>
            </w:r>
          </w:p>
        </w:tc>
        <w:tc>
          <w:tcPr>
            <w:tcW w:w="252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Avera Cancer Institute</w:t>
            </w:r>
          </w:p>
        </w:tc>
        <w:tc>
          <w:tcPr>
            <w:tcW w:w="171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Sioux Falls</w:t>
            </w:r>
          </w:p>
        </w:tc>
        <w:tc>
          <w:tcPr>
            <w:tcW w:w="171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sz w:val="22"/>
                <w:szCs w:val="22"/>
              </w:rPr>
              <w:t xml:space="preserve">South Dakota </w:t>
            </w:r>
          </w:p>
        </w:tc>
        <w:tc>
          <w:tcPr>
            <w:tcW w:w="153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Avera Cancer Institute</w:t>
            </w:r>
          </w:p>
        </w:tc>
      </w:tr>
      <w:tr w:rsidR="00D06A20" w:rsidTr="001638E4">
        <w:trPr>
          <w:trHeight w:val="483"/>
        </w:trPr>
        <w:tc>
          <w:tcPr>
            <w:tcW w:w="16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Provista-001/ Provista-002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Rhode Island Hospital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Providence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Rhode Island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Rhode Island Hospital</w:t>
            </w:r>
          </w:p>
        </w:tc>
      </w:tr>
      <w:tr w:rsidR="00D06A20" w:rsidTr="001638E4">
        <w:trPr>
          <w:trHeight w:val="723"/>
        </w:trPr>
        <w:tc>
          <w:tcPr>
            <w:tcW w:w="16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Provista-001/ Provista-002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Scripps Cancer Clinic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San Diego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California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Scripps Cancer Center</w:t>
            </w:r>
          </w:p>
        </w:tc>
      </w:tr>
      <w:tr w:rsidR="00D06A20" w:rsidTr="001638E4">
        <w:trPr>
          <w:trHeight w:val="723"/>
        </w:trPr>
        <w:tc>
          <w:tcPr>
            <w:tcW w:w="16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Provista-001/ Provista-002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Henry Ford Hospital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Detroit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Michigan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Henry Ford Health System</w:t>
            </w:r>
          </w:p>
        </w:tc>
      </w:tr>
      <w:tr w:rsidR="00D06A20" w:rsidTr="001638E4">
        <w:trPr>
          <w:trHeight w:val="483"/>
        </w:trPr>
        <w:tc>
          <w:tcPr>
            <w:tcW w:w="16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Provista-001/ Provista-002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Sutter Institute for Medical Research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Sacramento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California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Chesapeake IRB</w:t>
            </w:r>
          </w:p>
        </w:tc>
      </w:tr>
      <w:tr w:rsidR="00D06A20" w:rsidTr="001638E4">
        <w:trPr>
          <w:trHeight w:val="483"/>
        </w:trPr>
        <w:tc>
          <w:tcPr>
            <w:tcW w:w="16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Provista-001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Banner Research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Phoenix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Arizona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Chesapeake IRB</w:t>
            </w:r>
          </w:p>
        </w:tc>
      </w:tr>
      <w:tr w:rsidR="00D06A20" w:rsidTr="001638E4">
        <w:trPr>
          <w:trHeight w:val="963"/>
        </w:trPr>
        <w:tc>
          <w:tcPr>
            <w:tcW w:w="16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Provista-001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</w:pPr>
            <w:proofErr w:type="spellStart"/>
            <w:r>
              <w:rPr>
                <w:rStyle w:val="None"/>
                <w:rFonts w:ascii="Arial" w:hAnsi="Arial"/>
                <w:sz w:val="22"/>
                <w:szCs w:val="22"/>
              </w:rPr>
              <w:t>Lahey</w:t>
            </w:r>
            <w:proofErr w:type="spellEnd"/>
            <w:r>
              <w:rPr>
                <w:rStyle w:val="None"/>
                <w:rFonts w:ascii="Arial" w:hAnsi="Arial"/>
                <w:sz w:val="22"/>
                <w:szCs w:val="22"/>
              </w:rPr>
              <w:t xml:space="preserve"> Clinic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Peabody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Massachusetts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proofErr w:type="spellStart"/>
            <w:r>
              <w:rPr>
                <w:rStyle w:val="None"/>
                <w:rFonts w:ascii="Arial" w:hAnsi="Arial"/>
                <w:sz w:val="22"/>
                <w:szCs w:val="22"/>
              </w:rPr>
              <w:t>Lahey</w:t>
            </w:r>
            <w:proofErr w:type="spellEnd"/>
            <w:r>
              <w:rPr>
                <w:rStyle w:val="None"/>
                <w:rFonts w:ascii="Arial" w:hAnsi="Arial"/>
                <w:sz w:val="22"/>
                <w:szCs w:val="22"/>
              </w:rPr>
              <w:t xml:space="preserve"> </w:t>
            </w:r>
            <w:r w:rsidR="00AF0E12">
              <w:rPr>
                <w:rStyle w:val="None"/>
                <w:rFonts w:ascii="Arial" w:hAnsi="Arial"/>
                <w:sz w:val="22"/>
                <w:szCs w:val="22"/>
              </w:rPr>
              <w:t>Hospital Medical</w:t>
            </w:r>
            <w:r>
              <w:rPr>
                <w:rStyle w:val="None"/>
                <w:rFonts w:ascii="Arial" w:hAnsi="Arial"/>
                <w:sz w:val="22"/>
                <w:szCs w:val="22"/>
              </w:rPr>
              <w:t xml:space="preserve"> Center</w:t>
            </w:r>
          </w:p>
        </w:tc>
        <w:bookmarkStart w:id="0" w:name="_GoBack"/>
        <w:bookmarkEnd w:id="0"/>
      </w:tr>
      <w:tr w:rsidR="00D06A20" w:rsidTr="001638E4">
        <w:trPr>
          <w:trHeight w:val="483"/>
        </w:trPr>
        <w:tc>
          <w:tcPr>
            <w:tcW w:w="1628" w:type="dxa"/>
            <w:tcBorders>
              <w:top w:val="single" w:sz="4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Provista-001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8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</w:pPr>
            <w:proofErr w:type="spellStart"/>
            <w:r>
              <w:rPr>
                <w:rStyle w:val="None"/>
                <w:rFonts w:ascii="Arial" w:hAnsi="Arial"/>
                <w:sz w:val="22"/>
                <w:szCs w:val="22"/>
              </w:rPr>
              <w:t>Sansum</w:t>
            </w:r>
            <w:proofErr w:type="spellEnd"/>
            <w:r>
              <w:rPr>
                <w:rStyle w:val="None"/>
                <w:rFonts w:ascii="Arial" w:hAnsi="Arial"/>
                <w:sz w:val="22"/>
                <w:szCs w:val="22"/>
              </w:rPr>
              <w:t xml:space="preserve"> Clinic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Santa Barbara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California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Chesapeake IRB</w:t>
            </w:r>
          </w:p>
        </w:tc>
      </w:tr>
      <w:tr w:rsidR="00D06A20" w:rsidTr="001638E4">
        <w:trPr>
          <w:trHeight w:val="243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Provista-002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Mercy Oncology Center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Oklahoma City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Oklahoma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Mercy Health</w:t>
            </w:r>
          </w:p>
        </w:tc>
      </w:tr>
      <w:tr w:rsidR="00D06A20" w:rsidTr="001638E4">
        <w:trPr>
          <w:trHeight w:val="723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Provista-002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AF0E12" w:rsidP="001638E4">
            <w:pPr>
              <w:pStyle w:val="Body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St. Joseph’s</w:t>
            </w:r>
            <w:r w:rsidR="00D06A20">
              <w:rPr>
                <w:rStyle w:val="None"/>
                <w:rFonts w:ascii="Arial" w:hAnsi="Arial"/>
                <w:sz w:val="22"/>
                <w:szCs w:val="22"/>
              </w:rPr>
              <w:t xml:space="preserve"> Hospital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Phoenix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Arizona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Digni</w:t>
            </w:r>
            <w:r w:rsidR="00AF0E12">
              <w:rPr>
                <w:rStyle w:val="None"/>
                <w:rFonts w:ascii="Arial" w:hAnsi="Arial"/>
                <w:sz w:val="22"/>
                <w:szCs w:val="22"/>
              </w:rPr>
              <w:t>ty Health                St. Joseph</w:t>
            </w:r>
          </w:p>
        </w:tc>
      </w:tr>
      <w:tr w:rsidR="00D06A20" w:rsidTr="001638E4">
        <w:trPr>
          <w:trHeight w:val="483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Provista-002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Sinai Grace Detroit Medical Center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Detroit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Michigan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Western IRB</w:t>
            </w:r>
          </w:p>
        </w:tc>
      </w:tr>
      <w:tr w:rsidR="00D06A20" w:rsidTr="001638E4">
        <w:trPr>
          <w:trHeight w:val="243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Provista-002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Mayo Clinic Scottsdale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sz w:val="22"/>
                <w:szCs w:val="22"/>
              </w:rPr>
              <w:t xml:space="preserve">Scottsdale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Arizona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Mayo IRB</w:t>
            </w:r>
          </w:p>
        </w:tc>
      </w:tr>
      <w:tr w:rsidR="00D06A20" w:rsidTr="001638E4">
        <w:trPr>
          <w:trHeight w:val="243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Provista-002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Mayo Clinic Rochester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Rochester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sz w:val="22"/>
                <w:szCs w:val="22"/>
              </w:rPr>
              <w:t xml:space="preserve">Minnesota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A20" w:rsidRDefault="00D06A20" w:rsidP="001638E4">
            <w:pPr>
              <w:pStyle w:val="Body"/>
              <w:jc w:val="both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Mayo IRB</w:t>
            </w:r>
          </w:p>
        </w:tc>
      </w:tr>
    </w:tbl>
    <w:p w:rsidR="00E647EB" w:rsidRDefault="00AF0E12"/>
    <w:sectPr w:rsidR="00E64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20"/>
    <w:rsid w:val="00046132"/>
    <w:rsid w:val="000A4B94"/>
    <w:rsid w:val="002A2D52"/>
    <w:rsid w:val="00452DC7"/>
    <w:rsid w:val="004C276F"/>
    <w:rsid w:val="00500996"/>
    <w:rsid w:val="0078279A"/>
    <w:rsid w:val="00926544"/>
    <w:rsid w:val="00AF0E12"/>
    <w:rsid w:val="00D0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897C2"/>
  <w15:chartTrackingRefBased/>
  <w15:docId w15:val="{D122720B-F998-4603-A240-D76C47B7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D06A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06A2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D06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Henderson</dc:creator>
  <cp:keywords/>
  <dc:description/>
  <cp:lastModifiedBy>Meredith Henderson</cp:lastModifiedBy>
  <cp:revision>2</cp:revision>
  <dcterms:created xsi:type="dcterms:W3CDTF">2017-05-25T22:41:00Z</dcterms:created>
  <dcterms:modified xsi:type="dcterms:W3CDTF">2017-09-06T17:37:00Z</dcterms:modified>
</cp:coreProperties>
</file>